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16" w:rsidRDefault="00A23D16" w:rsidP="00A23D16">
      <w:pPr>
        <w:widowControl w:val="0"/>
        <w:rPr>
          <w:rFonts w:ascii="Liberation Serif" w:hAnsi="Liberation Serif" w:cs="Liberation Serif"/>
          <w:b/>
          <w:bCs/>
          <w:sz w:val="24"/>
          <w:szCs w:val="24"/>
        </w:rPr>
      </w:pPr>
    </w:p>
    <w:p w:rsidR="00A23D16" w:rsidRDefault="00A23D16" w:rsidP="00A23D16">
      <w:pPr>
        <w:widowControl w:val="0"/>
        <w:jc w:val="right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Приложение №1 к Извещению</w:t>
      </w:r>
    </w:p>
    <w:p w:rsidR="00A23D16" w:rsidRDefault="00A23D16" w:rsidP="00A23D16">
      <w:pPr>
        <w:widowControl w:val="0"/>
        <w:jc w:val="right"/>
        <w:rPr>
          <w:rFonts w:ascii="Liberation Serif" w:hAnsi="Liberation Serif" w:cs="Liberation Serif"/>
          <w:b/>
          <w:bCs/>
          <w:sz w:val="24"/>
          <w:szCs w:val="24"/>
        </w:rPr>
      </w:pPr>
    </w:p>
    <w:p w:rsidR="003A5270" w:rsidRPr="00A23D16" w:rsidRDefault="00B74574">
      <w:pPr>
        <w:widowControl w:val="0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 w:rsidRPr="00A23D16">
        <w:rPr>
          <w:rFonts w:ascii="Liberation Serif" w:hAnsi="Liberation Serif" w:cs="Liberation Serif"/>
          <w:b/>
          <w:bCs/>
          <w:sz w:val="24"/>
          <w:szCs w:val="24"/>
        </w:rPr>
        <w:t>ТЕХНИЧЕСКОЕ ЗАДАНИЕ</w:t>
      </w:r>
      <w:r w:rsidRPr="00A23D16">
        <w:rPr>
          <w:rFonts w:cs="Liberation Serif"/>
          <w:b/>
          <w:bCs/>
          <w:sz w:val="24"/>
          <w:szCs w:val="24"/>
        </w:rPr>
        <w:t>⁠⁠⁠</w:t>
      </w:r>
      <w:r w:rsidRPr="00A23D16">
        <w:rPr>
          <w:rFonts w:ascii="Liberation Serif" w:hAnsi="Liberation Serif" w:cs="Liberation Serif"/>
          <w:b/>
          <w:bCs/>
          <w:sz w:val="24"/>
          <w:szCs w:val="24"/>
        </w:rPr>
        <w:t>​‌​‌​​‌​​‌​​​‌​‌​​‌‌​​​‌​‌​​‌‌​​​‌​​‌‌​‌​‌​‌​​​‌​‌​​​‌​‌​‌​​​​‌​​‌‌‌​​​‌​‌‌​​‌‌​​‌​‌‌‌‌‌​‌‌​‌​​​​‌​​​​‌​​​‌‌​‌‌​​​‌​‌‌​‌​‌​‌​‌​​​‌‌‌​‌‌​​‌‌​‌‌​​​‌‌​‌​​‌​‌‌‌​​‌‌​‌​​‌​‌​​‌‌‌‌​​​​​‌‌​​​‌​‌​‌​‌​​​‌‌‌‌​‌​​​‌‌​​‌‌​‌‌​​​‌‌​‌​​​​​‌​‌‌​‌‌‌​​‌​​‌‌‌‌​‌​​​‌‌‌​‌​​‌‌​​​‌‌‌‌​​​​‌‌‌​‌‌‌​‌​​​​​‌​​‌‌​​‌‌​‌‌‌​‌‌‌​​‌‌‌​​​​‌​‌​​‌‌​‌​‌​‌‌‌​‌​‌​​​​​‌‌‌​​‌‌​‌‌​‌​‌​​‌​‌​​​‌​‌‌​​​‌‌​‌‌​​​​‌​‌‌‌‌​​‌​‌‌​‌‌‌‌​​‌‌​‌‌‌​‌​​​‌‌‌​​‌‌​‌‌‌​‌​​​​‌‌​‌‌‌​​​‌​‌​​​‌​‌​‌‌‌​​​​​‌​​‌​‌‌​‌​‌​​‌​​‌​​​‌​‌​‌‌​‌​‌​​‌​‌​​‌​​​‌​‌‌​‌​​‌‌​‌‌​​​‌‌​‌​‌​‌​​‌​‌‌​‌​​‌​​​​‌‌‌​​‌‌​‌​​​​‌‌​‌‌‌​​​‌​‌‌​‌​​‌​‌​‌​​‌‌​‌​‌‌​​​​‌‌‌‌​‌​​‌​‌​​​‌​‌‌​‌​‌​​‌​​​‌‌​​‌‌‌​‌​‌​‌​‌​‌​‌​‌​​‌‌​‌​‌​​​‌​​​​‌‌​​​​​‌​​‌‌‌‌​‌​‌​​​‌</w:t>
      </w:r>
      <w:r w:rsidRPr="00A23D16">
        <w:rPr>
          <w:rFonts w:cs="Liberation Serif"/>
          <w:b/>
          <w:bCs/>
          <w:sz w:val="24"/>
          <w:szCs w:val="24"/>
        </w:rPr>
        <w:t>⁠⁠⁠</w:t>
      </w:r>
    </w:p>
    <w:p w:rsidR="00A403EA" w:rsidRPr="00A403EA" w:rsidRDefault="00A403EA" w:rsidP="00A403EA">
      <w:pPr>
        <w:ind w:firstLine="567"/>
        <w:jc w:val="center"/>
        <w:rPr>
          <w:rFonts w:ascii="Liberation Serif" w:eastAsia="Calibri" w:hAnsi="Liberation Serif" w:cs="Liberation Serif"/>
          <w:b/>
          <w:color w:val="000000"/>
          <w:sz w:val="24"/>
          <w:szCs w:val="24"/>
        </w:rPr>
      </w:pPr>
      <w:r w:rsidRPr="00A403EA">
        <w:rPr>
          <w:rFonts w:ascii="Liberation Serif" w:eastAsia="Calibri" w:hAnsi="Liberation Serif" w:cs="Liberation Serif"/>
          <w:b/>
          <w:color w:val="000000"/>
          <w:sz w:val="24"/>
          <w:szCs w:val="24"/>
        </w:rPr>
        <w:t xml:space="preserve">на оказание услуг по охране объектов, обеспечение </w:t>
      </w:r>
      <w:proofErr w:type="spellStart"/>
      <w:r w:rsidRPr="00A403EA">
        <w:rPr>
          <w:rFonts w:ascii="Liberation Serif" w:eastAsia="Calibri" w:hAnsi="Liberation Serif" w:cs="Liberation Serif"/>
          <w:b/>
          <w:color w:val="000000"/>
          <w:sz w:val="24"/>
          <w:szCs w:val="24"/>
        </w:rPr>
        <w:t>внутриобъектового</w:t>
      </w:r>
      <w:proofErr w:type="spellEnd"/>
      <w:r w:rsidRPr="00A403EA">
        <w:rPr>
          <w:rFonts w:ascii="Liberation Serif" w:eastAsia="Calibri" w:hAnsi="Liberation Serif" w:cs="Liberation Serif"/>
          <w:b/>
          <w:color w:val="000000"/>
          <w:sz w:val="24"/>
          <w:szCs w:val="24"/>
        </w:rPr>
        <w:t xml:space="preserve"> режима и пропускного режима на объектах с АТЗ ГАУ «СРЦН г. Североуральска»</w:t>
      </w:r>
    </w:p>
    <w:p w:rsidR="003A5270" w:rsidRPr="00A23D16" w:rsidRDefault="003A5270">
      <w:pPr>
        <w:widowControl w:val="0"/>
        <w:jc w:val="center"/>
        <w:rPr>
          <w:rFonts w:ascii="Liberation Serif" w:hAnsi="Liberation Serif" w:cs="Liberation Serif"/>
          <w:sz w:val="24"/>
          <w:szCs w:val="24"/>
        </w:rPr>
      </w:pPr>
    </w:p>
    <w:p w:rsidR="003A5270" w:rsidRPr="00A23D16" w:rsidRDefault="00B74574">
      <w:pPr>
        <w:pStyle w:val="docdata"/>
        <w:spacing w:before="0" w:beforeAutospacing="0" w:after="0" w:afterAutospacing="0"/>
        <w:jc w:val="center"/>
        <w:rPr>
          <w:rFonts w:ascii="Liberation Serif" w:hAnsi="Liberation Serif" w:cs="Liberation Serif"/>
          <w:b/>
          <w:iCs/>
        </w:rPr>
      </w:pPr>
      <w:r w:rsidRPr="00A23D16">
        <w:rPr>
          <w:rFonts w:ascii="Liberation Serif" w:hAnsi="Liberation Serif" w:cs="Liberation Serif"/>
          <w:b/>
          <w:iCs/>
        </w:rPr>
        <w:t>ОКПД 2 – 80.10.12.200 - Услуги частных охранных организаций</w:t>
      </w:r>
    </w:p>
    <w:p w:rsidR="003A5270" w:rsidRPr="00A23D16" w:rsidRDefault="00B74574">
      <w:pPr>
        <w:shd w:val="clear" w:color="auto" w:fill="FFFFFF"/>
        <w:jc w:val="center"/>
        <w:rPr>
          <w:rFonts w:ascii="Liberation Serif" w:hAnsi="Liberation Serif" w:cs="Liberation Serif"/>
          <w:b/>
          <w:color w:val="000000"/>
          <w:spacing w:val="1"/>
          <w:sz w:val="24"/>
          <w:szCs w:val="24"/>
        </w:rPr>
      </w:pPr>
      <w:r w:rsidRPr="00A23D16">
        <w:rPr>
          <w:rFonts w:ascii="Liberation Serif" w:hAnsi="Liberation Serif" w:cs="Liberation Serif"/>
          <w:b/>
          <w:color w:val="000000"/>
          <w:spacing w:val="1"/>
          <w:sz w:val="24"/>
          <w:szCs w:val="24"/>
        </w:rPr>
        <w:t>1. Общие положения</w:t>
      </w:r>
    </w:p>
    <w:p w:rsidR="003A5270" w:rsidRPr="00A23D16" w:rsidRDefault="00B74574">
      <w:pPr>
        <w:shd w:val="clear" w:color="auto" w:fill="FFFFFF"/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  <w:lang w:eastAsia="en-US"/>
        </w:rPr>
      </w:pPr>
      <w:r w:rsidRPr="00A23D16">
        <w:rPr>
          <w:rFonts w:ascii="Liberation Serif" w:hAnsi="Liberation Serif" w:cs="Liberation Serif"/>
          <w:sz w:val="24"/>
          <w:szCs w:val="24"/>
          <w:lang w:eastAsia="en-US"/>
        </w:rPr>
        <w:t xml:space="preserve">Исполнитель организует охрану объекта, обеспечение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  <w:lang w:eastAsia="en-US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  <w:lang w:eastAsia="en-US"/>
        </w:rPr>
        <w:t xml:space="preserve"> и пропускного режима на объекте, в отношении которого установлены обязательные для выполнения требования к антитеррористической защищённости</w:t>
      </w:r>
    </w:p>
    <w:p w:rsidR="003A5270" w:rsidRPr="00A23D16" w:rsidRDefault="00B74574">
      <w:pPr>
        <w:shd w:val="clear" w:color="auto" w:fill="FFFFFF"/>
        <w:tabs>
          <w:tab w:val="left" w:pos="1276"/>
        </w:tabs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A23D16">
        <w:rPr>
          <w:rFonts w:ascii="Liberation Serif" w:hAnsi="Liberation Serif" w:cs="Liberation Serif"/>
          <w:b/>
          <w:sz w:val="24"/>
          <w:szCs w:val="24"/>
        </w:rPr>
        <w:t>Срок оказания услуг:</w:t>
      </w:r>
      <w:r w:rsidRPr="00A23D16">
        <w:rPr>
          <w:rFonts w:ascii="Liberation Serif" w:hAnsi="Liberation Serif" w:cs="Liberation Serif"/>
          <w:sz w:val="24"/>
          <w:szCs w:val="24"/>
        </w:rPr>
        <w:t xml:space="preserve"> с 00:00 часов 01.01.2027 г. до 24:00 часов 31.12.2027 г</w:t>
      </w:r>
      <w:r w:rsidRPr="00A23D16">
        <w:rPr>
          <w:rFonts w:ascii="Liberation Serif" w:hAnsi="Liberation Serif" w:cs="Liberation Serif"/>
          <w:bCs/>
          <w:sz w:val="24"/>
          <w:szCs w:val="24"/>
        </w:rPr>
        <w:t>. (местное время Заказчика)</w:t>
      </w:r>
    </w:p>
    <w:p w:rsidR="003A5270" w:rsidRPr="00A23D16" w:rsidRDefault="003A5270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3A5270" w:rsidRPr="00A23D16" w:rsidRDefault="00B74574">
      <w:pPr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A23D16">
        <w:rPr>
          <w:rFonts w:ascii="Liberation Serif" w:hAnsi="Liberation Serif" w:cs="Liberation Serif"/>
          <w:b/>
          <w:sz w:val="24"/>
          <w:szCs w:val="24"/>
        </w:rPr>
        <w:t>График охраны объектов</w:t>
      </w:r>
    </w:p>
    <w:p w:rsidR="003A5270" w:rsidRPr="00A23D16" w:rsidRDefault="003A5270">
      <w:pPr>
        <w:jc w:val="center"/>
        <w:rPr>
          <w:rFonts w:ascii="Liberation Serif" w:hAnsi="Liberation Serif" w:cs="Liberation Serif"/>
          <w:b/>
          <w:sz w:val="24"/>
          <w:szCs w:val="24"/>
        </w:rPr>
      </w:pP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2693"/>
        <w:gridCol w:w="1701"/>
        <w:gridCol w:w="2011"/>
      </w:tblGrid>
      <w:tr w:rsidR="003A5270" w:rsidRPr="00A23D16">
        <w:tc>
          <w:tcPr>
            <w:tcW w:w="10057" w:type="dxa"/>
            <w:gridSpan w:val="4"/>
            <w:shd w:val="clear" w:color="auto" w:fill="FFFFFF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  <w:t>График охраны объекта, расположенного по адресу ул. Каржавина, д. 17</w:t>
            </w:r>
          </w:p>
          <w:p w:rsidR="003A5270" w:rsidRPr="00A23D16" w:rsidRDefault="003A5270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lang w:eastAsia="en-US"/>
              </w:rPr>
            </w:pPr>
          </w:p>
        </w:tc>
      </w:tr>
      <w:tr w:rsidR="003A5270" w:rsidRPr="00A23D16">
        <w:tc>
          <w:tcPr>
            <w:tcW w:w="3652" w:type="dxa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Дата оказания охранных услуг</w:t>
            </w:r>
          </w:p>
        </w:tc>
        <w:tc>
          <w:tcPr>
            <w:tcW w:w="2693" w:type="dxa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Время оказания охранных услуг</w:t>
            </w:r>
          </w:p>
        </w:tc>
        <w:tc>
          <w:tcPr>
            <w:tcW w:w="1701" w:type="dxa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>Кол-во постов</w:t>
            </w:r>
          </w:p>
        </w:tc>
        <w:tc>
          <w:tcPr>
            <w:tcW w:w="2011" w:type="dxa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>Количество дней оказания услуги</w:t>
            </w:r>
          </w:p>
        </w:tc>
      </w:tr>
      <w:tr w:rsidR="003A5270" w:rsidRPr="00A23D16">
        <w:tc>
          <w:tcPr>
            <w:tcW w:w="3652" w:type="dxa"/>
            <w:vAlign w:val="center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 xml:space="preserve">с 00:00 ч. 01 января 2027 г. </w:t>
            </w:r>
          </w:p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>По 24:00 ч. 31 декабря 2027 г</w:t>
            </w:r>
            <w:r w:rsidRPr="00A23D16">
              <w:rPr>
                <w:rFonts w:ascii="Liberation Serif" w:hAnsi="Liberation Serif" w:cs="Liberation Serif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Круглосуточно</w:t>
            </w:r>
          </w:p>
        </w:tc>
        <w:tc>
          <w:tcPr>
            <w:tcW w:w="1701" w:type="dxa"/>
            <w:vAlign w:val="center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011" w:type="dxa"/>
            <w:vAlign w:val="center"/>
          </w:tcPr>
          <w:p w:rsidR="003A5270" w:rsidRPr="00A23D16" w:rsidRDefault="00B7457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</w:rPr>
              <w:t>365</w:t>
            </w:r>
          </w:p>
        </w:tc>
      </w:tr>
      <w:tr w:rsidR="003A5270" w:rsidRPr="00A23D16">
        <w:tc>
          <w:tcPr>
            <w:tcW w:w="10057" w:type="dxa"/>
            <w:gridSpan w:val="4"/>
            <w:shd w:val="clear" w:color="auto" w:fill="BFBFBF"/>
          </w:tcPr>
          <w:p w:rsidR="003A5270" w:rsidRPr="00A23D16" w:rsidRDefault="00B74574">
            <w:pPr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</w:pPr>
            <w:r w:rsidRPr="00A23D16">
              <w:rPr>
                <w:rFonts w:ascii="Liberation Serif" w:hAnsi="Liberation Serif" w:cs="Liberation Serif"/>
                <w:sz w:val="24"/>
                <w:szCs w:val="24"/>
                <w:lang w:eastAsia="en-US"/>
              </w:rPr>
              <w:t>Общее количество часов оказания охранных услуг по данному адресу – 8760 часов</w:t>
            </w:r>
          </w:p>
        </w:tc>
      </w:tr>
    </w:tbl>
    <w:p w:rsidR="003A5270" w:rsidRPr="00A23D16" w:rsidRDefault="003A5270">
      <w:pPr>
        <w:tabs>
          <w:tab w:val="left" w:pos="284"/>
        </w:tabs>
        <w:jc w:val="both"/>
        <w:rPr>
          <w:rFonts w:ascii="Liberation Serif" w:hAnsi="Liberation Serif" w:cs="Liberation Serif"/>
          <w:sz w:val="24"/>
          <w:szCs w:val="24"/>
          <w:lang w:bidi="he-IL"/>
        </w:rPr>
      </w:pPr>
    </w:p>
    <w:p w:rsidR="003A5270" w:rsidRPr="00A23D16" w:rsidRDefault="00B74574">
      <w:pPr>
        <w:tabs>
          <w:tab w:val="left" w:pos="284"/>
        </w:tabs>
        <w:jc w:val="both"/>
        <w:rPr>
          <w:rFonts w:ascii="Liberation Serif" w:hAnsi="Liberation Serif" w:cs="Liberation Serif"/>
          <w:color w:val="FF0000"/>
          <w:sz w:val="24"/>
          <w:szCs w:val="24"/>
          <w:lang w:bidi="he-IL"/>
        </w:rPr>
      </w:pPr>
      <w:r w:rsidRPr="00A23D16">
        <w:rPr>
          <w:rFonts w:ascii="Liberation Serif" w:hAnsi="Liberation Serif" w:cs="Liberation Serif"/>
          <w:b/>
          <w:bCs/>
          <w:sz w:val="24"/>
          <w:szCs w:val="24"/>
        </w:rPr>
        <w:t>Место оказания услуг:</w:t>
      </w:r>
      <w:r w:rsidRPr="00A23D16">
        <w:rPr>
          <w:rFonts w:ascii="Liberation Serif" w:hAnsi="Liberation Serif" w:cs="Liberation Serif"/>
          <w:sz w:val="24"/>
          <w:szCs w:val="24"/>
        </w:rPr>
        <w:t xml:space="preserve"> </w:t>
      </w:r>
      <w:r w:rsidRPr="00A23D16">
        <w:rPr>
          <w:rFonts w:ascii="Liberation Serif" w:hAnsi="Liberation Serif" w:cs="Liberation Serif"/>
          <w:sz w:val="24"/>
          <w:szCs w:val="24"/>
          <w:lang w:bidi="he-IL"/>
        </w:rPr>
        <w:t xml:space="preserve">Свердловская область, </w:t>
      </w:r>
      <w:proofErr w:type="gramStart"/>
      <w:r w:rsidRPr="00A23D16">
        <w:rPr>
          <w:rFonts w:ascii="Liberation Serif" w:hAnsi="Liberation Serif" w:cs="Liberation Serif"/>
          <w:sz w:val="24"/>
          <w:szCs w:val="24"/>
          <w:lang w:bidi="he-IL"/>
        </w:rPr>
        <w:t>г</w:t>
      </w:r>
      <w:proofErr w:type="gramEnd"/>
      <w:r w:rsidRPr="00A23D16">
        <w:rPr>
          <w:rFonts w:ascii="Liberation Serif" w:hAnsi="Liberation Serif" w:cs="Liberation Serif"/>
          <w:sz w:val="24"/>
          <w:szCs w:val="24"/>
          <w:lang w:bidi="he-IL"/>
        </w:rPr>
        <w:t>. Североуральск, ул. Каржавина, 17.</w:t>
      </w:r>
    </w:p>
    <w:p w:rsidR="003A5270" w:rsidRPr="00A23D16" w:rsidRDefault="003A5270">
      <w:pPr>
        <w:tabs>
          <w:tab w:val="left" w:pos="284"/>
        </w:tabs>
        <w:jc w:val="both"/>
        <w:rPr>
          <w:rFonts w:ascii="Liberation Serif" w:eastAsia="MS Mincho" w:hAnsi="Liberation Serif" w:cs="Liberation Serif"/>
          <w:sz w:val="24"/>
          <w:szCs w:val="24"/>
        </w:rPr>
      </w:pP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/>
        </w:rPr>
      </w:pPr>
      <w:r w:rsidRPr="00A23D16">
        <w:rPr>
          <w:rFonts w:ascii="Liberation Serif" w:hAnsi="Liberation Serif" w:cs="Liberation Serif"/>
          <w:b/>
        </w:rPr>
        <w:t xml:space="preserve">2. Требования к Исполнителю, </w:t>
      </w:r>
      <w:proofErr w:type="gramStart"/>
      <w:r w:rsidRPr="00A23D16">
        <w:rPr>
          <w:rFonts w:ascii="Liberation Serif" w:hAnsi="Liberation Serif" w:cs="Liberation Serif"/>
          <w:b/>
        </w:rPr>
        <w:t>оказывающий</w:t>
      </w:r>
      <w:proofErr w:type="gramEnd"/>
      <w:r w:rsidRPr="00A23D16">
        <w:rPr>
          <w:rFonts w:ascii="Liberation Serif" w:hAnsi="Liberation Serif" w:cs="Liberation Serif"/>
          <w:b/>
        </w:rPr>
        <w:t xml:space="preserve"> охранные услуги на объектах: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2.1. -Исполнитель должен иметь действующую лицензию на осуществление частной охранной деятельности с правом оказания следующих видов охранных услуг (</w:t>
      </w:r>
      <w:proofErr w:type="gramStart"/>
      <w:r w:rsidRPr="00A23D16">
        <w:rPr>
          <w:rFonts w:ascii="Liberation Serif" w:hAnsi="Liberation Serif" w:cs="Liberation Serif"/>
          <w:bCs/>
        </w:rPr>
        <w:t>ч</w:t>
      </w:r>
      <w:proofErr w:type="gramEnd"/>
      <w:r w:rsidRPr="00A23D16">
        <w:rPr>
          <w:rFonts w:ascii="Liberation Serif" w:hAnsi="Liberation Serif" w:cs="Liberation Serif"/>
          <w:bCs/>
        </w:rPr>
        <w:t>. 2 ст. 5 Федерального закона от 30.11.2024 № 427-ФЗ):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proofErr w:type="gramStart"/>
      <w:r w:rsidRPr="00A23D16">
        <w:rPr>
          <w:rFonts w:ascii="Liberation Serif" w:hAnsi="Liberation Serif" w:cs="Liberation Serif"/>
          <w:bCs/>
        </w:rPr>
        <w:t>п. 8 ч. 2 ст. 5 (</w:t>
      </w:r>
      <w:r w:rsidRPr="00A23D16">
        <w:rPr>
          <w:rFonts w:ascii="Liberation Serif" w:hAnsi="Liberation Serif" w:cs="Liberation Serif"/>
          <w:highlight w:val="white"/>
        </w:rPr>
        <w:t xml:space="preserve">охрана принадлежащих заказчику на праве собственности или ином законном основании охраняемых объектов, обеспечение </w:t>
      </w:r>
      <w:proofErr w:type="spellStart"/>
      <w:r w:rsidRPr="00A23D16">
        <w:rPr>
          <w:rFonts w:ascii="Liberation Serif" w:hAnsi="Liberation Serif" w:cs="Liberation Serif"/>
          <w:highlight w:val="white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highlight w:val="white"/>
        </w:rPr>
        <w:t xml:space="preserve"> режима и пропускного режима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2 статьи 4 Федерального закона от 30.11.2024 N 427-ФЗ "О частной охранной деятельности".</w:t>
      </w:r>
      <w:r w:rsidRPr="00A23D16">
        <w:rPr>
          <w:rFonts w:ascii="Liberation Serif" w:hAnsi="Liberation Serif" w:cs="Liberation Serif"/>
          <w:bCs/>
        </w:rPr>
        <w:t>)</w:t>
      </w:r>
      <w:proofErr w:type="gramEnd"/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</w:rPr>
      </w:pPr>
      <w:proofErr w:type="gramStart"/>
      <w:r w:rsidRPr="00A23D16">
        <w:rPr>
          <w:rFonts w:ascii="Liberation Serif" w:hAnsi="Liberation Serif" w:cs="Liberation Serif"/>
          <w:bCs/>
        </w:rPr>
        <w:t>или  наличие действующей лицензии на право оказания охранных услуг в соответствии с требованиями пункта 32 части 1 статьи 12 Федерального закона от 04.05.2011 №99-ФЗ «О лицензировании отдельных видов деятельности» и Закона РФ от 11.03.1992 №2487-1 «О частной детективной и охранной деятельности в РФ» и Постановления Правительства Российской Федерации от 01.09.2026 № 781:</w:t>
      </w:r>
      <w:proofErr w:type="gramEnd"/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</w:rPr>
      </w:pPr>
      <w:proofErr w:type="gramStart"/>
      <w:r w:rsidRPr="00A23D16">
        <w:rPr>
          <w:rFonts w:ascii="Liberation Serif" w:hAnsi="Liberation Serif" w:cs="Liberation Serif"/>
          <w:bCs/>
        </w:rPr>
        <w:t>п.</w:t>
      </w:r>
      <w:r w:rsidR="00F368F6" w:rsidRPr="00A23D16">
        <w:rPr>
          <w:rFonts w:ascii="Liberation Serif" w:hAnsi="Liberation Serif" w:cs="Liberation Serif"/>
          <w:bCs/>
        </w:rPr>
        <w:t xml:space="preserve"> ж</w:t>
      </w:r>
      <w:proofErr w:type="gramEnd"/>
      <w:r w:rsidRPr="00A23D16">
        <w:rPr>
          <w:rFonts w:ascii="Liberation Serif" w:hAnsi="Liberation Serif" w:cs="Liberation Serif"/>
          <w:bCs/>
        </w:rPr>
        <w:t xml:space="preserve"> (</w:t>
      </w:r>
      <w:r w:rsidRPr="00A23D16">
        <w:rPr>
          <w:rFonts w:ascii="Liberation Serif" w:hAnsi="Liberation Serif" w:cs="Liberation Serif"/>
          <w:highlight w:val="white"/>
        </w:rPr>
        <w:t xml:space="preserve">охрана объектов и (или) имущества, а также обеспечение </w:t>
      </w:r>
      <w:proofErr w:type="spellStart"/>
      <w:r w:rsidRPr="00A23D16">
        <w:rPr>
          <w:rFonts w:ascii="Liberation Serif" w:hAnsi="Liberation Serif" w:cs="Liberation Serif"/>
          <w:highlight w:val="white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highlight w:val="white"/>
        </w:rPr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3 статьи 11 Закона Российской Федерации от 11.03.1992 № 2487-1 «О частной детективной и охранной деятельности в Российской Федерации»</w:t>
      </w:r>
      <w:r w:rsidRPr="00A23D16">
        <w:rPr>
          <w:rFonts w:ascii="Liberation Serif" w:hAnsi="Liberation Serif" w:cs="Liberation Serif"/>
          <w:bCs/>
        </w:rPr>
        <w:t>)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2.2. До начала оказания услуг Исполнитель обязан ознакомиться с объектом и предоставить Заказчику копии удостоверений частных охранников, выданных </w:t>
      </w:r>
      <w:proofErr w:type="spellStart"/>
      <w:r w:rsidRPr="00A23D16">
        <w:rPr>
          <w:rFonts w:ascii="Liberation Serif" w:hAnsi="Liberation Serif" w:cs="Liberation Serif"/>
          <w:bCs/>
        </w:rPr>
        <w:t>Росгвардией</w:t>
      </w:r>
      <w:proofErr w:type="spellEnd"/>
      <w:r w:rsidRPr="00A23D16">
        <w:rPr>
          <w:rFonts w:ascii="Liberation Serif" w:hAnsi="Liberation Serif" w:cs="Liberation Serif"/>
          <w:bCs/>
        </w:rPr>
        <w:t xml:space="preserve"> в порядке, установленном Правительством Российской Федерации. Требование о наличии удостоверений частных охранников в отношении указанных услуг установлено </w:t>
      </w:r>
      <w:bookmarkStart w:id="0" w:name="_Hlk241487126"/>
      <w:r w:rsidRPr="00A23D16">
        <w:rPr>
          <w:rFonts w:ascii="Liberation Serif" w:hAnsi="Liberation Serif" w:cs="Liberation Serif"/>
          <w:bCs/>
        </w:rPr>
        <w:t xml:space="preserve">Федеральным законом от </w:t>
      </w:r>
      <w:r w:rsidRPr="00A23D16">
        <w:rPr>
          <w:rFonts w:ascii="Liberation Serif" w:hAnsi="Liberation Serif" w:cs="Liberation Serif"/>
          <w:bCs/>
        </w:rPr>
        <w:lastRenderedPageBreak/>
        <w:t xml:space="preserve">30.11.2024 № 427-ФЗ </w:t>
      </w:r>
      <w:bookmarkEnd w:id="0"/>
      <w:r w:rsidRPr="00A23D16">
        <w:rPr>
          <w:rFonts w:ascii="Liberation Serif" w:hAnsi="Liberation Serif" w:cs="Liberation Serif"/>
          <w:bCs/>
        </w:rPr>
        <w:t>- иного документа в соответствии, с которым сотрудники имеет право охранять объекты и имущества.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</w:rPr>
      </w:pPr>
      <w:r w:rsidRPr="00A23D16">
        <w:rPr>
          <w:rFonts w:ascii="Liberation Serif" w:hAnsi="Liberation Serif" w:cs="Liberation Serif"/>
          <w:bCs/>
        </w:rPr>
        <w:t>2.3. В период оказания услуг по охране Сотрудник Исполнителя обязан иметь при себе удостоверение частного охранника и личную карточку работника частной охранной организации (частный охранник)</w:t>
      </w:r>
      <w:r w:rsidRPr="00A23D16">
        <w:rPr>
          <w:rFonts w:ascii="Liberation Serif" w:hAnsi="Liberation Serif" w:cs="Liberation Serif"/>
        </w:rPr>
        <w:t xml:space="preserve"> и предъявлять данный документ по требованию сотрудников правоохранительных органов.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</w:rPr>
      </w:pPr>
      <w:r w:rsidRPr="00A23D16">
        <w:rPr>
          <w:rFonts w:ascii="Liberation Serif" w:hAnsi="Liberation Serif" w:cs="Liberation Serif"/>
        </w:rPr>
        <w:t>2.4. Во время нахождения на территории объекта Заказчика сотрудников исполнителя Исполнитель обязан обеспечить соблюдение указанными лицами требований пожарной безопасности, охраны труда, в том числе проводить необходимый инструктаж сотрудников.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 Сотрудники, привлекаемые к охране, должны: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 являться сотрудниками организации, имеющей лицензию на право осуществления частной охранной деятельности и обладать квалификацией, отвечающей требованиям Закона от 30.11.2024 № 427-ФЗ, иметь удостоверения частного охранника, личную карточку работника частной охранной организации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2.5.2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В случае если охранник является сотрудником частной охранной организации: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2.5.3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2.5.4 Исполнитель обязан обеспечить наличие у сотрудников охраны мобильного ручного </w:t>
      </w:r>
      <w:proofErr w:type="spellStart"/>
      <w:r w:rsidRPr="00A23D16">
        <w:rPr>
          <w:rFonts w:ascii="Liberation Serif" w:hAnsi="Liberation Serif" w:cs="Liberation Serif"/>
          <w:bCs/>
        </w:rPr>
        <w:t>металлодетектора</w:t>
      </w:r>
      <w:proofErr w:type="spellEnd"/>
      <w:r w:rsidRPr="00A23D16">
        <w:rPr>
          <w:rFonts w:ascii="Liberation Serif" w:hAnsi="Liberation Serif" w:cs="Liberation Serif"/>
          <w:bCs/>
        </w:rPr>
        <w:t xml:space="preserve"> (портативного металлоискателя), соответствующего требованиям действующих нормативных правовых актов в сфере обеспечения антитеррористической защищённости и транспортной безопасности.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proofErr w:type="spellStart"/>
      <w:r w:rsidRPr="00A23D16">
        <w:rPr>
          <w:rFonts w:ascii="Liberation Serif" w:hAnsi="Liberation Serif" w:cs="Liberation Serif"/>
          <w:bCs/>
        </w:rPr>
        <w:t>Металлодетектор</w:t>
      </w:r>
      <w:proofErr w:type="spellEnd"/>
      <w:r w:rsidRPr="00A23D16">
        <w:rPr>
          <w:rFonts w:ascii="Liberation Serif" w:hAnsi="Liberation Serif" w:cs="Liberation Serif"/>
          <w:bCs/>
        </w:rPr>
        <w:t xml:space="preserve"> должен применяться при проведении досмотра физических лиц на контрольно-пропускных пунктах и при выборочном контроле на территории объекта. Досмотр осуществляется в соответствии с утверждённой схемой контрольно-пропускного режима и должностными инструкциями сотрудников охраны.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2.5.5 иметь набор сре</w:t>
      </w:r>
      <w:proofErr w:type="gramStart"/>
      <w:r w:rsidRPr="00A23D16">
        <w:rPr>
          <w:rFonts w:ascii="Liberation Serif" w:hAnsi="Liberation Serif" w:cs="Liberation Serif"/>
          <w:bCs/>
        </w:rPr>
        <w:t>дств дл</w:t>
      </w:r>
      <w:proofErr w:type="gramEnd"/>
      <w:r w:rsidRPr="00A23D16">
        <w:rPr>
          <w:rFonts w:ascii="Liberation Serif" w:hAnsi="Liberation Serif" w:cs="Liberation Serif"/>
          <w:bCs/>
        </w:rPr>
        <w:t>я оказания первой доврачебной помощи на каждом посту охраны (за счет Исполнителя);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2.5.6 ежегодно проходить медицинское освидетельствование на наличие или отсутствие заболеваний, препятствующих исполнению обязанностей частного охранника. Медицинские заключения об отсутствии медицинских противопоказаний к исполнению обязанностей частного охранника передаются частной охранной организацией в федеральный орган исполнительной власти, уполномоченный в сфере частной охранной деятельности, или его территориальный орган, выдавшие лицензию на осуществление частной охранной деятельности в соответствии с Федеральным законом от 30.11.2024 № 427-ФЗ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2.5.7 предоставить в адрес Заказчика копии медицинского освидетельствования на наличие или отсутствие заболеваний и копии документов, подтверждающих прохождение медицинского осмотра;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2.5.8 соблюдать требования трудового законодательства Российской Федерации о режиме труда и отдыха;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2.5.9 знать действующие нормативные документы по вопросам организации охраны;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lastRenderedPageBreak/>
        <w:t>2.5.10 сотрудники охраны должны уметь действовать при возникновении чрезвычайных и нештатных ситуаций (пожар, попытка незаконного проникновения на охраняемый объект, обнаружение посторонних предметов, захват заложников и др.);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2.5.11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2.5.12 при срабатывании охранно-пожарной сигнализации, тревожной сигнализации вследствие технической неисправности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2.5.13 обращать особое внимание на закрытие и целостность окон, дверей и отсутствие посторонних людей внутри здания и на прилегающих территориях;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2.5.14 предотвращать несанкционированный доступ (проход) посторонних лиц на охраняемые объекты;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2.5.15 осуществлять </w:t>
      </w:r>
      <w:proofErr w:type="gramStart"/>
      <w:r w:rsidRPr="00A23D16">
        <w:rPr>
          <w:rFonts w:ascii="Liberation Serif" w:hAnsi="Liberation Serif" w:cs="Liberation Serif"/>
          <w:bCs/>
        </w:rPr>
        <w:t>контроль за</w:t>
      </w:r>
      <w:proofErr w:type="gramEnd"/>
      <w:r w:rsidRPr="00A23D16">
        <w:rPr>
          <w:rFonts w:ascii="Liberation Serif" w:hAnsi="Liberation Serif" w:cs="Liberation Serif"/>
          <w:bCs/>
        </w:rPr>
        <w:t xml:space="preserve"> ввозом-вывозом, вносом-выносом материальных ценностей;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2.5.17 быть вежливыми, пунктуальными, способными выдать общую справочную информацию о порядке работы образовательного учреждения;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2.5.18 Исполнитель обязан обеспечить наличие на каждом посту охраны исправного электрического фонаря  </w:t>
      </w:r>
      <w:r w:rsidRPr="00A23D16">
        <w:rPr>
          <w:rFonts w:ascii="Liberation Serif" w:hAnsi="Liberation Serif" w:cs="Liberation Serif"/>
        </w:rPr>
        <w:t>(за счет Исполнителя)</w:t>
      </w:r>
      <w:r w:rsidRPr="00A23D16">
        <w:rPr>
          <w:rFonts w:ascii="Liberation Serif" w:hAnsi="Liberation Serif" w:cs="Liberation Serif"/>
          <w:bCs/>
        </w:rPr>
        <w:t xml:space="preserve">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2.5.19. Исполнитель обязан обеспечить наличие на каждом посту охраны следующих специальных средств (за счёт Исполнителя):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палка резиновая специальная отечественного производства — не менее 1 шт.;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наручники, сертифицированные в установленном порядке, — не менее 1 комплекта.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 xml:space="preserve">2.5.19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</w:r>
    </w:p>
    <w:p w:rsidR="003A5270" w:rsidRPr="00A23D16" w:rsidRDefault="00B74574">
      <w:pPr>
        <w:pStyle w:val="aff1"/>
        <w:shd w:val="clear" w:color="auto" w:fill="FFFFFF"/>
        <w:tabs>
          <w:tab w:val="left" w:pos="1276"/>
        </w:tabs>
        <w:ind w:left="0"/>
        <w:rPr>
          <w:rFonts w:ascii="Liberation Serif" w:hAnsi="Liberation Serif" w:cs="Liberation Serif"/>
          <w:bCs/>
        </w:rPr>
      </w:pPr>
      <w:r w:rsidRPr="00A23D16">
        <w:rPr>
          <w:rFonts w:ascii="Liberation Serif" w:hAnsi="Liberation Serif" w:cs="Liberation Serif"/>
          <w:bCs/>
        </w:rPr>
        <w:t>2.5.20 иметь согласованный руководителем Заказчика план-схему обхода здания и территории учреждения.</w:t>
      </w:r>
    </w:p>
    <w:p w:rsidR="003A5270" w:rsidRPr="00A23D16" w:rsidRDefault="00B74574">
      <w:pPr>
        <w:pStyle w:val="26"/>
        <w:shd w:val="clear" w:color="auto" w:fill="auto"/>
        <w:tabs>
          <w:tab w:val="left" w:pos="127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2.6. Недопустимо несение службы охранником более 24 часов на объекте без смены. Каждый пост охраны комплектуется из расчета, установленного действующим трудовым законодательством Российской Федерации коэффициента сменности в зависимости от режима труда. Исполнитель должен обеспечить работу каждого сотрудника охраны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согласно графика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дежурства, разрабатываемого Исполнителем.</w:t>
      </w:r>
    </w:p>
    <w:p w:rsidR="003A5270" w:rsidRPr="00A23D16" w:rsidRDefault="00B74574">
      <w:pPr>
        <w:pStyle w:val="26"/>
        <w:shd w:val="clear" w:color="auto" w:fill="auto"/>
        <w:tabs>
          <w:tab w:val="left" w:pos="127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2.7. Ежесуточно, включая выходные и праздничные дни, своими силами и средствами, проводить проверки несения службы сотрудниками охраны непосредственно на объектах. Проверки проводить не менее одного раза в сутки. Результаты проверок отражать письменно в журналах дежурства на постах. Осуществлять дистанционный контроль (с использованием средств радиосвязи – допускается использование мобильной связи) несения службы сотрудниками охраны на каждом объекте с периодичностью не реже 1 (одного) часа. Результаты дистанционного контроля отражать в журналах дежурства на постах.</w:t>
      </w:r>
    </w:p>
    <w:p w:rsidR="003A5270" w:rsidRPr="00A23D16" w:rsidRDefault="00B74574">
      <w:pPr>
        <w:pStyle w:val="26"/>
        <w:shd w:val="clear" w:color="auto" w:fill="auto"/>
        <w:tabs>
          <w:tab w:val="left" w:pos="127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2.8. К выполнению обязанностей по охране объекта не допускаются охранники – стажёры. К выполнению обязанностей по охране объекта допускаются только охранники, имеющие оформленные трудовые отношения с охранной организацией.</w:t>
      </w:r>
    </w:p>
    <w:p w:rsidR="003A5270" w:rsidRPr="00A23D16" w:rsidRDefault="00B74574">
      <w:pPr>
        <w:pStyle w:val="26"/>
        <w:shd w:val="clear" w:color="auto" w:fill="auto"/>
        <w:tabs>
          <w:tab w:val="left" w:pos="127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2.9. Частный охранник работает по трудовому договору с частной охранной организацией, и его трудовая деятельность регулируется трудовым законодательством и Федеральным законом от 30.11.2024 № 427-ФЗ</w:t>
      </w:r>
    </w:p>
    <w:p w:rsidR="003A5270" w:rsidRPr="00A23D16" w:rsidRDefault="00B74574">
      <w:pPr>
        <w:pStyle w:val="26"/>
        <w:shd w:val="clear" w:color="auto" w:fill="auto"/>
        <w:tabs>
          <w:tab w:val="left" w:pos="127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2.10. Доставка работников до места дежурства и обратно, организуется Исполнителем самостоятельно. </w:t>
      </w:r>
    </w:p>
    <w:p w:rsidR="003A5270" w:rsidRPr="00A23D16" w:rsidRDefault="003A5270">
      <w:pPr>
        <w:pStyle w:val="36"/>
        <w:shd w:val="clear" w:color="auto" w:fill="auto"/>
        <w:tabs>
          <w:tab w:val="left" w:pos="3223"/>
        </w:tabs>
        <w:spacing w:after="0" w:line="240" w:lineRule="auto"/>
        <w:ind w:left="2920"/>
        <w:jc w:val="both"/>
        <w:rPr>
          <w:rFonts w:ascii="Liberation Serif" w:hAnsi="Liberation Serif" w:cs="Liberation Serif"/>
          <w:sz w:val="24"/>
          <w:szCs w:val="24"/>
        </w:rPr>
      </w:pPr>
    </w:p>
    <w:p w:rsidR="003A5270" w:rsidRPr="00A23D16" w:rsidRDefault="00B74574">
      <w:pPr>
        <w:pStyle w:val="36"/>
        <w:shd w:val="clear" w:color="auto" w:fill="auto"/>
        <w:tabs>
          <w:tab w:val="left" w:pos="3223"/>
        </w:tabs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3. Организационные требования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3.1. Услуги, оказываемые Исполнителем, должны соответствовать требованиям, установленным </w:t>
      </w:r>
      <w:r w:rsidRPr="00A23D16">
        <w:rPr>
          <w:rFonts w:ascii="Liberation Serif" w:hAnsi="Liberation Serif" w:cs="Liberation Serif"/>
          <w:sz w:val="24"/>
          <w:szCs w:val="24"/>
        </w:rPr>
        <w:lastRenderedPageBreak/>
        <w:t>настоящим техническим заданием.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обеспечить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внутриобъектовый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и пропускной режим на объекте Заказчика в установленном Заказчиком порядке, в том числе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вносом и выносом имущества.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охраняемые имущественные интересы Заказчика или на оказание услуг Исполнителем.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в целях охраны имущества Заказчика, находящегося на объекте, обеспечивает поддержание общественного порядка, пресечение правонарушений (при необходимости задержание правонарушителей), взаимодействует с территориальными подразделениями органов внутренних дел и Управления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Росгвардии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по Свердловской области.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В рамках оказываемых услуг Исполнитель в дневное и ночное время не реже одного раза в 3 (три) часа обязан обеспечить обход объекта Заказчика по маршруту, согласованному с Заказчиком. Во время обхода Исполнитель обязан обеспечить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дежурств.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дежурств, исправность используемых в работе сотрудниками Исполнителя технических сре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дств св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язи, опрятность формы сотрудников Исполнителя. </w:t>
      </w:r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в случае обнаружения его сотрудниками подозрительных и бесхозно брошенных предметов на объекте Заказчика обязан обеспечить принятие незамедлительных мер по оповещению и организации эвакуации сотрудников Заказчика и иных лиц, находящихся на объекте Заказчика, и сообщить по единому номеру «112», а также уведомить территориальные подразделения органов внутренних дел и Управления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Росгвардии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по Свердловской области.</w:t>
      </w:r>
      <w:proofErr w:type="gramEnd"/>
    </w:p>
    <w:p w:rsidR="003A5270" w:rsidRPr="00A23D16" w:rsidRDefault="00B74574">
      <w:pPr>
        <w:pStyle w:val="26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При обнаружении фактов хищения имущества, иных случаев правонарушений. Исполнитель обязан незамедлительно уведомить о таких случаях уполномоченных представителей Заказчика, обеспечить прибытие сотрудников территориальных органов внутренних дел, и обеспечить охрану места происшествия до прибытия представителей органа внутренних дел, для сохранности следов противоправного деяния.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</w:t>
      </w:r>
      <w:r w:rsidRPr="00A23D16">
        <w:rPr>
          <w:rFonts w:ascii="Liberation Serif" w:hAnsi="Liberation Serif" w:cs="Liberation Serif"/>
          <w:sz w:val="24"/>
          <w:szCs w:val="24"/>
        </w:rPr>
        <w:lastRenderedPageBreak/>
        <w:t>имуществу Заказчика или имуществу третьих лиц, Исполнитель обязан обеспечить принятие мер по сокращению возможных убытков и обеспечить вызов аварийных служб.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3.2. Исполнитель охранных услуг (охранная организация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 xml:space="preserve">,): </w:t>
      </w:r>
      <w:proofErr w:type="gramEnd"/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обязан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обеспечить все смены только сотрудниками, имеющими удостоверения частного охранника и личные карточки работника частной охранной организации (охранная организация); </w:t>
      </w:r>
    </w:p>
    <w:p w:rsidR="003A5270" w:rsidRPr="00A23D16" w:rsidRDefault="00B74574">
      <w:pPr>
        <w:pStyle w:val="26"/>
        <w:shd w:val="clear" w:color="auto" w:fill="auto"/>
        <w:tabs>
          <w:tab w:val="left" w:pos="567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- обязан обеспечить замену сотрудника на посту в течение 1 (одного) часа,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опьянения.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Исполнитель должен предусмотреть своими силами возможность временной замены охранника на посту на время приема им пищи и посещения санитарно-гигиенических помещений;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имеет собственную круглосуточную дежурную часть в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г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>. Североуральск Свердловской области.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обследует здание и территорию, подлежащие охране, проводит оценку их уязвимости, составляет акт обследования объекта охраны;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обеспечивает конфиденциальность сведений, касающихся технической оснащенности и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укрепленности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охраняемого объекта.</w:t>
      </w:r>
    </w:p>
    <w:p w:rsidR="003A5270" w:rsidRPr="00A23D16" w:rsidRDefault="00B74574">
      <w:pPr>
        <w:pStyle w:val="26"/>
        <w:shd w:val="clear" w:color="auto" w:fill="auto"/>
        <w:spacing w:before="0" w:after="0" w:line="240" w:lineRule="auto"/>
        <w:jc w:val="left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3.3. К грубым нарушениям правил несения службы сотрудником охраны относятся:</w:t>
      </w:r>
    </w:p>
    <w:p w:rsidR="003A5270" w:rsidRPr="00A23D16" w:rsidRDefault="00B74574">
      <w:pPr>
        <w:pStyle w:val="26"/>
        <w:shd w:val="clear" w:color="auto" w:fill="auto"/>
        <w:tabs>
          <w:tab w:val="left" w:pos="142"/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самовольное оставление охраняемого объекта;</w:t>
      </w:r>
    </w:p>
    <w:p w:rsidR="003A5270" w:rsidRPr="00A23D16" w:rsidRDefault="00B74574">
      <w:pPr>
        <w:pStyle w:val="26"/>
        <w:shd w:val="clear" w:color="auto" w:fill="auto"/>
        <w:tabs>
          <w:tab w:val="left" w:pos="142"/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несанкционированное проникновение в принятые под охрану помещения;</w:t>
      </w:r>
    </w:p>
    <w:p w:rsidR="003A5270" w:rsidRPr="00A23D16" w:rsidRDefault="00B74574">
      <w:pPr>
        <w:pStyle w:val="26"/>
        <w:shd w:val="clear" w:color="auto" w:fill="auto"/>
        <w:tabs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- употребление спиртных напитков, включая слабоалкогольные, или веществ наркотического и психотропного действия;</w:t>
      </w:r>
      <w:proofErr w:type="gramEnd"/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несанкционированный допуск на территорию охраняемого объекта и на сам объект посторонних лиц или автотранспорта:</w:t>
      </w:r>
    </w:p>
    <w:p w:rsidR="003A5270" w:rsidRPr="00A23D16" w:rsidRDefault="00B74574">
      <w:pPr>
        <w:pStyle w:val="53"/>
        <w:shd w:val="clear" w:color="auto" w:fill="auto"/>
        <w:tabs>
          <w:tab w:val="left" w:pos="0"/>
          <w:tab w:val="left" w:pos="851"/>
        </w:tabs>
        <w:spacing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Style w:val="54"/>
          <w:rFonts w:ascii="Liberation Serif" w:hAnsi="Liberation Serif" w:cs="Liberation Serif"/>
          <w:sz w:val="24"/>
          <w:szCs w:val="24"/>
        </w:rPr>
        <w:t>- нарушение</w:t>
      </w:r>
      <w:r w:rsidRPr="00A23D16">
        <w:rPr>
          <w:rStyle w:val="54"/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A23D16">
        <w:rPr>
          <w:rFonts w:ascii="Liberation Serif" w:hAnsi="Liberation Serif" w:cs="Liberation Serif"/>
          <w:b w:val="0"/>
          <w:bCs/>
          <w:sz w:val="24"/>
          <w:szCs w:val="24"/>
        </w:rPr>
        <w:t>правил внутреннего распорядка, установленных руководством</w:t>
      </w:r>
      <w:r w:rsidRPr="00A23D16">
        <w:rPr>
          <w:rFonts w:ascii="Liberation Serif" w:hAnsi="Liberation Serif" w:cs="Liberation Serif"/>
          <w:sz w:val="24"/>
          <w:szCs w:val="24"/>
        </w:rPr>
        <w:t xml:space="preserve"> </w:t>
      </w:r>
      <w:r w:rsidRPr="00A23D16">
        <w:rPr>
          <w:rStyle w:val="54"/>
          <w:rFonts w:ascii="Liberation Serif" w:hAnsi="Liberation Serif" w:cs="Liberation Serif"/>
          <w:sz w:val="24"/>
          <w:szCs w:val="24"/>
        </w:rPr>
        <w:t>охраняемого объекта;</w:t>
      </w:r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нарушения графика несения службы на объекте;</w:t>
      </w:r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851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несоответствие форменной одежды требованиям настоящего технического задания;</w:t>
      </w:r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851"/>
          <w:tab w:val="left" w:pos="884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отсутствие или неправильное ведение необходимых документов в наблюдательном деле;</w:t>
      </w:r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 отсутствие у сотрудника охраны удостоверения частного охранника, документа удостоверяющего личность, личной карточки работника частной охранной организации;</w:t>
      </w:r>
    </w:p>
    <w:p w:rsidR="003A5270" w:rsidRPr="00A23D16" w:rsidRDefault="00B74574">
      <w:pPr>
        <w:pStyle w:val="26"/>
        <w:shd w:val="clear" w:color="auto" w:fill="auto"/>
        <w:tabs>
          <w:tab w:val="left" w:pos="0"/>
          <w:tab w:val="left" w:pos="709"/>
          <w:tab w:val="left" w:pos="88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отсутствие на посту средств связи, средств защиты органов дыхания, фонаря, металл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-д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>етектора, аптечки.</w:t>
      </w:r>
    </w:p>
    <w:p w:rsidR="003A5270" w:rsidRPr="00A23D16" w:rsidRDefault="003A5270">
      <w:pPr>
        <w:pStyle w:val="26"/>
        <w:shd w:val="clear" w:color="auto" w:fill="auto"/>
        <w:tabs>
          <w:tab w:val="left" w:pos="0"/>
          <w:tab w:val="left" w:pos="709"/>
          <w:tab w:val="left" w:pos="88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3A5270" w:rsidRPr="00A23D16" w:rsidRDefault="00B74574">
      <w:pPr>
        <w:pStyle w:val="36"/>
        <w:shd w:val="clear" w:color="auto" w:fill="auto"/>
        <w:tabs>
          <w:tab w:val="left" w:pos="0"/>
        </w:tabs>
        <w:spacing w:after="0" w:line="240" w:lineRule="auto"/>
        <w:ind w:hanging="6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 Гарантийные требования: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4.1. Гарантийный срок на оказание услуг распространяется на весь период действия договора.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4.2. Стороны несут ответственность в пределах причинённого ущерба в соответствии с действующим законодательством Российской Федерации.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4.3. Исполнитель несёт материальную ответственность за ущерб, причиненный в результате: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хищений товароматериальных ценностей, совершённых любым способом в результате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необеспечения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хищения либо уничтожения материальных ценностей в результате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необеспечения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надлежащей </w:t>
      </w:r>
      <w:r w:rsidRPr="00A23D16">
        <w:rPr>
          <w:rFonts w:ascii="Liberation Serif" w:hAnsi="Liberation Serif" w:cs="Liberation Serif"/>
          <w:sz w:val="24"/>
          <w:szCs w:val="24"/>
        </w:rPr>
        <w:lastRenderedPageBreak/>
        <w:t xml:space="preserve">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4.4. Возмещение причинённого, но вине Исполнителя ущерба, производится в порядке, установленном законодательством Российской Федерации.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4.5. 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4.6. 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4.7. 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4.8. Исполнитель не несёт ответственность в следующих случаях: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за имущественный ущерб и ущерб, причиненный материальным ценностям стихийными бедствиями;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за оставленное без присмотра личное имущество работников Заказчика, имущество иных лиц; </w:t>
      </w:r>
    </w:p>
    <w:p w:rsidR="003A5270" w:rsidRPr="00A23D16" w:rsidRDefault="00B74574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в случае, когда ущерб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наступил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несмотря на то, что сотрудниками Исполнителя были предприняты все меры, предусмотренные Законом, для пресечения преступного посягательства.</w:t>
      </w:r>
    </w:p>
    <w:p w:rsidR="003A5270" w:rsidRPr="00A23D16" w:rsidRDefault="003A5270">
      <w:pPr>
        <w:pStyle w:val="26"/>
        <w:shd w:val="clear" w:color="auto" w:fill="auto"/>
        <w:tabs>
          <w:tab w:val="left" w:pos="709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3A5270" w:rsidRPr="00A23D16" w:rsidRDefault="00B74574">
      <w:pPr>
        <w:rPr>
          <w:rFonts w:ascii="Liberation Serif" w:hAnsi="Liberation Serif" w:cs="Liberation Serif"/>
          <w:b/>
          <w:sz w:val="24"/>
          <w:szCs w:val="24"/>
        </w:rPr>
      </w:pPr>
      <w:r w:rsidRPr="00A23D16">
        <w:rPr>
          <w:rFonts w:ascii="Liberation Serif" w:hAnsi="Liberation Serif" w:cs="Liberation Serif"/>
          <w:b/>
          <w:sz w:val="24"/>
          <w:szCs w:val="24"/>
        </w:rPr>
        <w:t>5. Объем охранных услуг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Услуги оказываются в рамках вида охранной услуги, предусмотренного п. 8 ч. 2 ст. 5 Федерального закона от 30.11.2024 № 427-ФЗ «О частной охранной деятельности» — охрана охраняемого объекта, обеспечение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режима и пропускного режима на объекте, в отношении которого установлены обязательные для выполнения требования к антитеррористической защищённости.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Содержание охранной услуги включает: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5.1. Охрана здания и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пристроя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по адресу ул. Каржавина, д. 17, находящегося в них имущества, документов, прилегающей территории — обеспечение сохранности объекта и имущества от противоправных посягательств (в рамках п. 8 ч. 2 ст. 5 ФЗ-427 — охрана охраняемого объекта).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5.2. Обеспечение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режима — поддержание установленного Заказчиком порядка на объекте,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нахождением лиц в помещениях и на территории в соответствии с правилами, утверждёнными Заказчиком (в рамках п. 8 ч. 2 ст. 5 ФЗ-427 — обеспечение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режима).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5.3. Обеспечение пропускного режима —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проходом (допуском) сотрудников Заказчика, получателей социальных услуг, посетителей и транспорта на объект и с объекта, проверка документов, дающих право на проход (проезд), ведение журнала регистрации посетителей (в рамках п. 8 ч. 2 ст. 5 ФЗ-427 — обеспечение пропускного режима).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5.4. Обеспечение безопасности сотрудников Заказчика и получателей социальных услуг при нахождении на охраняемом объекте — пресечение попыток противоправных посягательств, при возникновении необходимости и поступлении соответствующего сигнала незамедлительно оказывать помощь сотрудникам Заказчика в пределах полномочий, установленных ФЗ-427 (в рамках п. 8 ч. 2 ст. 5 ФЗ-427).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lastRenderedPageBreak/>
        <w:t>5.5. Не допущение нахождения на прилегающей к объекту территории постороннего транспорта, за исключением транспорта аварийных и специальных служб (в рамках обеспечения пропускного режима, п. 8 ч. 2 ст. 5 ФЗ-427).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5.6.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вносом-выносом и ввозом-вывозом материальных ценностей на объект и с объекта в соответствии с порядком, установленным Заказчиком (в рамках обеспечения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и пропускного режима, п. 8 ч. 2 ст. 5 ФЗ-427).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5.7. Осуществление обхода объекта и территории по согласованному с Заказчиком маршруту не реже одного раза в 3 (три) часа в дневное и ночное время — 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контроль за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 xml:space="preserve"> целостностью окон, дверей, замков, состоянием систем отопления, освещения, водоснабжения, отсутствием посторонних лиц, подозрительных и бесхозных предметов, длительное время припаркованных поблизости транспортных средств. Результаты обхода фиксировать в журнале дежурств (в рамках охраны охраняемого объекта, п. 8 ч. 2 ст. 5 ФЗ-427).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5.8. Ежесуточное информирование представителя Заказчика об обстановке на охраняемом объекте, сохранности собственности, состоянии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и пропускного режима, пожарной безопасности, о зафиксированных происшествиях и нарушениях за прошедшие сутки (в рамках п. 8 ч. 2 ст. 5 ФЗ-427).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5.9. Предоставление письменных объяснений представителю Заказчика по фактам нарушений должностной инструкции сотрудниками охраны (обязанность Исполнителя по ст. 8 ч. 1 ФЗ-427 — договорные обязательства).</w:t>
      </w:r>
    </w:p>
    <w:p w:rsidR="003A5270" w:rsidRPr="00A23D16" w:rsidRDefault="003A5270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A23D16">
        <w:rPr>
          <w:rFonts w:ascii="Liberation Serif" w:hAnsi="Liberation Serif" w:cs="Liberation Serif"/>
          <w:b/>
          <w:sz w:val="24"/>
          <w:szCs w:val="24"/>
        </w:rPr>
        <w:t>6. Требования к качеству оказания охранных услуг: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A23D16">
        <w:rPr>
          <w:rFonts w:ascii="Liberation Serif" w:hAnsi="Liberation Serif" w:cs="Liberation Serif"/>
          <w:bCs/>
          <w:sz w:val="24"/>
          <w:szCs w:val="24"/>
        </w:rPr>
        <w:t>6.1. Услуги должны соответствовать следующим требованиям законодательства Российской Федерации, актам законодательства Российской Федерации: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Гражданский кодекс Российской Федерации; 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Федеральный закон от 04.05.2011 года № 99-ФЗ «О лицензировании отдельных видов деятельности»;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Федеральный закон от 21.12.1994 № 69-ФЗ «О пожарной безопасности» 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Федеральный закон от 22.07.2008 № 123-ФЗ «Технический регламент о требованиях пожарной безопасности»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Федеральный закон от 30.12.2009 N 384-ФЗ «Технический регламент о безопасности зданий и сооружений»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Федеральный закон от 30.11.2024 № 427-ФЗ «О частной охранной деятельности»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Постановление Правительства Российской Федерации от 23.06.2026 № 781 «Об утверждении Положения о лицензировании частной охранной деятельности».</w:t>
      </w:r>
    </w:p>
    <w:p w:rsidR="003A5270" w:rsidRPr="00A23D16" w:rsidRDefault="00B74574">
      <w:pPr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охрана объектов и имущества, обеспечение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внутриобъектового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и пропускного режимов на объектах, осуществляется в соответствии с Требованиями ПП РФ от 13.05.2016 № 410 «О требованиях к антитеррористической защищённости объектов Минтруда и объектов, относящихся к сфере его деятельности»;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- Должностная инструкция частного охранника на объекте охраны, утвержденной в соответствии с Приказом Федеральной службы национальной гвардии РФ от 02.10.2025 № 358 «Об утверждении типовых требований к должностной инструкции частного охранника на охраняемом объекте» (при исполнении своих служебных обязанностей сотрудники охраны руководствуются Инструкцией по охране объекта).</w:t>
      </w:r>
    </w:p>
    <w:p w:rsidR="003A5270" w:rsidRPr="00A23D16" w:rsidRDefault="00B74574">
      <w:pPr>
        <w:tabs>
          <w:tab w:val="left" w:pos="1276"/>
        </w:tabs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 xml:space="preserve">- Исполнитель обязан уведомить территориальный орган </w:t>
      </w:r>
      <w:proofErr w:type="spellStart"/>
      <w:r w:rsidRPr="00A23D16">
        <w:rPr>
          <w:rFonts w:ascii="Liberation Serif" w:hAnsi="Liberation Serif" w:cs="Liberation Serif"/>
          <w:sz w:val="24"/>
          <w:szCs w:val="24"/>
        </w:rPr>
        <w:t>Росгвардии</w:t>
      </w:r>
      <w:proofErr w:type="spellEnd"/>
      <w:r w:rsidRPr="00A23D16">
        <w:rPr>
          <w:rFonts w:ascii="Liberation Serif" w:hAnsi="Liberation Serif" w:cs="Liberation Serif"/>
          <w:sz w:val="24"/>
          <w:szCs w:val="24"/>
        </w:rPr>
        <w:t xml:space="preserve"> по Свердловской области о начале и об окончании оказания охранных услуг в порядке, установленном Правительством Российской Федерации (</w:t>
      </w:r>
      <w:proofErr w:type="gramStart"/>
      <w:r w:rsidRPr="00A23D16">
        <w:rPr>
          <w:rFonts w:ascii="Liberation Serif" w:hAnsi="Liberation Serif" w:cs="Liberation Serif"/>
          <w:sz w:val="24"/>
          <w:szCs w:val="24"/>
        </w:rPr>
        <w:t>ч</w:t>
      </w:r>
      <w:proofErr w:type="gramEnd"/>
      <w:r w:rsidRPr="00A23D16">
        <w:rPr>
          <w:rFonts w:ascii="Liberation Serif" w:hAnsi="Liberation Serif" w:cs="Liberation Serif"/>
          <w:sz w:val="24"/>
          <w:szCs w:val="24"/>
        </w:rPr>
        <w:t>. 1 ст. 10 ФЗ-427)</w:t>
      </w:r>
    </w:p>
    <w:p w:rsidR="003A5270" w:rsidRPr="00A23D16" w:rsidRDefault="003A5270">
      <w:pPr>
        <w:ind w:firstLine="709"/>
        <w:jc w:val="both"/>
        <w:rPr>
          <w:rFonts w:ascii="Liberation Serif" w:hAnsi="Liberation Serif" w:cs="Liberation Serif"/>
          <w:b/>
          <w:sz w:val="24"/>
          <w:szCs w:val="24"/>
        </w:rPr>
      </w:pPr>
    </w:p>
    <w:p w:rsidR="003A5270" w:rsidRPr="00A23D16" w:rsidRDefault="00B74574">
      <w:pPr>
        <w:pStyle w:val="36"/>
        <w:shd w:val="clear" w:color="auto" w:fill="auto"/>
        <w:tabs>
          <w:tab w:val="left" w:pos="2577"/>
        </w:tabs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7. Перечень документации на объекте</w:t>
      </w:r>
    </w:p>
    <w:p w:rsidR="003A5270" w:rsidRPr="00A23D16" w:rsidRDefault="00B74574">
      <w:pPr>
        <w:pStyle w:val="53"/>
        <w:shd w:val="clear" w:color="auto" w:fill="auto"/>
        <w:spacing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Наблюдательное дело в составе:</w:t>
      </w:r>
    </w:p>
    <w:p w:rsidR="003A5270" w:rsidRPr="00A23D16" w:rsidRDefault="00B74574">
      <w:pPr>
        <w:pStyle w:val="26"/>
        <w:shd w:val="clear" w:color="auto" w:fill="auto"/>
        <w:tabs>
          <w:tab w:val="left" w:pos="42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1. Лицензия предприятия (копия).</w:t>
      </w:r>
    </w:p>
    <w:p w:rsidR="003A5270" w:rsidRPr="00A23D16" w:rsidRDefault="00B74574">
      <w:pPr>
        <w:pStyle w:val="26"/>
        <w:shd w:val="clear" w:color="auto" w:fill="auto"/>
        <w:tabs>
          <w:tab w:val="left" w:pos="42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2. Акт выставления поста (постов) (копия).</w:t>
      </w:r>
    </w:p>
    <w:p w:rsidR="003A5270" w:rsidRPr="00A23D16" w:rsidRDefault="00B74574">
      <w:pPr>
        <w:pStyle w:val="26"/>
        <w:shd w:val="clear" w:color="auto" w:fill="auto"/>
        <w:tabs>
          <w:tab w:val="left" w:pos="42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t>3. Акт принятия объектов под охрану.</w:t>
      </w:r>
    </w:p>
    <w:p w:rsidR="003A5270" w:rsidRPr="00A23D16" w:rsidRDefault="00B74574">
      <w:pPr>
        <w:pStyle w:val="26"/>
        <w:shd w:val="clear" w:color="auto" w:fill="auto"/>
        <w:tabs>
          <w:tab w:val="left" w:pos="426"/>
        </w:tabs>
        <w:spacing w:before="0" w:after="0" w:line="240" w:lineRule="auto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sz w:val="24"/>
          <w:szCs w:val="24"/>
        </w:rPr>
        <w:lastRenderedPageBreak/>
        <w:t>4. Инструкция по организации охраны объекта с приложениями (копия).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5. Список должностных лиц Заказчика, ЧОП, территориальных органов внутренних дел, специальных и аварийных служб, имеющих право для принятия решений и мер при возникновении чрезвычайных (аварийных) ситуаций, номера их телефонов (рабочий, домашний, мобильный).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>6. Журнал выдачи и возврата ключей.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 xml:space="preserve">7. Журнал регистрации посетителей. </w:t>
      </w: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ab/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>8. Журнал ввоза-вывоза имущества.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>9. Журнал проверки КТС.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pacing w:val="-3"/>
          <w:sz w:val="24"/>
          <w:szCs w:val="24"/>
        </w:rPr>
        <w:t>10. Журнал проверок несения службы.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11. Копии удостоверений охранников, осуществляющих охрану на объекте Заказчика согласно приказу ЧОП.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12. Выписка из приказа руководителя ЧОП о назначении охранников поста (постов) по охране на объекте Заказчика.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13. Копия уведомления ОВД о принятии объекта Заказчика под охрану данным частным охранным предприятием.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14. План-схема охраны объекта и схема обхода территории (разрабатывается на плане (схеме) объекта (территории) с текстовыми пояснениями особенностей охраны поста, утверждается руководителем ЧОП и согласуется с руководителем объекта).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15. Копия схемы эвакуации сотрудников и имущества учреждения при пожаре или других чрезвычайных ситуациях.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16. Опись имущества и документов, подлежащих проверке при приеме-передаче поста.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17. Выписка из приказа руководителя Заказчика об организации пропускного режима на объекте Заказчика со списком должностных лиц, имеющих право разрешения пропуска посетителей (по заявкам или устным личным распоряжением).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b w:val="0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18. График дежурства охранников поста.</w:t>
      </w:r>
    </w:p>
    <w:p w:rsidR="003A5270" w:rsidRPr="00A23D16" w:rsidRDefault="00B74574">
      <w:pPr>
        <w:pStyle w:val="53"/>
        <w:shd w:val="clear" w:color="auto" w:fill="auto"/>
        <w:tabs>
          <w:tab w:val="left" w:pos="426"/>
        </w:tabs>
        <w:spacing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A23D16">
        <w:rPr>
          <w:rFonts w:ascii="Liberation Serif" w:hAnsi="Liberation Serif" w:cs="Liberation Serif"/>
          <w:b w:val="0"/>
          <w:sz w:val="24"/>
          <w:szCs w:val="24"/>
        </w:rPr>
        <w:t>19. Образцы пропусков, удостоверений и других документов, дающих право прохода (проезда) на объект (территорию объекта).</w:t>
      </w:r>
    </w:p>
    <w:p w:rsidR="003A5270" w:rsidRPr="00A23D16" w:rsidRDefault="003A5270">
      <w:pPr>
        <w:widowControl w:val="0"/>
        <w:shd w:val="clear" w:color="auto" w:fill="FFFFFF"/>
        <w:ind w:firstLine="567"/>
        <w:jc w:val="both"/>
        <w:rPr>
          <w:rFonts w:ascii="Liberation Serif" w:hAnsi="Liberation Serif" w:cs="Liberation Serif"/>
          <w:b/>
          <w:sz w:val="24"/>
          <w:szCs w:val="24"/>
        </w:rPr>
      </w:pPr>
    </w:p>
    <w:sectPr w:rsidR="003A5270" w:rsidRPr="00A23D16" w:rsidSect="00954A85">
      <w:footerReference w:type="default" r:id="rId7"/>
      <w:pgSz w:w="11906" w:h="16838"/>
      <w:pgMar w:top="1134" w:right="652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DC6" w:rsidRDefault="00845DC6">
      <w:r>
        <w:separator/>
      </w:r>
    </w:p>
  </w:endnote>
  <w:endnote w:type="continuationSeparator" w:id="0">
    <w:p w:rsidR="00845DC6" w:rsidRDefault="00845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C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70" w:rsidRDefault="003B4C85">
    <w:pPr>
      <w:pStyle w:val="afa"/>
      <w:jc w:val="center"/>
    </w:pPr>
    <w:r>
      <w:fldChar w:fldCharType="begin"/>
    </w:r>
    <w:r w:rsidR="00B74574">
      <w:instrText xml:space="preserve"> PAGE   \* MERGEFORMAT </w:instrText>
    </w:r>
    <w:r>
      <w:fldChar w:fldCharType="separate"/>
    </w:r>
    <w:r w:rsidR="00A403EA">
      <w:rPr>
        <w:noProof/>
      </w:rPr>
      <w:t>8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DC6" w:rsidRDefault="00845DC6">
      <w:r>
        <w:separator/>
      </w:r>
    </w:p>
  </w:footnote>
  <w:footnote w:type="continuationSeparator" w:id="0">
    <w:p w:rsidR="00845DC6" w:rsidRDefault="00845D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2E29"/>
    <w:multiLevelType w:val="hybridMultilevel"/>
    <w:tmpl w:val="09E057A6"/>
    <w:lvl w:ilvl="0" w:tplc="D908C996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05E7FE8">
      <w:start w:val="1"/>
      <w:numFmt w:val="lowerLetter"/>
      <w:lvlText w:val="%2."/>
      <w:lvlJc w:val="left"/>
      <w:pPr>
        <w:ind w:left="1127" w:hanging="360"/>
      </w:pPr>
    </w:lvl>
    <w:lvl w:ilvl="2" w:tplc="8C96D5DE">
      <w:start w:val="1"/>
      <w:numFmt w:val="lowerRoman"/>
      <w:lvlText w:val="%3."/>
      <w:lvlJc w:val="right"/>
      <w:pPr>
        <w:ind w:left="1847" w:hanging="180"/>
      </w:pPr>
    </w:lvl>
    <w:lvl w:ilvl="3" w:tplc="4B3E0258">
      <w:start w:val="1"/>
      <w:numFmt w:val="decimal"/>
      <w:lvlText w:val="%4."/>
      <w:lvlJc w:val="left"/>
      <w:pPr>
        <w:ind w:left="2567" w:hanging="360"/>
      </w:pPr>
    </w:lvl>
    <w:lvl w:ilvl="4" w:tplc="414C52BE">
      <w:start w:val="1"/>
      <w:numFmt w:val="lowerLetter"/>
      <w:lvlText w:val="%5."/>
      <w:lvlJc w:val="left"/>
      <w:pPr>
        <w:ind w:left="3287" w:hanging="360"/>
      </w:pPr>
    </w:lvl>
    <w:lvl w:ilvl="5" w:tplc="9B9413A4">
      <w:start w:val="1"/>
      <w:numFmt w:val="lowerRoman"/>
      <w:lvlText w:val="%6."/>
      <w:lvlJc w:val="right"/>
      <w:pPr>
        <w:ind w:left="4007" w:hanging="180"/>
      </w:pPr>
    </w:lvl>
    <w:lvl w:ilvl="6" w:tplc="FC2A5FB4">
      <w:start w:val="1"/>
      <w:numFmt w:val="decimal"/>
      <w:lvlText w:val="%7."/>
      <w:lvlJc w:val="left"/>
      <w:pPr>
        <w:ind w:left="4727" w:hanging="360"/>
      </w:pPr>
    </w:lvl>
    <w:lvl w:ilvl="7" w:tplc="047A2E1E">
      <w:start w:val="1"/>
      <w:numFmt w:val="lowerLetter"/>
      <w:lvlText w:val="%8."/>
      <w:lvlJc w:val="left"/>
      <w:pPr>
        <w:ind w:left="5447" w:hanging="360"/>
      </w:pPr>
    </w:lvl>
    <w:lvl w:ilvl="8" w:tplc="C5249608">
      <w:start w:val="1"/>
      <w:numFmt w:val="lowerRoman"/>
      <w:lvlText w:val="%9."/>
      <w:lvlJc w:val="right"/>
      <w:pPr>
        <w:ind w:left="6167" w:hanging="180"/>
      </w:pPr>
    </w:lvl>
  </w:abstractNum>
  <w:abstractNum w:abstractNumId="1">
    <w:nsid w:val="049B60D7"/>
    <w:multiLevelType w:val="multilevel"/>
    <w:tmpl w:val="77C680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>
    <w:nsid w:val="0F67209D"/>
    <w:multiLevelType w:val="hybridMultilevel"/>
    <w:tmpl w:val="AD4A7ED2"/>
    <w:lvl w:ilvl="0" w:tplc="A094E99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8C4DBA">
      <w:start w:val="1"/>
      <w:numFmt w:val="lowerLetter"/>
      <w:lvlText w:val="%2."/>
      <w:lvlJc w:val="left"/>
      <w:pPr>
        <w:ind w:left="1440" w:hanging="360"/>
      </w:pPr>
    </w:lvl>
    <w:lvl w:ilvl="2" w:tplc="26A610F6">
      <w:start w:val="1"/>
      <w:numFmt w:val="lowerRoman"/>
      <w:lvlText w:val="%3."/>
      <w:lvlJc w:val="right"/>
      <w:pPr>
        <w:ind w:left="2160" w:hanging="180"/>
      </w:pPr>
    </w:lvl>
    <w:lvl w:ilvl="3" w:tplc="0C325AB4">
      <w:start w:val="1"/>
      <w:numFmt w:val="decimal"/>
      <w:lvlText w:val="%4."/>
      <w:lvlJc w:val="left"/>
      <w:pPr>
        <w:ind w:left="2880" w:hanging="360"/>
      </w:pPr>
    </w:lvl>
    <w:lvl w:ilvl="4" w:tplc="33F0F57A">
      <w:start w:val="1"/>
      <w:numFmt w:val="lowerLetter"/>
      <w:lvlText w:val="%5."/>
      <w:lvlJc w:val="left"/>
      <w:pPr>
        <w:ind w:left="3600" w:hanging="360"/>
      </w:pPr>
    </w:lvl>
    <w:lvl w:ilvl="5" w:tplc="DCD8C804">
      <w:start w:val="1"/>
      <w:numFmt w:val="lowerRoman"/>
      <w:lvlText w:val="%6."/>
      <w:lvlJc w:val="right"/>
      <w:pPr>
        <w:ind w:left="4320" w:hanging="180"/>
      </w:pPr>
    </w:lvl>
    <w:lvl w:ilvl="6" w:tplc="B53AE198">
      <w:start w:val="1"/>
      <w:numFmt w:val="decimal"/>
      <w:lvlText w:val="%7."/>
      <w:lvlJc w:val="left"/>
      <w:pPr>
        <w:ind w:left="5040" w:hanging="360"/>
      </w:pPr>
    </w:lvl>
    <w:lvl w:ilvl="7" w:tplc="324E47EA">
      <w:start w:val="1"/>
      <w:numFmt w:val="lowerLetter"/>
      <w:lvlText w:val="%8."/>
      <w:lvlJc w:val="left"/>
      <w:pPr>
        <w:ind w:left="5760" w:hanging="360"/>
      </w:pPr>
    </w:lvl>
    <w:lvl w:ilvl="8" w:tplc="3AB23A5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D1329"/>
    <w:multiLevelType w:val="hybridMultilevel"/>
    <w:tmpl w:val="92AC7282"/>
    <w:lvl w:ilvl="0" w:tplc="86840FF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A024F544">
      <w:start w:val="1"/>
      <w:numFmt w:val="lowerLetter"/>
      <w:lvlText w:val="%2."/>
      <w:lvlJc w:val="left"/>
      <w:pPr>
        <w:ind w:left="1440" w:hanging="360"/>
      </w:pPr>
    </w:lvl>
    <w:lvl w:ilvl="2" w:tplc="B928DD48">
      <w:start w:val="1"/>
      <w:numFmt w:val="lowerRoman"/>
      <w:lvlText w:val="%3."/>
      <w:lvlJc w:val="right"/>
      <w:pPr>
        <w:ind w:left="2160" w:hanging="180"/>
      </w:pPr>
    </w:lvl>
    <w:lvl w:ilvl="3" w:tplc="B0A2D6B6">
      <w:start w:val="1"/>
      <w:numFmt w:val="decimal"/>
      <w:lvlText w:val="%4."/>
      <w:lvlJc w:val="left"/>
      <w:pPr>
        <w:ind w:left="2880" w:hanging="360"/>
      </w:pPr>
    </w:lvl>
    <w:lvl w:ilvl="4" w:tplc="AC78E6C6">
      <w:start w:val="1"/>
      <w:numFmt w:val="lowerLetter"/>
      <w:lvlText w:val="%5."/>
      <w:lvlJc w:val="left"/>
      <w:pPr>
        <w:ind w:left="3600" w:hanging="360"/>
      </w:pPr>
    </w:lvl>
    <w:lvl w:ilvl="5" w:tplc="E3048BEE">
      <w:start w:val="1"/>
      <w:numFmt w:val="lowerRoman"/>
      <w:lvlText w:val="%6."/>
      <w:lvlJc w:val="right"/>
      <w:pPr>
        <w:ind w:left="4320" w:hanging="180"/>
      </w:pPr>
    </w:lvl>
    <w:lvl w:ilvl="6" w:tplc="D0FE5A8E">
      <w:start w:val="1"/>
      <w:numFmt w:val="decimal"/>
      <w:lvlText w:val="%7."/>
      <w:lvlJc w:val="left"/>
      <w:pPr>
        <w:ind w:left="5040" w:hanging="360"/>
      </w:pPr>
    </w:lvl>
    <w:lvl w:ilvl="7" w:tplc="75C2F386">
      <w:start w:val="1"/>
      <w:numFmt w:val="lowerLetter"/>
      <w:lvlText w:val="%8."/>
      <w:lvlJc w:val="left"/>
      <w:pPr>
        <w:ind w:left="5760" w:hanging="360"/>
      </w:pPr>
    </w:lvl>
    <w:lvl w:ilvl="8" w:tplc="DBFAAB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4A116F"/>
    <w:multiLevelType w:val="multilevel"/>
    <w:tmpl w:val="CB66A8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auto"/>
      </w:rPr>
    </w:lvl>
  </w:abstractNum>
  <w:abstractNum w:abstractNumId="5">
    <w:nsid w:val="236C2E87"/>
    <w:multiLevelType w:val="multilevel"/>
    <w:tmpl w:val="A13E375A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416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9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9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3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77" w:hanging="1800"/>
      </w:pPr>
      <w:rPr>
        <w:rFonts w:hint="default"/>
      </w:rPr>
    </w:lvl>
  </w:abstractNum>
  <w:abstractNum w:abstractNumId="6">
    <w:nsid w:val="25793AC1"/>
    <w:multiLevelType w:val="hybridMultilevel"/>
    <w:tmpl w:val="7736E036"/>
    <w:lvl w:ilvl="0" w:tplc="07640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696A0">
      <w:start w:val="1"/>
      <w:numFmt w:val="lowerLetter"/>
      <w:lvlText w:val="%2."/>
      <w:lvlJc w:val="left"/>
      <w:pPr>
        <w:ind w:left="1440" w:hanging="360"/>
      </w:pPr>
    </w:lvl>
    <w:lvl w:ilvl="2" w:tplc="210ACD50">
      <w:start w:val="1"/>
      <w:numFmt w:val="lowerRoman"/>
      <w:lvlText w:val="%3."/>
      <w:lvlJc w:val="right"/>
      <w:pPr>
        <w:ind w:left="2160" w:hanging="180"/>
      </w:pPr>
    </w:lvl>
    <w:lvl w:ilvl="3" w:tplc="F35E1D56">
      <w:start w:val="1"/>
      <w:numFmt w:val="decimal"/>
      <w:lvlText w:val="%4."/>
      <w:lvlJc w:val="left"/>
      <w:pPr>
        <w:ind w:left="2880" w:hanging="360"/>
      </w:pPr>
    </w:lvl>
    <w:lvl w:ilvl="4" w:tplc="CB669250">
      <w:start w:val="1"/>
      <w:numFmt w:val="lowerLetter"/>
      <w:lvlText w:val="%5."/>
      <w:lvlJc w:val="left"/>
      <w:pPr>
        <w:ind w:left="3600" w:hanging="360"/>
      </w:pPr>
    </w:lvl>
    <w:lvl w:ilvl="5" w:tplc="92A43E94">
      <w:start w:val="1"/>
      <w:numFmt w:val="lowerRoman"/>
      <w:lvlText w:val="%6."/>
      <w:lvlJc w:val="right"/>
      <w:pPr>
        <w:ind w:left="4320" w:hanging="180"/>
      </w:pPr>
    </w:lvl>
    <w:lvl w:ilvl="6" w:tplc="0436C97C">
      <w:start w:val="1"/>
      <w:numFmt w:val="decimal"/>
      <w:lvlText w:val="%7."/>
      <w:lvlJc w:val="left"/>
      <w:pPr>
        <w:ind w:left="5040" w:hanging="360"/>
      </w:pPr>
    </w:lvl>
    <w:lvl w:ilvl="7" w:tplc="3A28A3BE">
      <w:start w:val="1"/>
      <w:numFmt w:val="lowerLetter"/>
      <w:lvlText w:val="%8."/>
      <w:lvlJc w:val="left"/>
      <w:pPr>
        <w:ind w:left="5760" w:hanging="360"/>
      </w:pPr>
    </w:lvl>
    <w:lvl w:ilvl="8" w:tplc="4BFA31B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936A8"/>
    <w:multiLevelType w:val="hybridMultilevel"/>
    <w:tmpl w:val="071CF96A"/>
    <w:lvl w:ilvl="0" w:tplc="112C4968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87C4DBC4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86BC64A6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A60EF472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534CE54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D1982DE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C4E9FD2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C3D4132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76A14BA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324253C6"/>
    <w:multiLevelType w:val="multilevel"/>
    <w:tmpl w:val="C66497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6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50F50CA"/>
    <w:multiLevelType w:val="multilevel"/>
    <w:tmpl w:val="636EDF5C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57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%4.%2.%3.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0">
    <w:nsid w:val="379635D9"/>
    <w:multiLevelType w:val="multilevel"/>
    <w:tmpl w:val="4EF2FE2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966622"/>
    <w:multiLevelType w:val="hybridMultilevel"/>
    <w:tmpl w:val="C7E2B3E4"/>
    <w:lvl w:ilvl="0" w:tplc="A7C48464">
      <w:start w:val="1"/>
      <w:numFmt w:val="decimal"/>
      <w:lvlText w:val="%1."/>
      <w:lvlJc w:val="left"/>
      <w:pPr>
        <w:ind w:left="393" w:hanging="360"/>
      </w:pPr>
      <w:rPr>
        <w:rFonts w:hint="default"/>
        <w:b/>
      </w:rPr>
    </w:lvl>
    <w:lvl w:ilvl="1" w:tplc="7AB27B30">
      <w:start w:val="1"/>
      <w:numFmt w:val="lowerLetter"/>
      <w:lvlText w:val="%2."/>
      <w:lvlJc w:val="left"/>
      <w:pPr>
        <w:ind w:left="1113" w:hanging="360"/>
      </w:pPr>
    </w:lvl>
    <w:lvl w:ilvl="2" w:tplc="7BA86F72">
      <w:start w:val="1"/>
      <w:numFmt w:val="lowerRoman"/>
      <w:lvlText w:val="%3."/>
      <w:lvlJc w:val="right"/>
      <w:pPr>
        <w:ind w:left="1833" w:hanging="180"/>
      </w:pPr>
    </w:lvl>
    <w:lvl w:ilvl="3" w:tplc="CB1C797A">
      <w:start w:val="1"/>
      <w:numFmt w:val="decimal"/>
      <w:lvlText w:val="%4."/>
      <w:lvlJc w:val="left"/>
      <w:pPr>
        <w:ind w:left="2553" w:hanging="360"/>
      </w:pPr>
    </w:lvl>
    <w:lvl w:ilvl="4" w:tplc="CC347880">
      <w:start w:val="1"/>
      <w:numFmt w:val="lowerLetter"/>
      <w:lvlText w:val="%5."/>
      <w:lvlJc w:val="left"/>
      <w:pPr>
        <w:ind w:left="3273" w:hanging="360"/>
      </w:pPr>
    </w:lvl>
    <w:lvl w:ilvl="5" w:tplc="6D42EC42">
      <w:start w:val="1"/>
      <w:numFmt w:val="lowerRoman"/>
      <w:lvlText w:val="%6."/>
      <w:lvlJc w:val="right"/>
      <w:pPr>
        <w:ind w:left="3993" w:hanging="180"/>
      </w:pPr>
    </w:lvl>
    <w:lvl w:ilvl="6" w:tplc="3D9277C2">
      <w:start w:val="1"/>
      <w:numFmt w:val="decimal"/>
      <w:lvlText w:val="%7."/>
      <w:lvlJc w:val="left"/>
      <w:pPr>
        <w:ind w:left="4713" w:hanging="360"/>
      </w:pPr>
    </w:lvl>
    <w:lvl w:ilvl="7" w:tplc="BB5EAE1A">
      <w:start w:val="1"/>
      <w:numFmt w:val="lowerLetter"/>
      <w:lvlText w:val="%8."/>
      <w:lvlJc w:val="left"/>
      <w:pPr>
        <w:ind w:left="5433" w:hanging="360"/>
      </w:pPr>
    </w:lvl>
    <w:lvl w:ilvl="8" w:tplc="9094E0F4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3BD92275"/>
    <w:multiLevelType w:val="multilevel"/>
    <w:tmpl w:val="FF0AD870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</w:lvl>
    <w:lvl w:ilvl="1">
      <w:start w:val="1"/>
      <w:numFmt w:val="decimal"/>
      <w:lvlText w:val="%1.%2."/>
      <w:lvlJc w:val="left"/>
      <w:pPr>
        <w:tabs>
          <w:tab w:val="num" w:pos="373"/>
        </w:tabs>
        <w:ind w:left="373" w:hanging="373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>
    <w:nsid w:val="3C5D0322"/>
    <w:multiLevelType w:val="multilevel"/>
    <w:tmpl w:val="F26A5FA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%4.%2.%3.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4">
    <w:nsid w:val="3CBD7111"/>
    <w:multiLevelType w:val="multilevel"/>
    <w:tmpl w:val="69185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>
    <w:nsid w:val="52CB6CB4"/>
    <w:multiLevelType w:val="hybridMultilevel"/>
    <w:tmpl w:val="239ECD3A"/>
    <w:lvl w:ilvl="0" w:tplc="E99CB9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80D7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20AB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14E2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2633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28BF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CEA9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0BB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C55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6A7B94"/>
    <w:multiLevelType w:val="multilevel"/>
    <w:tmpl w:val="E6C25C10"/>
    <w:lvl w:ilvl="0">
      <w:start w:val="6"/>
      <w:numFmt w:val="decimal"/>
      <w:lvlText w:val="%1."/>
      <w:lvlJc w:val="left"/>
      <w:pPr>
        <w:tabs>
          <w:tab w:val="num" w:pos="373"/>
        </w:tabs>
        <w:ind w:left="373" w:hanging="373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5A2759CB"/>
    <w:multiLevelType w:val="multilevel"/>
    <w:tmpl w:val="3B127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8">
    <w:nsid w:val="6013038B"/>
    <w:multiLevelType w:val="multilevel"/>
    <w:tmpl w:val="60A65CAC"/>
    <w:lvl w:ilvl="0">
      <w:start w:val="6"/>
      <w:numFmt w:val="decimal"/>
      <w:lvlText w:val="%1."/>
      <w:lvlJc w:val="left"/>
      <w:pPr>
        <w:tabs>
          <w:tab w:val="num" w:pos="373"/>
        </w:tabs>
        <w:ind w:left="373" w:hanging="373"/>
      </w:pPr>
    </w:lvl>
    <w:lvl w:ilvl="1">
      <w:start w:val="1"/>
      <w:numFmt w:val="decimal"/>
      <w:lvlText w:val="%1.%2."/>
      <w:lvlJc w:val="left"/>
      <w:pPr>
        <w:tabs>
          <w:tab w:val="num" w:pos="373"/>
        </w:tabs>
        <w:ind w:left="373" w:hanging="373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>
    <w:nsid w:val="6E046419"/>
    <w:multiLevelType w:val="hybridMultilevel"/>
    <w:tmpl w:val="C414C5A4"/>
    <w:lvl w:ilvl="0" w:tplc="A84282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53C11C8">
      <w:start w:val="1"/>
      <w:numFmt w:val="lowerLetter"/>
      <w:lvlText w:val="%2."/>
      <w:lvlJc w:val="left"/>
      <w:pPr>
        <w:ind w:left="1440" w:hanging="360"/>
      </w:pPr>
    </w:lvl>
    <w:lvl w:ilvl="2" w:tplc="8B384B54">
      <w:start w:val="1"/>
      <w:numFmt w:val="lowerRoman"/>
      <w:lvlText w:val="%3."/>
      <w:lvlJc w:val="right"/>
      <w:pPr>
        <w:ind w:left="2160" w:hanging="180"/>
      </w:pPr>
    </w:lvl>
    <w:lvl w:ilvl="3" w:tplc="4A74CE2E">
      <w:start w:val="1"/>
      <w:numFmt w:val="decimal"/>
      <w:lvlText w:val="%4."/>
      <w:lvlJc w:val="left"/>
      <w:pPr>
        <w:ind w:left="2880" w:hanging="360"/>
      </w:pPr>
    </w:lvl>
    <w:lvl w:ilvl="4" w:tplc="40EC146E">
      <w:start w:val="1"/>
      <w:numFmt w:val="lowerLetter"/>
      <w:lvlText w:val="%5."/>
      <w:lvlJc w:val="left"/>
      <w:pPr>
        <w:ind w:left="3600" w:hanging="360"/>
      </w:pPr>
    </w:lvl>
    <w:lvl w:ilvl="5" w:tplc="46E6731E">
      <w:start w:val="1"/>
      <w:numFmt w:val="lowerRoman"/>
      <w:lvlText w:val="%6."/>
      <w:lvlJc w:val="right"/>
      <w:pPr>
        <w:ind w:left="4320" w:hanging="180"/>
      </w:pPr>
    </w:lvl>
    <w:lvl w:ilvl="6" w:tplc="B734E680">
      <w:start w:val="1"/>
      <w:numFmt w:val="decimal"/>
      <w:lvlText w:val="%7."/>
      <w:lvlJc w:val="left"/>
      <w:pPr>
        <w:ind w:left="5040" w:hanging="360"/>
      </w:pPr>
    </w:lvl>
    <w:lvl w:ilvl="7" w:tplc="5C082B14">
      <w:start w:val="1"/>
      <w:numFmt w:val="lowerLetter"/>
      <w:lvlText w:val="%8."/>
      <w:lvlJc w:val="left"/>
      <w:pPr>
        <w:ind w:left="5760" w:hanging="360"/>
      </w:pPr>
    </w:lvl>
    <w:lvl w:ilvl="8" w:tplc="171E4EF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A83D1C"/>
    <w:multiLevelType w:val="multilevel"/>
    <w:tmpl w:val="C5D87AD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b w:val="0"/>
      </w:rPr>
    </w:lvl>
    <w:lvl w:ilvl="1">
      <w:start w:val="6"/>
      <w:numFmt w:val="decimal"/>
      <w:isLgl/>
      <w:lvlText w:val="%1.%2."/>
      <w:lvlJc w:val="left"/>
      <w:pPr>
        <w:ind w:left="127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21">
    <w:nsid w:val="7A70692C"/>
    <w:multiLevelType w:val="hybridMultilevel"/>
    <w:tmpl w:val="1B5C1CB8"/>
    <w:lvl w:ilvl="0" w:tplc="08E6D32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8B18C152">
      <w:start w:val="1"/>
      <w:numFmt w:val="lowerLetter"/>
      <w:lvlText w:val="%2."/>
      <w:lvlJc w:val="left"/>
      <w:pPr>
        <w:ind w:left="1440" w:hanging="360"/>
      </w:pPr>
    </w:lvl>
    <w:lvl w:ilvl="2" w:tplc="E0D6222C">
      <w:start w:val="1"/>
      <w:numFmt w:val="lowerRoman"/>
      <w:lvlText w:val="%3."/>
      <w:lvlJc w:val="right"/>
      <w:pPr>
        <w:ind w:left="2160" w:hanging="180"/>
      </w:pPr>
    </w:lvl>
    <w:lvl w:ilvl="3" w:tplc="58648B96">
      <w:start w:val="1"/>
      <w:numFmt w:val="decimal"/>
      <w:lvlText w:val="%4."/>
      <w:lvlJc w:val="left"/>
      <w:pPr>
        <w:ind w:left="2880" w:hanging="360"/>
      </w:pPr>
    </w:lvl>
    <w:lvl w:ilvl="4" w:tplc="83D6478E">
      <w:start w:val="1"/>
      <w:numFmt w:val="lowerLetter"/>
      <w:lvlText w:val="%5."/>
      <w:lvlJc w:val="left"/>
      <w:pPr>
        <w:ind w:left="3600" w:hanging="360"/>
      </w:pPr>
    </w:lvl>
    <w:lvl w:ilvl="5" w:tplc="9D0EAAA2">
      <w:start w:val="1"/>
      <w:numFmt w:val="lowerRoman"/>
      <w:lvlText w:val="%6."/>
      <w:lvlJc w:val="right"/>
      <w:pPr>
        <w:ind w:left="4320" w:hanging="180"/>
      </w:pPr>
    </w:lvl>
    <w:lvl w:ilvl="6" w:tplc="7752E468">
      <w:start w:val="1"/>
      <w:numFmt w:val="decimal"/>
      <w:lvlText w:val="%7."/>
      <w:lvlJc w:val="left"/>
      <w:pPr>
        <w:ind w:left="5040" w:hanging="360"/>
      </w:pPr>
    </w:lvl>
    <w:lvl w:ilvl="7" w:tplc="0930E0B0">
      <w:start w:val="1"/>
      <w:numFmt w:val="lowerLetter"/>
      <w:lvlText w:val="%8."/>
      <w:lvlJc w:val="left"/>
      <w:pPr>
        <w:ind w:left="5760" w:hanging="360"/>
      </w:pPr>
    </w:lvl>
    <w:lvl w:ilvl="8" w:tplc="55DE7D60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485B72"/>
    <w:multiLevelType w:val="multilevel"/>
    <w:tmpl w:val="25E884EE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56"/>
        </w:tabs>
        <w:ind w:left="1556" w:hanging="11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56"/>
        </w:tabs>
        <w:ind w:left="1556" w:hanging="11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56"/>
        </w:tabs>
        <w:ind w:left="1556" w:hanging="11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56"/>
        </w:tabs>
        <w:ind w:left="1556" w:hanging="11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56"/>
        </w:tabs>
        <w:ind w:left="1556" w:hanging="11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36"/>
        </w:tabs>
        <w:ind w:left="2236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0"/>
  </w:num>
  <w:num w:numId="7">
    <w:abstractNumId w:val="18"/>
  </w:num>
  <w:num w:numId="8">
    <w:abstractNumId w:val="16"/>
  </w:num>
  <w:num w:numId="9">
    <w:abstractNumId w:val="1"/>
  </w:num>
  <w:num w:numId="10">
    <w:abstractNumId w:val="22"/>
  </w:num>
  <w:num w:numId="11">
    <w:abstractNumId w:val="14"/>
  </w:num>
  <w:num w:numId="12">
    <w:abstractNumId w:val="4"/>
  </w:num>
  <w:num w:numId="13">
    <w:abstractNumId w:val="7"/>
  </w:num>
  <w:num w:numId="14">
    <w:abstractNumId w:val="20"/>
  </w:num>
  <w:num w:numId="15">
    <w:abstractNumId w:val="5"/>
  </w:num>
  <w:num w:numId="16">
    <w:abstractNumId w:val="2"/>
  </w:num>
  <w:num w:numId="17">
    <w:abstractNumId w:val="11"/>
  </w:num>
  <w:num w:numId="18">
    <w:abstractNumId w:val="6"/>
  </w:num>
  <w:num w:numId="19">
    <w:abstractNumId w:val="19"/>
  </w:num>
  <w:num w:numId="20">
    <w:abstractNumId w:val="21"/>
  </w:num>
  <w:num w:numId="21">
    <w:abstractNumId w:val="3"/>
  </w:num>
  <w:num w:numId="22">
    <w:abstractNumId w:val="0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5270"/>
    <w:rsid w:val="003A5270"/>
    <w:rsid w:val="003B4C85"/>
    <w:rsid w:val="004A1ED8"/>
    <w:rsid w:val="006B7FA9"/>
    <w:rsid w:val="006F0856"/>
    <w:rsid w:val="00845DC6"/>
    <w:rsid w:val="00954A85"/>
    <w:rsid w:val="00957855"/>
    <w:rsid w:val="009952C4"/>
    <w:rsid w:val="00A23D16"/>
    <w:rsid w:val="00A403EA"/>
    <w:rsid w:val="00B74574"/>
    <w:rsid w:val="00F36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85"/>
  </w:style>
  <w:style w:type="paragraph" w:styleId="1">
    <w:name w:val="heading 1"/>
    <w:basedOn w:val="a"/>
    <w:next w:val="a"/>
    <w:link w:val="10"/>
    <w:qFormat/>
    <w:rsid w:val="00954A85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54A85"/>
    <w:pPr>
      <w:keepNext/>
      <w:tabs>
        <w:tab w:val="left" w:pos="2907"/>
      </w:tabs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qFormat/>
    <w:rsid w:val="00954A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954A85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954A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54A8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54A85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54A85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rsid w:val="00954A8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A85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54A85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sid w:val="00954A85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54A85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54A85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54A85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54A8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54A85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54A85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sid w:val="00954A8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54A85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54A85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54A85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54A8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54A8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54A85"/>
    <w:rPr>
      <w:i/>
    </w:rPr>
  </w:style>
  <w:style w:type="character" w:customStyle="1" w:styleId="HeaderChar">
    <w:name w:val="Header Char"/>
    <w:basedOn w:val="a0"/>
    <w:uiPriority w:val="99"/>
    <w:rsid w:val="00954A85"/>
  </w:style>
  <w:style w:type="character" w:customStyle="1" w:styleId="FooterChar">
    <w:name w:val="Footer Char"/>
    <w:basedOn w:val="a0"/>
    <w:uiPriority w:val="99"/>
    <w:rsid w:val="00954A85"/>
  </w:style>
  <w:style w:type="paragraph" w:styleId="a9">
    <w:name w:val="caption"/>
    <w:basedOn w:val="a"/>
    <w:next w:val="a"/>
    <w:link w:val="aa"/>
    <w:uiPriority w:val="35"/>
    <w:semiHidden/>
    <w:unhideWhenUsed/>
    <w:qFormat/>
    <w:rsid w:val="00954A8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sid w:val="00954A8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954A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54A8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54A8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54A8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54A85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54A8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54A85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54A85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54A85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54A85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54A85"/>
    <w:rPr>
      <w:sz w:val="18"/>
    </w:rPr>
  </w:style>
  <w:style w:type="character" w:styleId="ad">
    <w:name w:val="footnote reference"/>
    <w:basedOn w:val="a0"/>
    <w:uiPriority w:val="99"/>
    <w:unhideWhenUsed/>
    <w:rsid w:val="00954A8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54A85"/>
  </w:style>
  <w:style w:type="character" w:customStyle="1" w:styleId="af">
    <w:name w:val="Текст концевой сноски Знак"/>
    <w:link w:val="ae"/>
    <w:uiPriority w:val="99"/>
    <w:rsid w:val="00954A85"/>
    <w:rPr>
      <w:sz w:val="20"/>
    </w:rPr>
  </w:style>
  <w:style w:type="character" w:styleId="af0">
    <w:name w:val="endnote reference"/>
    <w:basedOn w:val="a0"/>
    <w:uiPriority w:val="99"/>
    <w:semiHidden/>
    <w:unhideWhenUsed/>
    <w:rsid w:val="00954A85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54A85"/>
    <w:pPr>
      <w:spacing w:after="57"/>
    </w:pPr>
  </w:style>
  <w:style w:type="paragraph" w:styleId="23">
    <w:name w:val="toc 2"/>
    <w:basedOn w:val="a"/>
    <w:next w:val="a"/>
    <w:uiPriority w:val="39"/>
    <w:unhideWhenUsed/>
    <w:rsid w:val="00954A85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54A8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54A85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54A85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54A85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54A85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54A85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54A85"/>
    <w:pPr>
      <w:spacing w:after="57"/>
      <w:ind w:left="2268"/>
    </w:pPr>
  </w:style>
  <w:style w:type="paragraph" w:styleId="af1">
    <w:name w:val="TOC Heading"/>
    <w:uiPriority w:val="39"/>
    <w:unhideWhenUsed/>
    <w:rsid w:val="00954A85"/>
  </w:style>
  <w:style w:type="paragraph" w:styleId="af2">
    <w:name w:val="table of figures"/>
    <w:basedOn w:val="a"/>
    <w:next w:val="a"/>
    <w:uiPriority w:val="99"/>
    <w:unhideWhenUsed/>
    <w:rsid w:val="00954A85"/>
  </w:style>
  <w:style w:type="paragraph" w:styleId="a4">
    <w:name w:val="Title"/>
    <w:basedOn w:val="a"/>
    <w:link w:val="a3"/>
    <w:qFormat/>
    <w:rsid w:val="00954A85"/>
    <w:pPr>
      <w:jc w:val="center"/>
    </w:pPr>
    <w:rPr>
      <w:b/>
      <w:sz w:val="36"/>
    </w:rPr>
  </w:style>
  <w:style w:type="paragraph" w:styleId="24">
    <w:name w:val="Body Text Indent 2"/>
    <w:basedOn w:val="a"/>
    <w:rsid w:val="00954A85"/>
    <w:pPr>
      <w:ind w:left="284" w:firstLine="283"/>
    </w:pPr>
    <w:rPr>
      <w:sz w:val="24"/>
    </w:rPr>
  </w:style>
  <w:style w:type="paragraph" w:styleId="af3">
    <w:name w:val="Body Text"/>
    <w:basedOn w:val="a"/>
    <w:rsid w:val="00954A85"/>
    <w:pPr>
      <w:spacing w:after="120"/>
    </w:pPr>
  </w:style>
  <w:style w:type="paragraph" w:styleId="af4">
    <w:name w:val="Body Text Indent"/>
    <w:basedOn w:val="a"/>
    <w:link w:val="af5"/>
    <w:rsid w:val="00954A85"/>
    <w:pPr>
      <w:spacing w:after="120"/>
      <w:ind w:left="283"/>
    </w:pPr>
  </w:style>
  <w:style w:type="paragraph" w:styleId="32">
    <w:name w:val="Body Text 3"/>
    <w:basedOn w:val="a"/>
    <w:rsid w:val="00954A85"/>
    <w:pPr>
      <w:spacing w:after="120"/>
    </w:pPr>
    <w:rPr>
      <w:sz w:val="16"/>
      <w:szCs w:val="16"/>
    </w:rPr>
  </w:style>
  <w:style w:type="paragraph" w:styleId="af6">
    <w:name w:val="Block Text"/>
    <w:basedOn w:val="a"/>
    <w:rsid w:val="00954A85"/>
    <w:pPr>
      <w:ind w:left="459" w:right="-533"/>
      <w:jc w:val="both"/>
    </w:pPr>
    <w:rPr>
      <w:sz w:val="24"/>
    </w:rPr>
  </w:style>
  <w:style w:type="table" w:styleId="af7">
    <w:name w:val="Table Grid"/>
    <w:basedOn w:val="a1"/>
    <w:rsid w:val="00954A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"/>
    <w:link w:val="af9"/>
    <w:rsid w:val="00954A85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954A85"/>
  </w:style>
  <w:style w:type="paragraph" w:styleId="afa">
    <w:name w:val="footer"/>
    <w:basedOn w:val="a"/>
    <w:link w:val="afb"/>
    <w:uiPriority w:val="99"/>
    <w:rsid w:val="00954A85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954A85"/>
  </w:style>
  <w:style w:type="character" w:styleId="afc">
    <w:name w:val="Hyperlink"/>
    <w:rsid w:val="00954A85"/>
    <w:rPr>
      <w:color w:val="0000FF"/>
      <w:u w:val="single"/>
    </w:rPr>
  </w:style>
  <w:style w:type="paragraph" w:customStyle="1" w:styleId="Web">
    <w:name w:val="Обычный (Web)"/>
    <w:basedOn w:val="a"/>
    <w:rsid w:val="00954A85"/>
    <w:rPr>
      <w:rFonts w:ascii="Tahoma" w:hAnsi="Tahoma" w:cs="Tahoma"/>
      <w:spacing w:val="-24"/>
      <w:sz w:val="16"/>
      <w:szCs w:val="16"/>
      <w:lang w:eastAsia="ar-SA"/>
    </w:rPr>
  </w:style>
  <w:style w:type="table" w:styleId="-3">
    <w:name w:val="Table Web 3"/>
    <w:basedOn w:val="a1"/>
    <w:rsid w:val="00954A85"/>
    <w:tblPr>
      <w:tblCellSpacing w:w="20" w:type="dxa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customStyle="1" w:styleId="ConsNormal">
    <w:name w:val="ConsNormal"/>
    <w:rsid w:val="00954A85"/>
    <w:pPr>
      <w:widowControl w:val="0"/>
      <w:ind w:firstLine="720"/>
    </w:pPr>
    <w:rPr>
      <w:rFonts w:ascii="Arial" w:hAnsi="Arial" w:cs="Arial"/>
    </w:rPr>
  </w:style>
  <w:style w:type="paragraph" w:customStyle="1" w:styleId="afd">
    <w:name w:val="Таблицы (моноширинный)"/>
    <w:basedOn w:val="a"/>
    <w:next w:val="a"/>
    <w:rsid w:val="00954A85"/>
    <w:pPr>
      <w:widowControl w:val="0"/>
    </w:pPr>
    <w:rPr>
      <w:rFonts w:ascii="Courier New" w:hAnsi="Courier New" w:cs="Courier New"/>
      <w:sz w:val="24"/>
      <w:szCs w:val="24"/>
    </w:rPr>
  </w:style>
  <w:style w:type="character" w:customStyle="1" w:styleId="2Exact">
    <w:name w:val="Основной текст (2) Exact"/>
    <w:rsid w:val="00954A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afe">
    <w:name w:val="Стиль"/>
    <w:rsid w:val="00954A85"/>
    <w:pPr>
      <w:widowControl w:val="0"/>
    </w:pPr>
    <w:rPr>
      <w:sz w:val="24"/>
      <w:szCs w:val="24"/>
    </w:rPr>
  </w:style>
  <w:style w:type="paragraph" w:styleId="33">
    <w:name w:val="Body Text Indent 3"/>
    <w:basedOn w:val="a"/>
    <w:link w:val="34"/>
    <w:rsid w:val="00954A8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54A85"/>
    <w:rPr>
      <w:sz w:val="16"/>
      <w:szCs w:val="16"/>
    </w:rPr>
  </w:style>
  <w:style w:type="character" w:customStyle="1" w:styleId="50">
    <w:name w:val="Заголовок 5 Знак"/>
    <w:link w:val="5"/>
    <w:uiPriority w:val="9"/>
    <w:rsid w:val="00954A85"/>
    <w:rPr>
      <w:b/>
      <w:bCs/>
      <w:i/>
      <w:iCs/>
      <w:sz w:val="26"/>
      <w:szCs w:val="26"/>
    </w:rPr>
  </w:style>
  <w:style w:type="paragraph" w:customStyle="1" w:styleId="ConsNonformat">
    <w:name w:val="ConsNonformat"/>
    <w:rsid w:val="00954A85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qFormat/>
    <w:rsid w:val="00954A85"/>
    <w:pPr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rsid w:val="00954A85"/>
    <w:rPr>
      <w:rFonts w:ascii="Arial" w:hAnsi="Arial" w:cs="Arial"/>
      <w:lang w:val="ru-RU" w:eastAsia="ru-RU" w:bidi="ar-SA"/>
    </w:rPr>
  </w:style>
  <w:style w:type="paragraph" w:customStyle="1" w:styleId="03osnovnoytexttabl">
    <w:name w:val="03osnovnoytexttabl"/>
    <w:basedOn w:val="a"/>
    <w:rsid w:val="00954A85"/>
    <w:pPr>
      <w:spacing w:before="120" w:line="320" w:lineRule="atLeast"/>
    </w:pPr>
    <w:rPr>
      <w:rFonts w:ascii="GaramondC" w:hAnsi="GaramondC"/>
      <w:color w:val="000000"/>
    </w:rPr>
  </w:style>
  <w:style w:type="paragraph" w:styleId="aff">
    <w:name w:val="No Spacing"/>
    <w:basedOn w:val="a"/>
    <w:link w:val="aff0"/>
    <w:uiPriority w:val="1"/>
    <w:qFormat/>
    <w:rsid w:val="00954A85"/>
    <w:rPr>
      <w:rFonts w:ascii="Calibri" w:hAnsi="Calibri"/>
      <w:sz w:val="22"/>
      <w:szCs w:val="22"/>
      <w:lang w:val="en-US" w:eastAsia="en-US" w:bidi="en-US"/>
    </w:rPr>
  </w:style>
  <w:style w:type="character" w:customStyle="1" w:styleId="aff0">
    <w:name w:val="Без интервала Знак"/>
    <w:link w:val="aff"/>
    <w:uiPriority w:val="1"/>
    <w:rsid w:val="00954A85"/>
    <w:rPr>
      <w:rFonts w:ascii="Calibri" w:hAnsi="Calibri"/>
      <w:sz w:val="22"/>
      <w:szCs w:val="22"/>
      <w:lang w:val="en-US" w:eastAsia="en-US" w:bidi="en-US"/>
    </w:rPr>
  </w:style>
  <w:style w:type="character" w:customStyle="1" w:styleId="25">
    <w:name w:val="Основной текст (2)_"/>
    <w:link w:val="26"/>
    <w:uiPriority w:val="99"/>
    <w:rsid w:val="00954A85"/>
    <w:rPr>
      <w:rFonts w:ascii="Cambria" w:hAnsi="Cambria"/>
      <w:sz w:val="21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954A85"/>
    <w:pPr>
      <w:widowControl w:val="0"/>
      <w:shd w:val="clear" w:color="auto" w:fill="FFFFFF"/>
      <w:spacing w:before="300" w:after="540" w:line="240" w:lineRule="atLeast"/>
      <w:jc w:val="both"/>
    </w:pPr>
    <w:rPr>
      <w:rFonts w:ascii="Cambria" w:hAnsi="Cambria"/>
      <w:sz w:val="21"/>
    </w:rPr>
  </w:style>
  <w:style w:type="character" w:customStyle="1" w:styleId="52">
    <w:name w:val="Основной текст (5)_"/>
    <w:link w:val="53"/>
    <w:uiPriority w:val="99"/>
    <w:rsid w:val="00954A85"/>
    <w:rPr>
      <w:rFonts w:ascii="Cambria" w:hAnsi="Cambria"/>
      <w:b/>
      <w:sz w:val="21"/>
      <w:shd w:val="clear" w:color="auto" w:fill="FFFFFF"/>
    </w:rPr>
  </w:style>
  <w:style w:type="paragraph" w:customStyle="1" w:styleId="53">
    <w:name w:val="Основной текст (5)"/>
    <w:basedOn w:val="a"/>
    <w:link w:val="52"/>
    <w:uiPriority w:val="99"/>
    <w:rsid w:val="00954A85"/>
    <w:pPr>
      <w:widowControl w:val="0"/>
      <w:shd w:val="clear" w:color="auto" w:fill="FFFFFF"/>
      <w:spacing w:line="240" w:lineRule="atLeast"/>
    </w:pPr>
    <w:rPr>
      <w:rFonts w:ascii="Cambria" w:hAnsi="Cambria"/>
      <w:b/>
      <w:sz w:val="21"/>
    </w:rPr>
  </w:style>
  <w:style w:type="character" w:customStyle="1" w:styleId="54">
    <w:name w:val="Основной текст (5) + Не полужирный"/>
    <w:uiPriority w:val="99"/>
    <w:rsid w:val="00954A85"/>
    <w:rPr>
      <w:rFonts w:ascii="Cambria" w:hAnsi="Cambria"/>
      <w:b/>
      <w:color w:val="000000"/>
      <w:spacing w:val="0"/>
      <w:position w:val="0"/>
      <w:sz w:val="21"/>
      <w:shd w:val="clear" w:color="auto" w:fill="FFFFFF"/>
      <w:lang w:val="ru-RU" w:eastAsia="ru-RU"/>
    </w:rPr>
  </w:style>
  <w:style w:type="character" w:customStyle="1" w:styleId="27">
    <w:name w:val="Основной текст (2) + Малые прописные"/>
    <w:uiPriority w:val="99"/>
    <w:rsid w:val="00954A85"/>
    <w:rPr>
      <w:rFonts w:ascii="Cambria" w:hAnsi="Cambria"/>
      <w:smallCaps/>
      <w:color w:val="000000"/>
      <w:spacing w:val="0"/>
      <w:position w:val="0"/>
      <w:sz w:val="21"/>
      <w:shd w:val="clear" w:color="auto" w:fill="FFFFFF"/>
      <w:lang w:val="en-US" w:eastAsia="en-US"/>
    </w:rPr>
  </w:style>
  <w:style w:type="character" w:customStyle="1" w:styleId="35">
    <w:name w:val="Основной текст (3)_"/>
    <w:link w:val="36"/>
    <w:uiPriority w:val="99"/>
    <w:rsid w:val="00954A85"/>
    <w:rPr>
      <w:rFonts w:ascii="Cambria" w:hAnsi="Cambria"/>
      <w:b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954A85"/>
    <w:pPr>
      <w:widowControl w:val="0"/>
      <w:shd w:val="clear" w:color="auto" w:fill="FFFFFF"/>
      <w:spacing w:after="60" w:line="240" w:lineRule="atLeast"/>
    </w:pPr>
    <w:rPr>
      <w:rFonts w:ascii="Cambria" w:hAnsi="Cambria"/>
      <w:b/>
    </w:rPr>
  </w:style>
  <w:style w:type="character" w:customStyle="1" w:styleId="2LucidaSansUnicode">
    <w:name w:val="Основной текст (2) + Lucida Sans Unicode"/>
    <w:uiPriority w:val="99"/>
    <w:rsid w:val="00954A85"/>
    <w:rPr>
      <w:rFonts w:ascii="Lucida Sans Unicode" w:hAnsi="Lucida Sans Unicode"/>
      <w:color w:val="000000"/>
      <w:spacing w:val="0"/>
      <w:position w:val="0"/>
      <w:sz w:val="20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uiPriority w:val="99"/>
    <w:rsid w:val="00954A85"/>
    <w:rPr>
      <w:rFonts w:ascii="Cambria" w:hAnsi="Cambria"/>
      <w:color w:val="000000"/>
      <w:spacing w:val="-40"/>
      <w:position w:val="0"/>
      <w:sz w:val="21"/>
      <w:shd w:val="clear" w:color="auto" w:fill="FFFFFF"/>
      <w:lang w:val="en-US" w:eastAsia="en-US"/>
    </w:rPr>
  </w:style>
  <w:style w:type="character" w:customStyle="1" w:styleId="af5">
    <w:name w:val="Основной текст с отступом Знак"/>
    <w:basedOn w:val="a0"/>
    <w:link w:val="af4"/>
    <w:rsid w:val="00954A85"/>
  </w:style>
  <w:style w:type="paragraph" w:styleId="aff1">
    <w:name w:val="List Paragraph"/>
    <w:basedOn w:val="a"/>
    <w:link w:val="aff2"/>
    <w:qFormat/>
    <w:rsid w:val="00954A85"/>
    <w:pPr>
      <w:ind w:left="708"/>
      <w:jc w:val="both"/>
    </w:pPr>
    <w:rPr>
      <w:sz w:val="24"/>
      <w:szCs w:val="24"/>
      <w:lang w:eastAsia="en-US"/>
    </w:rPr>
  </w:style>
  <w:style w:type="character" w:customStyle="1" w:styleId="aff2">
    <w:name w:val="Абзац списка Знак"/>
    <w:link w:val="aff1"/>
    <w:rsid w:val="00954A85"/>
    <w:rPr>
      <w:sz w:val="24"/>
      <w:szCs w:val="24"/>
      <w:lang w:eastAsia="en-US"/>
    </w:rPr>
  </w:style>
  <w:style w:type="table" w:customStyle="1" w:styleId="28">
    <w:name w:val="Сетка таблицы2"/>
    <w:basedOn w:val="a1"/>
    <w:next w:val="af7"/>
    <w:uiPriority w:val="39"/>
    <w:rsid w:val="00954A8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basedOn w:val="a"/>
    <w:rsid w:val="00954A8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3982</Words>
  <Characters>22702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Приложение: форма № 2 котировочной заявки (котировка цен)</vt:lpstr>
    </vt:vector>
  </TitlesOfParts>
  <Company>SPecialiST RePack</Company>
  <LinksUpToDate>false</LinksUpToDate>
  <CharactersWithSpaces>26631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Приложение: форма № 2 котировочной заявки (котировка цен)</dc:title>
  <dc:creator>User</dc:creator>
  <dc:description>DMK:RE1LMQEBqf_hB6-TvlisJx1Tz3cAnOGLxwA3w8SWPsjQcayo7G7CqEpKREjR-65KHsCqiSXzQjFuUMD0OQ</dc:description>
  <cp:lastModifiedBy>Administrator</cp:lastModifiedBy>
  <cp:revision>4</cp:revision>
  <dcterms:created xsi:type="dcterms:W3CDTF">2026-09-28T03:59:00Z</dcterms:created>
  <dcterms:modified xsi:type="dcterms:W3CDTF">2026-10-15T09:39:00Z</dcterms:modified>
</cp:coreProperties>
</file>