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617E60" w14:textId="0C31ABC9" w:rsidR="00AD06E8" w:rsidRPr="00A403B8" w:rsidRDefault="00A05F57">
      <w:pPr>
        <w:jc w:val="center"/>
        <w:rPr>
          <w:b/>
          <w:bCs/>
        </w:rPr>
      </w:pPr>
      <w:r w:rsidRPr="00A403B8">
        <w:rPr>
          <w:b/>
          <w:bCs/>
        </w:rPr>
        <w:t>Техническое задание⁠⁠⁠​‌​‌​​‌​​‌​​​‌​‌​​‌‌​​​‌​‌​​‌‌​​​‌​​‌‌​‌​‌​‌​​​‌​‌​​​‌​‌​‌​​​​‌​​​‌‌​‌‌‌​​‌‌‌​​​​‌‌‌​​​‌​‌​‌​‌​​​‌​‌‌​​‌​‌‌‌‌​‌​​‌​‌​‌​​​‌​‌​​​​​​‌​‌‌​‌​‌​‌‌​​​​‌​‌‌​​​​‌‌​‌‌​‌​‌‌‌​​‌‌​​‌‌​​​​​‌​​‌‌​​​‌‌​​​‌​​‌​​​‌‌‌​‌‌​‌‌​‌​​‌‌​‌‌​​‌​​​‌‌‌​‌‌​‌​‌​​‌​‌​​​‌​‌‌​‌‌‌​​​‌‌​​​​​‌​‌​​‌​​‌‌​‌‌​​​​‌‌‌​​‌​‌‌​‌​‌​​‌​​‌‌‌​​‌​​‌​​‌​‌‌‌‌​‌​​‌​​‌‌​​​‌​​​‌‌​​‌‌​​​​‌​​‌‌‌​​‌​​‌‌​‌​​​‌‌​​​‌​​‌‌​​‌‌​​‌‌​‌‌​​​‌​‌​‌​‌​‌​​​‌‌‌​‌‌‌​​​‌​‌‌​‌‌‌‌​‌​‌​​‌​​‌​​‌‌​​​‌‌​​​‌​​‌​‌​‌‌​​‌‌‌​​​‌​‌‌‌​‌​​​‌‌​‌​​‌​‌​‌‌‌‌‌​‌‌​‌‌‌‌​‌​​‌‌‌​​‌​‌​‌​‌​‌​‌‌‌‌‌​‌​​‌‌​​​‌​‌​‌‌​​‌‌​‌​‌‌​‌‌​​​​‌​‌​‌​​‌‌​​‌‌​‌‌‌​‌‌​​‌​‌​​‌‌​‌‌​​‌​​‌‌‌​​‌​​​​‌​​‌‌​​​‌‌​‌‌‌​‌‌‌​‌‌‌​​‌‌​​‌‌​‌‌‌​‌​‌​‌‌​​‌​‌‌​​​​‌​‌​‌​​​​‌‌​‌​‌​‌​‌​​​‌⁠⁠⁠</w:t>
      </w:r>
      <w:r w:rsidR="00684E20">
        <w:rPr>
          <w:b/>
          <w:bCs/>
        </w:rPr>
        <w:t>Техническое за</w:t>
      </w:r>
      <w:bookmarkStart w:id="0" w:name="_GoBack"/>
      <w:bookmarkEnd w:id="0"/>
      <w:r w:rsidR="00684E20">
        <w:rPr>
          <w:b/>
          <w:bCs/>
        </w:rPr>
        <w:t>дание</w:t>
      </w:r>
    </w:p>
    <w:p w14:paraId="34A879C5" w14:textId="49A0090A" w:rsidR="0087572A" w:rsidRPr="00062CA9" w:rsidRDefault="00BE5927" w:rsidP="00A403B8">
      <w:pPr>
        <w:suppressAutoHyphens w:val="0"/>
        <w:jc w:val="center"/>
        <w:rPr>
          <w:b/>
          <w:lang w:eastAsia="ru-RU"/>
        </w:rPr>
      </w:pPr>
      <w:r w:rsidRPr="00A403B8">
        <w:rPr>
          <w:b/>
          <w:lang w:eastAsia="ru-RU"/>
        </w:rPr>
        <w:t>на поставку</w:t>
      </w:r>
      <w:r w:rsidR="001548CA" w:rsidRPr="00B74104">
        <w:rPr>
          <w:b/>
          <w:lang w:eastAsia="ru-RU"/>
        </w:rPr>
        <w:t xml:space="preserve"> </w:t>
      </w:r>
      <w:r w:rsidR="00062CA9">
        <w:rPr>
          <w:b/>
          <w:lang w:eastAsia="ru-RU"/>
        </w:rPr>
        <w:t>навигатора</w:t>
      </w:r>
    </w:p>
    <w:p w14:paraId="52BF4B80" w14:textId="77777777" w:rsidR="009271C5" w:rsidRPr="00062CA9" w:rsidRDefault="009271C5" w:rsidP="00A403B8">
      <w:pPr>
        <w:suppressAutoHyphens w:val="0"/>
        <w:jc w:val="center"/>
        <w:rPr>
          <w:rFonts w:eastAsia="Calibri"/>
          <w:b/>
          <w:sz w:val="22"/>
          <w:szCs w:val="22"/>
          <w:lang w:eastAsia="en-US"/>
        </w:rPr>
      </w:pPr>
    </w:p>
    <w:p w14:paraId="14A75185" w14:textId="2A585136" w:rsidR="00AF5ABF" w:rsidRPr="004229D4" w:rsidRDefault="00AF5ABF">
      <w:pPr>
        <w:contextualSpacing/>
        <w:jc w:val="both"/>
        <w:rPr>
          <w:i/>
          <w:iCs/>
          <w:color w:val="000000"/>
          <w:sz w:val="22"/>
          <w:szCs w:val="22"/>
        </w:rPr>
      </w:pPr>
      <w:bookmarkStart w:id="1" w:name="_Hlk240041434"/>
      <w:r w:rsidRPr="004229D4">
        <w:rPr>
          <w:i/>
          <w:iCs/>
          <w:color w:val="000000"/>
          <w:sz w:val="22"/>
          <w:szCs w:val="22"/>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p>
    <w:tbl>
      <w:tblPr>
        <w:tblStyle w:val="a6"/>
        <w:tblW w:w="10072" w:type="dxa"/>
        <w:tblLook w:val="04A0" w:firstRow="1" w:lastRow="0" w:firstColumn="1" w:lastColumn="0" w:noHBand="0" w:noVBand="1"/>
      </w:tblPr>
      <w:tblGrid>
        <w:gridCol w:w="582"/>
        <w:gridCol w:w="1681"/>
        <w:gridCol w:w="2410"/>
        <w:gridCol w:w="1843"/>
        <w:gridCol w:w="1693"/>
        <w:gridCol w:w="1863"/>
      </w:tblGrid>
      <w:tr w:rsidR="00AD06E8" w:rsidRPr="00B84394" w14:paraId="43A71645" w14:textId="77777777" w:rsidTr="004D41D8">
        <w:trPr>
          <w:trHeight w:val="345"/>
        </w:trPr>
        <w:tc>
          <w:tcPr>
            <w:tcW w:w="582" w:type="dxa"/>
            <w:vMerge w:val="restart"/>
          </w:tcPr>
          <w:p w14:paraId="55F384DC"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 xml:space="preserve">№ </w:t>
            </w:r>
            <w:proofErr w:type="gramStart"/>
            <w:r w:rsidRPr="00B84394">
              <w:rPr>
                <w:rFonts w:eastAsia="Calibri"/>
                <w:b/>
                <w:bCs/>
                <w:sz w:val="22"/>
                <w:szCs w:val="22"/>
                <w:lang w:eastAsia="en-US"/>
              </w:rPr>
              <w:t>п</w:t>
            </w:r>
            <w:proofErr w:type="gramEnd"/>
            <w:r w:rsidRPr="00B84394">
              <w:rPr>
                <w:rFonts w:eastAsia="Calibri"/>
                <w:b/>
                <w:bCs/>
                <w:sz w:val="22"/>
                <w:szCs w:val="22"/>
                <w:lang w:eastAsia="en-US"/>
              </w:rPr>
              <w:t>/п</w:t>
            </w:r>
          </w:p>
        </w:tc>
        <w:tc>
          <w:tcPr>
            <w:tcW w:w="1681" w:type="dxa"/>
            <w:vMerge w:val="restart"/>
          </w:tcPr>
          <w:p w14:paraId="7A3CD3D8" w14:textId="4D7D2FD5" w:rsidR="00AD06E8" w:rsidRPr="00B84394" w:rsidRDefault="00A05F57">
            <w:pPr>
              <w:jc w:val="center"/>
              <w:rPr>
                <w:rFonts w:eastAsia="Calibri"/>
                <w:b/>
                <w:bCs/>
                <w:sz w:val="22"/>
                <w:szCs w:val="22"/>
                <w:lang w:eastAsia="en-US"/>
              </w:rPr>
            </w:pPr>
            <w:r w:rsidRPr="00B84394">
              <w:rPr>
                <w:rFonts w:eastAsia="Calibri"/>
                <w:b/>
                <w:bCs/>
                <w:sz w:val="22"/>
                <w:szCs w:val="22"/>
                <w:lang w:eastAsia="en-US"/>
              </w:rPr>
              <w:t>Код</w:t>
            </w:r>
            <w:r w:rsidR="00AF5ABF" w:rsidRPr="00B84394">
              <w:rPr>
                <w:rFonts w:eastAsia="Calibri"/>
                <w:b/>
                <w:bCs/>
                <w:sz w:val="22"/>
                <w:szCs w:val="22"/>
                <w:lang w:eastAsia="en-US"/>
              </w:rPr>
              <w:t xml:space="preserve"> ОКПД</w:t>
            </w:r>
            <w:proofErr w:type="gramStart"/>
            <w:r w:rsidR="00AF5ABF" w:rsidRPr="00B84394">
              <w:rPr>
                <w:rFonts w:eastAsia="Calibri"/>
                <w:b/>
                <w:bCs/>
                <w:sz w:val="22"/>
                <w:szCs w:val="22"/>
                <w:lang w:eastAsia="en-US"/>
              </w:rPr>
              <w:t>2</w:t>
            </w:r>
            <w:proofErr w:type="gramEnd"/>
          </w:p>
        </w:tc>
        <w:tc>
          <w:tcPr>
            <w:tcW w:w="2410" w:type="dxa"/>
            <w:vMerge w:val="restart"/>
          </w:tcPr>
          <w:p w14:paraId="0A980334"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Наименование</w:t>
            </w:r>
          </w:p>
        </w:tc>
        <w:tc>
          <w:tcPr>
            <w:tcW w:w="5399" w:type="dxa"/>
            <w:gridSpan w:val="3"/>
          </w:tcPr>
          <w:p w14:paraId="04BF8D94"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Национальный режим</w:t>
            </w:r>
          </w:p>
        </w:tc>
      </w:tr>
      <w:tr w:rsidR="00AD06E8" w:rsidRPr="00B84394" w14:paraId="7CDF6C05" w14:textId="77777777" w:rsidTr="004D41D8">
        <w:trPr>
          <w:trHeight w:val="345"/>
        </w:trPr>
        <w:tc>
          <w:tcPr>
            <w:tcW w:w="582" w:type="dxa"/>
            <w:vMerge/>
          </w:tcPr>
          <w:p w14:paraId="7C0E350C" w14:textId="77777777" w:rsidR="00AD06E8" w:rsidRPr="00B84394" w:rsidRDefault="00AD06E8">
            <w:pPr>
              <w:jc w:val="center"/>
              <w:rPr>
                <w:rFonts w:eastAsia="Calibri"/>
                <w:b/>
                <w:bCs/>
                <w:sz w:val="22"/>
                <w:szCs w:val="22"/>
                <w:lang w:eastAsia="en-US"/>
              </w:rPr>
            </w:pPr>
          </w:p>
        </w:tc>
        <w:tc>
          <w:tcPr>
            <w:tcW w:w="1681" w:type="dxa"/>
            <w:vMerge/>
          </w:tcPr>
          <w:p w14:paraId="48160159" w14:textId="77777777" w:rsidR="00AD06E8" w:rsidRPr="00B84394" w:rsidRDefault="00AD06E8">
            <w:pPr>
              <w:jc w:val="center"/>
              <w:rPr>
                <w:rFonts w:eastAsia="Calibri"/>
                <w:b/>
                <w:bCs/>
                <w:sz w:val="22"/>
                <w:szCs w:val="22"/>
                <w:lang w:eastAsia="en-US"/>
              </w:rPr>
            </w:pPr>
          </w:p>
        </w:tc>
        <w:tc>
          <w:tcPr>
            <w:tcW w:w="2410" w:type="dxa"/>
            <w:vMerge/>
          </w:tcPr>
          <w:p w14:paraId="0F3E9411" w14:textId="77777777" w:rsidR="00AD06E8" w:rsidRPr="00B84394" w:rsidRDefault="00AD06E8">
            <w:pPr>
              <w:jc w:val="center"/>
              <w:rPr>
                <w:rFonts w:eastAsia="Calibri"/>
                <w:b/>
                <w:bCs/>
                <w:sz w:val="22"/>
                <w:szCs w:val="22"/>
                <w:lang w:eastAsia="en-US"/>
              </w:rPr>
            </w:pPr>
          </w:p>
        </w:tc>
        <w:tc>
          <w:tcPr>
            <w:tcW w:w="1843" w:type="dxa"/>
          </w:tcPr>
          <w:p w14:paraId="6EC316C1"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1875</w:t>
            </w:r>
          </w:p>
          <w:p w14:paraId="4D4CEE5C"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(Запрет)</w:t>
            </w:r>
          </w:p>
        </w:tc>
        <w:tc>
          <w:tcPr>
            <w:tcW w:w="1693" w:type="dxa"/>
          </w:tcPr>
          <w:p w14:paraId="1B613031"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1875 (Ограничение)</w:t>
            </w:r>
          </w:p>
        </w:tc>
        <w:tc>
          <w:tcPr>
            <w:tcW w:w="1863" w:type="dxa"/>
          </w:tcPr>
          <w:p w14:paraId="7A82896F" w14:textId="77777777" w:rsidR="00AD06E8" w:rsidRPr="00B84394" w:rsidRDefault="00A05F57">
            <w:pPr>
              <w:jc w:val="center"/>
              <w:rPr>
                <w:rFonts w:eastAsia="Calibri"/>
                <w:b/>
                <w:bCs/>
                <w:sz w:val="22"/>
                <w:szCs w:val="22"/>
                <w:lang w:eastAsia="en-US"/>
              </w:rPr>
            </w:pPr>
            <w:r w:rsidRPr="00B84394">
              <w:rPr>
                <w:rFonts w:eastAsia="Calibri"/>
                <w:b/>
                <w:bCs/>
                <w:sz w:val="22"/>
                <w:szCs w:val="22"/>
                <w:lang w:eastAsia="en-US"/>
              </w:rPr>
              <w:t>1875 (Преимущество)</w:t>
            </w:r>
          </w:p>
        </w:tc>
      </w:tr>
      <w:tr w:rsidR="005B4051" w:rsidRPr="00B84394" w14:paraId="46DDDEED" w14:textId="77777777" w:rsidTr="00622C76">
        <w:trPr>
          <w:trHeight w:val="315"/>
        </w:trPr>
        <w:tc>
          <w:tcPr>
            <w:tcW w:w="582" w:type="dxa"/>
          </w:tcPr>
          <w:p w14:paraId="223FF008" w14:textId="1398F1A9" w:rsidR="005B4051" w:rsidRPr="00B84394" w:rsidRDefault="005B4051" w:rsidP="005B4051">
            <w:pPr>
              <w:pStyle w:val="a7"/>
              <w:numPr>
                <w:ilvl w:val="0"/>
                <w:numId w:val="13"/>
              </w:numPr>
              <w:ind w:left="226" w:hanging="113"/>
              <w:jc w:val="both"/>
              <w:rPr>
                <w:rFonts w:eastAsia="Calibri"/>
                <w:bCs/>
                <w:sz w:val="22"/>
                <w:szCs w:val="22"/>
                <w:lang w:eastAsia="en-US"/>
              </w:rPr>
            </w:pPr>
          </w:p>
        </w:tc>
        <w:tc>
          <w:tcPr>
            <w:tcW w:w="1681" w:type="dxa"/>
          </w:tcPr>
          <w:p w14:paraId="09E83242" w14:textId="4EBC36C9" w:rsidR="005B4051" w:rsidRPr="00B84394" w:rsidRDefault="007C2FCF" w:rsidP="00A73602">
            <w:pPr>
              <w:jc w:val="both"/>
              <w:rPr>
                <w:rFonts w:eastAsia="Calibri"/>
                <w:bCs/>
                <w:sz w:val="22"/>
                <w:szCs w:val="22"/>
                <w:lang w:eastAsia="en-US"/>
              </w:rPr>
            </w:pPr>
            <w:r w:rsidRPr="007C2FCF">
              <w:rPr>
                <w:rFonts w:eastAsia="Calibri"/>
                <w:bCs/>
                <w:sz w:val="22"/>
                <w:szCs w:val="22"/>
                <w:lang w:eastAsia="en-US"/>
              </w:rPr>
              <w:t>26.51.20.12</w:t>
            </w:r>
            <w:r w:rsidR="00A73602">
              <w:rPr>
                <w:rFonts w:eastAsia="Calibri"/>
                <w:bCs/>
                <w:sz w:val="22"/>
                <w:szCs w:val="22"/>
                <w:lang w:eastAsia="en-US"/>
              </w:rPr>
              <w:t>1</w:t>
            </w:r>
          </w:p>
        </w:tc>
        <w:tc>
          <w:tcPr>
            <w:tcW w:w="2410" w:type="dxa"/>
            <w:tcBorders>
              <w:top w:val="nil"/>
              <w:left w:val="single" w:sz="4" w:space="0" w:color="auto"/>
              <w:bottom w:val="single" w:sz="4" w:space="0" w:color="000000"/>
              <w:right w:val="single" w:sz="4" w:space="0" w:color="auto"/>
            </w:tcBorders>
          </w:tcPr>
          <w:p w14:paraId="2BDCCF2A" w14:textId="01D59DE4" w:rsidR="005B4051" w:rsidRPr="00B84394" w:rsidRDefault="00A42ED2" w:rsidP="00FC2A8A">
            <w:pPr>
              <w:jc w:val="center"/>
              <w:rPr>
                <w:rFonts w:eastAsia="Calibri"/>
                <w:bCs/>
                <w:sz w:val="22"/>
                <w:szCs w:val="22"/>
                <w:lang w:eastAsia="en-US"/>
              </w:rPr>
            </w:pPr>
            <w:r w:rsidRPr="00A42ED2">
              <w:rPr>
                <w:rFonts w:eastAsia="Calibri"/>
                <w:bCs/>
                <w:sz w:val="22"/>
                <w:szCs w:val="22"/>
                <w:lang w:eastAsia="en-US"/>
              </w:rPr>
              <w:t>Аппаратура радионавигационная для работы в системе спутниковой навигации ГЛОНАСС или ГЛОНАСС/GPS</w:t>
            </w:r>
            <w:r>
              <w:rPr>
                <w:rFonts w:eastAsia="Calibri"/>
                <w:bCs/>
                <w:sz w:val="22"/>
                <w:szCs w:val="22"/>
                <w:lang w:eastAsia="en-US"/>
              </w:rPr>
              <w:t xml:space="preserve"> (</w:t>
            </w:r>
            <w:r w:rsidR="007C2FCF">
              <w:rPr>
                <w:rFonts w:eastAsia="Calibri"/>
                <w:bCs/>
                <w:sz w:val="22"/>
                <w:szCs w:val="22"/>
                <w:lang w:eastAsia="en-US"/>
              </w:rPr>
              <w:t>Навигатор</w:t>
            </w:r>
            <w:r>
              <w:rPr>
                <w:rFonts w:eastAsia="Calibri"/>
                <w:bCs/>
                <w:sz w:val="22"/>
                <w:szCs w:val="22"/>
                <w:lang w:eastAsia="en-US"/>
              </w:rPr>
              <w:t>)</w:t>
            </w:r>
          </w:p>
        </w:tc>
        <w:tc>
          <w:tcPr>
            <w:tcW w:w="1843" w:type="dxa"/>
          </w:tcPr>
          <w:p w14:paraId="51045925" w14:textId="53F69C35" w:rsidR="005B4051" w:rsidRPr="00B84394" w:rsidRDefault="005B4051" w:rsidP="00B84394">
            <w:pPr>
              <w:jc w:val="center"/>
              <w:rPr>
                <w:rFonts w:eastAsia="Calibri"/>
                <w:bCs/>
                <w:sz w:val="22"/>
                <w:szCs w:val="22"/>
                <w:lang w:eastAsia="en-US"/>
              </w:rPr>
            </w:pPr>
          </w:p>
        </w:tc>
        <w:tc>
          <w:tcPr>
            <w:tcW w:w="1693" w:type="dxa"/>
          </w:tcPr>
          <w:p w14:paraId="2EDCC6F2" w14:textId="7045CC20" w:rsidR="005B4051" w:rsidRPr="00B84394" w:rsidRDefault="002C3BA5" w:rsidP="00B84394">
            <w:pPr>
              <w:jc w:val="center"/>
              <w:rPr>
                <w:rFonts w:eastAsia="Calibri"/>
                <w:bCs/>
                <w:sz w:val="22"/>
                <w:szCs w:val="22"/>
                <w:lang w:eastAsia="en-US"/>
              </w:rPr>
            </w:pPr>
            <w:r w:rsidRPr="005C05C9">
              <w:rPr>
                <w:rFonts w:ascii="Segoe UI Symbol" w:eastAsia="Liberation Serif" w:hAnsi="Segoe UI Symbol" w:cs="Segoe UI Symbol"/>
                <w:sz w:val="22"/>
                <w:szCs w:val="22"/>
              </w:rPr>
              <w:t>✓</w:t>
            </w:r>
          </w:p>
        </w:tc>
        <w:tc>
          <w:tcPr>
            <w:tcW w:w="1863" w:type="dxa"/>
          </w:tcPr>
          <w:p w14:paraId="66C8F7F8" w14:textId="5F378713" w:rsidR="005B4051" w:rsidRPr="00B84394" w:rsidRDefault="005B4051" w:rsidP="00B84394">
            <w:pPr>
              <w:jc w:val="center"/>
              <w:rPr>
                <w:rFonts w:eastAsia="Calibri"/>
                <w:bCs/>
                <w:sz w:val="22"/>
                <w:szCs w:val="22"/>
                <w:lang w:eastAsia="en-US"/>
              </w:rPr>
            </w:pPr>
          </w:p>
        </w:tc>
      </w:tr>
    </w:tbl>
    <w:p w14:paraId="7A5567B1" w14:textId="4DC3A569" w:rsidR="00F53167" w:rsidRPr="004229D4" w:rsidRDefault="00A341DF">
      <w:pPr>
        <w:jc w:val="both"/>
        <w:rPr>
          <w:rFonts w:eastAsia="Calibri"/>
          <w:bCs/>
          <w:i/>
          <w:iCs/>
          <w:sz w:val="22"/>
          <w:szCs w:val="22"/>
          <w:lang w:eastAsia="en-US"/>
        </w:rPr>
      </w:pPr>
      <w:r w:rsidRPr="00A341DF">
        <w:rPr>
          <w:rFonts w:eastAsia="Calibri"/>
          <w:bCs/>
          <w:i/>
          <w:iCs/>
          <w:sz w:val="22"/>
          <w:szCs w:val="22"/>
          <w:lang w:eastAsia="en-US"/>
        </w:rPr>
        <w:t>В случае</w:t>
      </w:r>
      <w:proofErr w:type="gramStart"/>
      <w:r w:rsidRPr="00A341DF">
        <w:rPr>
          <w:rFonts w:eastAsia="Calibri"/>
          <w:bCs/>
          <w:i/>
          <w:iCs/>
          <w:sz w:val="22"/>
          <w:szCs w:val="22"/>
          <w:lang w:eastAsia="en-US"/>
        </w:rPr>
        <w:t>,</w:t>
      </w:r>
      <w:proofErr w:type="gramEnd"/>
      <w:r w:rsidRPr="00A341DF">
        <w:rPr>
          <w:rFonts w:eastAsia="Calibri"/>
          <w:bCs/>
          <w:i/>
          <w:iCs/>
          <w:sz w:val="22"/>
          <w:szCs w:val="22"/>
          <w:lang w:eastAsia="en-US"/>
        </w:rPr>
        <w:t xml:space="preserve">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6331D694" w14:textId="77777777" w:rsidR="00AD06E8" w:rsidRDefault="00A05F57">
      <w:pPr>
        <w:pStyle w:val="a7"/>
        <w:numPr>
          <w:ilvl w:val="0"/>
          <w:numId w:val="1"/>
        </w:numPr>
        <w:ind w:left="0" w:firstLine="0"/>
        <w:jc w:val="both"/>
        <w:rPr>
          <w:rFonts w:eastAsia="Calibri"/>
          <w:b/>
          <w:sz w:val="22"/>
          <w:szCs w:val="22"/>
          <w:lang w:eastAsia="en-US"/>
        </w:rPr>
      </w:pPr>
      <w:r>
        <w:rPr>
          <w:rFonts w:eastAsia="Calibri"/>
          <w:b/>
          <w:sz w:val="22"/>
          <w:szCs w:val="22"/>
          <w:lang w:eastAsia="en-US"/>
        </w:rPr>
        <w:t>Объект закупки:</w:t>
      </w:r>
    </w:p>
    <w:tbl>
      <w:tblPr>
        <w:tblStyle w:val="a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1852"/>
        <w:gridCol w:w="5956"/>
        <w:gridCol w:w="806"/>
        <w:gridCol w:w="893"/>
      </w:tblGrid>
      <w:tr w:rsidR="00AD06E8" w14:paraId="56FEB081" w14:textId="77777777" w:rsidTr="00B03259">
        <w:tc>
          <w:tcPr>
            <w:tcW w:w="553" w:type="dxa"/>
          </w:tcPr>
          <w:p w14:paraId="0A01C502" w14:textId="77777777" w:rsidR="00AD06E8" w:rsidRDefault="00A05F57">
            <w:pPr>
              <w:jc w:val="center"/>
              <w:rPr>
                <w:b/>
                <w:bCs/>
                <w:sz w:val="22"/>
                <w:szCs w:val="22"/>
              </w:rPr>
            </w:pPr>
            <w:r>
              <w:rPr>
                <w:b/>
                <w:bCs/>
                <w:sz w:val="22"/>
                <w:szCs w:val="22"/>
              </w:rPr>
              <w:t xml:space="preserve">№ </w:t>
            </w:r>
            <w:proofErr w:type="gramStart"/>
            <w:r>
              <w:rPr>
                <w:b/>
                <w:bCs/>
                <w:sz w:val="22"/>
                <w:szCs w:val="22"/>
              </w:rPr>
              <w:t>п</w:t>
            </w:r>
            <w:proofErr w:type="gramEnd"/>
            <w:r>
              <w:rPr>
                <w:b/>
                <w:bCs/>
                <w:sz w:val="22"/>
                <w:szCs w:val="22"/>
              </w:rPr>
              <w:t>/п</w:t>
            </w:r>
          </w:p>
        </w:tc>
        <w:tc>
          <w:tcPr>
            <w:tcW w:w="1852" w:type="dxa"/>
          </w:tcPr>
          <w:p w14:paraId="00EF9E05" w14:textId="77777777" w:rsidR="00AD06E8" w:rsidRDefault="00A05F57">
            <w:pPr>
              <w:jc w:val="center"/>
              <w:rPr>
                <w:b/>
                <w:bCs/>
                <w:sz w:val="22"/>
                <w:szCs w:val="22"/>
              </w:rPr>
            </w:pPr>
            <w:r>
              <w:rPr>
                <w:b/>
                <w:bCs/>
                <w:sz w:val="22"/>
                <w:szCs w:val="22"/>
              </w:rPr>
              <w:t>Наименование</w:t>
            </w:r>
          </w:p>
        </w:tc>
        <w:tc>
          <w:tcPr>
            <w:tcW w:w="5956" w:type="dxa"/>
          </w:tcPr>
          <w:p w14:paraId="038DD374" w14:textId="77777777" w:rsidR="00AD06E8" w:rsidRDefault="00A05F57">
            <w:pPr>
              <w:jc w:val="center"/>
              <w:rPr>
                <w:b/>
                <w:bCs/>
                <w:sz w:val="22"/>
                <w:szCs w:val="22"/>
              </w:rPr>
            </w:pPr>
            <w:r>
              <w:rPr>
                <w:b/>
                <w:bCs/>
                <w:sz w:val="22"/>
                <w:szCs w:val="22"/>
              </w:rPr>
              <w:t>Характеристики</w:t>
            </w:r>
          </w:p>
        </w:tc>
        <w:tc>
          <w:tcPr>
            <w:tcW w:w="806" w:type="dxa"/>
          </w:tcPr>
          <w:p w14:paraId="72F5AE01" w14:textId="77777777" w:rsidR="00AD06E8" w:rsidRDefault="00A05F57">
            <w:pPr>
              <w:jc w:val="center"/>
              <w:rPr>
                <w:b/>
                <w:bCs/>
                <w:sz w:val="22"/>
                <w:szCs w:val="22"/>
              </w:rPr>
            </w:pPr>
            <w:r>
              <w:rPr>
                <w:b/>
                <w:bCs/>
                <w:sz w:val="22"/>
                <w:szCs w:val="22"/>
              </w:rPr>
              <w:t>Ед. изм.</w:t>
            </w:r>
          </w:p>
        </w:tc>
        <w:tc>
          <w:tcPr>
            <w:tcW w:w="893" w:type="dxa"/>
          </w:tcPr>
          <w:p w14:paraId="56214FC9" w14:textId="77777777" w:rsidR="00AD06E8" w:rsidRDefault="00EA0030">
            <w:pPr>
              <w:jc w:val="center"/>
              <w:rPr>
                <w:b/>
                <w:bCs/>
                <w:sz w:val="22"/>
                <w:szCs w:val="22"/>
              </w:rPr>
            </w:pPr>
            <w:r>
              <w:rPr>
                <w:b/>
                <w:bCs/>
                <w:sz w:val="22"/>
                <w:szCs w:val="22"/>
              </w:rPr>
              <w:t>Кол-</w:t>
            </w:r>
            <w:r w:rsidR="00A05F57">
              <w:rPr>
                <w:b/>
                <w:bCs/>
                <w:sz w:val="22"/>
                <w:szCs w:val="22"/>
              </w:rPr>
              <w:t>во</w:t>
            </w:r>
          </w:p>
        </w:tc>
      </w:tr>
      <w:tr w:rsidR="003F260B" w14:paraId="2B93FCCB" w14:textId="77777777" w:rsidTr="00B03259">
        <w:tc>
          <w:tcPr>
            <w:tcW w:w="553" w:type="dxa"/>
          </w:tcPr>
          <w:p w14:paraId="03C62094" w14:textId="77777777" w:rsidR="003F260B" w:rsidRDefault="003F260B" w:rsidP="003F260B">
            <w:pPr>
              <w:pStyle w:val="a7"/>
              <w:numPr>
                <w:ilvl w:val="0"/>
                <w:numId w:val="2"/>
              </w:numPr>
              <w:ind w:left="0" w:firstLine="0"/>
              <w:rPr>
                <w:sz w:val="22"/>
                <w:szCs w:val="22"/>
              </w:rPr>
            </w:pPr>
          </w:p>
        </w:tc>
        <w:tc>
          <w:tcPr>
            <w:tcW w:w="1852" w:type="dxa"/>
            <w:tcBorders>
              <w:top w:val="nil"/>
              <w:left w:val="single" w:sz="4" w:space="0" w:color="auto"/>
              <w:bottom w:val="single" w:sz="4" w:space="0" w:color="000000"/>
              <w:right w:val="single" w:sz="4" w:space="0" w:color="auto"/>
            </w:tcBorders>
          </w:tcPr>
          <w:p w14:paraId="62DC8DD4" w14:textId="23CCBCD9" w:rsidR="003F260B" w:rsidRPr="00654041" w:rsidRDefault="00CE2AE5" w:rsidP="003F260B">
            <w:pPr>
              <w:rPr>
                <w:sz w:val="22"/>
                <w:szCs w:val="22"/>
                <w:lang w:val="en-US"/>
              </w:rPr>
            </w:pPr>
            <w:proofErr w:type="spellStart"/>
            <w:r w:rsidRPr="00CE2AE5">
              <w:rPr>
                <w:sz w:val="22"/>
                <w:szCs w:val="22"/>
                <w:lang w:val="en-US"/>
              </w:rPr>
              <w:t>Навигатор</w:t>
            </w:r>
            <w:proofErr w:type="spellEnd"/>
            <w:r w:rsidRPr="00CE2AE5">
              <w:rPr>
                <w:sz w:val="22"/>
                <w:szCs w:val="22"/>
                <w:lang w:val="en-US"/>
              </w:rPr>
              <w:t xml:space="preserve"> Garmin GPSMAP64sx</w:t>
            </w:r>
          </w:p>
        </w:tc>
        <w:tc>
          <w:tcPr>
            <w:tcW w:w="5956" w:type="dxa"/>
            <w:tcBorders>
              <w:top w:val="nil"/>
              <w:left w:val="single" w:sz="4" w:space="0" w:color="auto"/>
              <w:bottom w:val="single" w:sz="4" w:space="0" w:color="000000"/>
              <w:right w:val="single" w:sz="4" w:space="0" w:color="auto"/>
            </w:tcBorders>
          </w:tcPr>
          <w:p w14:paraId="2E77BA9A" w14:textId="23271500" w:rsidR="00DC6DAB" w:rsidRDefault="00DC6DAB" w:rsidP="00DC6DAB">
            <w:pPr>
              <w:rPr>
                <w:sz w:val="22"/>
                <w:szCs w:val="22"/>
              </w:rPr>
            </w:pPr>
            <w:r w:rsidRPr="00DC6DAB">
              <w:rPr>
                <w:sz w:val="22"/>
                <w:szCs w:val="22"/>
              </w:rPr>
              <w:t>Тип товара</w:t>
            </w:r>
            <w:r>
              <w:rPr>
                <w:sz w:val="22"/>
                <w:szCs w:val="22"/>
              </w:rPr>
              <w:t xml:space="preserve">: </w:t>
            </w:r>
            <w:r w:rsidR="007C2FCF">
              <w:rPr>
                <w:sz w:val="22"/>
                <w:szCs w:val="22"/>
              </w:rPr>
              <w:t>т</w:t>
            </w:r>
            <w:r w:rsidR="00C63481" w:rsidRPr="00C63481">
              <w:rPr>
                <w:sz w:val="22"/>
                <w:szCs w:val="22"/>
              </w:rPr>
              <w:t>уристический (портативный) навигатор</w:t>
            </w:r>
          </w:p>
          <w:p w14:paraId="5E5984F3" w14:textId="22FEFFAB" w:rsidR="00B03259" w:rsidRDefault="00B03259" w:rsidP="00B03259">
            <w:pPr>
              <w:rPr>
                <w:sz w:val="22"/>
                <w:szCs w:val="22"/>
              </w:rPr>
            </w:pPr>
            <w:r w:rsidRPr="00B03259">
              <w:rPr>
                <w:sz w:val="22"/>
                <w:szCs w:val="22"/>
              </w:rPr>
              <w:t>Размеры дисплея</w:t>
            </w:r>
            <w:r>
              <w:rPr>
                <w:sz w:val="22"/>
                <w:szCs w:val="22"/>
              </w:rPr>
              <w:t xml:space="preserve">: </w:t>
            </w:r>
            <w:r w:rsidR="009D234F">
              <w:rPr>
                <w:sz w:val="22"/>
                <w:szCs w:val="22"/>
              </w:rPr>
              <w:t xml:space="preserve">не менее </w:t>
            </w:r>
            <w:r w:rsidRPr="00B03259">
              <w:rPr>
                <w:sz w:val="22"/>
                <w:szCs w:val="22"/>
              </w:rPr>
              <w:t>6</w:t>
            </w:r>
            <w:r w:rsidR="00C63481">
              <w:rPr>
                <w:sz w:val="22"/>
                <w:szCs w:val="22"/>
              </w:rPr>
              <w:t>,</w:t>
            </w:r>
            <w:r w:rsidRPr="00B03259">
              <w:rPr>
                <w:sz w:val="22"/>
                <w:szCs w:val="22"/>
              </w:rPr>
              <w:t>6 см</w:t>
            </w:r>
          </w:p>
          <w:p w14:paraId="243DBC4A" w14:textId="7625723C" w:rsidR="00B03259" w:rsidRDefault="00B03259" w:rsidP="00B03259">
            <w:pPr>
              <w:rPr>
                <w:sz w:val="22"/>
                <w:szCs w:val="22"/>
              </w:rPr>
            </w:pPr>
            <w:r w:rsidRPr="00B03259">
              <w:rPr>
                <w:sz w:val="22"/>
                <w:szCs w:val="22"/>
              </w:rPr>
              <w:t>Тип дисплея</w:t>
            </w:r>
            <w:r>
              <w:rPr>
                <w:sz w:val="22"/>
                <w:szCs w:val="22"/>
              </w:rPr>
              <w:t xml:space="preserve">: </w:t>
            </w:r>
            <w:proofErr w:type="spellStart"/>
            <w:r w:rsidRPr="00B03259">
              <w:rPr>
                <w:sz w:val="22"/>
                <w:szCs w:val="22"/>
              </w:rPr>
              <w:t>трансфлективный</w:t>
            </w:r>
            <w:proofErr w:type="spellEnd"/>
            <w:r w:rsidRPr="00B03259">
              <w:rPr>
                <w:sz w:val="22"/>
                <w:szCs w:val="22"/>
              </w:rPr>
              <w:t xml:space="preserve">, </w:t>
            </w:r>
            <w:r w:rsidR="00C63481" w:rsidRPr="00C63481">
              <w:rPr>
                <w:sz w:val="22"/>
                <w:szCs w:val="22"/>
              </w:rPr>
              <w:t>цветной TFT (цветность не менее 65 тыс. цветов)</w:t>
            </w:r>
          </w:p>
          <w:p w14:paraId="3CDBE86F" w14:textId="521F3D37" w:rsidR="00DC6DAB" w:rsidRDefault="00B03259" w:rsidP="00B03259">
            <w:pPr>
              <w:rPr>
                <w:sz w:val="22"/>
                <w:szCs w:val="22"/>
              </w:rPr>
            </w:pPr>
            <w:r w:rsidRPr="00B03259">
              <w:rPr>
                <w:sz w:val="22"/>
                <w:szCs w:val="22"/>
              </w:rPr>
              <w:t>Разрешение дисплея</w:t>
            </w:r>
            <w:r>
              <w:rPr>
                <w:sz w:val="22"/>
                <w:szCs w:val="22"/>
              </w:rPr>
              <w:t xml:space="preserve">: </w:t>
            </w:r>
            <w:r w:rsidR="009D234F">
              <w:rPr>
                <w:sz w:val="22"/>
                <w:szCs w:val="22"/>
              </w:rPr>
              <w:t xml:space="preserve">не менее </w:t>
            </w:r>
            <w:r w:rsidRPr="00B03259">
              <w:rPr>
                <w:sz w:val="22"/>
                <w:szCs w:val="22"/>
              </w:rPr>
              <w:t>160 x 240</w:t>
            </w:r>
            <w:r w:rsidR="00C63481">
              <w:rPr>
                <w:sz w:val="22"/>
                <w:szCs w:val="22"/>
              </w:rPr>
              <w:t xml:space="preserve"> пикселей</w:t>
            </w:r>
          </w:p>
          <w:p w14:paraId="5A48DE9C" w14:textId="3BC9E16E" w:rsidR="00B03259" w:rsidRPr="00B03259" w:rsidRDefault="00B03259" w:rsidP="00B03259">
            <w:pPr>
              <w:rPr>
                <w:sz w:val="22"/>
                <w:szCs w:val="22"/>
              </w:rPr>
            </w:pPr>
            <w:r w:rsidRPr="00B03259">
              <w:rPr>
                <w:sz w:val="22"/>
                <w:szCs w:val="22"/>
              </w:rPr>
              <w:t>Количество путевых точек</w:t>
            </w:r>
            <w:r w:rsidR="009D234F">
              <w:rPr>
                <w:sz w:val="22"/>
                <w:szCs w:val="22"/>
              </w:rPr>
              <w:t xml:space="preserve">: не менее </w:t>
            </w:r>
            <w:r w:rsidRPr="00B03259">
              <w:rPr>
                <w:sz w:val="22"/>
                <w:szCs w:val="22"/>
              </w:rPr>
              <w:t>5000</w:t>
            </w:r>
          </w:p>
          <w:p w14:paraId="161EBD6C" w14:textId="7D026AE4" w:rsidR="00B03259" w:rsidRDefault="00B03259" w:rsidP="00B03259">
            <w:pPr>
              <w:rPr>
                <w:sz w:val="22"/>
                <w:szCs w:val="22"/>
              </w:rPr>
            </w:pPr>
            <w:r w:rsidRPr="00B03259">
              <w:rPr>
                <w:sz w:val="22"/>
                <w:szCs w:val="22"/>
              </w:rPr>
              <w:t>Количество маршрутов</w:t>
            </w:r>
            <w:r>
              <w:rPr>
                <w:sz w:val="22"/>
                <w:szCs w:val="22"/>
              </w:rPr>
              <w:t xml:space="preserve">: </w:t>
            </w:r>
            <w:r w:rsidR="009D234F">
              <w:rPr>
                <w:sz w:val="22"/>
                <w:szCs w:val="22"/>
              </w:rPr>
              <w:t xml:space="preserve">не менее </w:t>
            </w:r>
            <w:r w:rsidRPr="00B03259">
              <w:rPr>
                <w:sz w:val="22"/>
                <w:szCs w:val="22"/>
              </w:rPr>
              <w:t>200</w:t>
            </w:r>
          </w:p>
          <w:p w14:paraId="05D16FB5" w14:textId="42387B40" w:rsidR="00C63481" w:rsidRDefault="008457AE" w:rsidP="00B03259">
            <w:pPr>
              <w:rPr>
                <w:sz w:val="22"/>
                <w:szCs w:val="22"/>
              </w:rPr>
            </w:pPr>
            <w:r>
              <w:rPr>
                <w:sz w:val="22"/>
                <w:szCs w:val="22"/>
              </w:rPr>
              <w:t>П</w:t>
            </w:r>
            <w:r w:rsidRPr="008457AE">
              <w:rPr>
                <w:sz w:val="22"/>
                <w:szCs w:val="22"/>
              </w:rPr>
              <w:t>оддержка спутниковых навигационных систем:</w:t>
            </w:r>
            <w:r w:rsidR="009D234F">
              <w:rPr>
                <w:sz w:val="22"/>
                <w:szCs w:val="22"/>
              </w:rPr>
              <w:t xml:space="preserve"> </w:t>
            </w:r>
            <w:r w:rsidR="00C63481">
              <w:rPr>
                <w:sz w:val="22"/>
                <w:szCs w:val="22"/>
              </w:rPr>
              <w:t>н</w:t>
            </w:r>
            <w:r w:rsidR="00C63481" w:rsidRPr="00C63481">
              <w:rPr>
                <w:sz w:val="22"/>
                <w:szCs w:val="22"/>
              </w:rPr>
              <w:t xml:space="preserve">аличие поддержки GPS, ГЛОНАСС (GLONASS) и </w:t>
            </w:r>
            <w:proofErr w:type="spellStart"/>
            <w:r w:rsidR="00C63481" w:rsidRPr="00C63481">
              <w:rPr>
                <w:sz w:val="22"/>
                <w:szCs w:val="22"/>
              </w:rPr>
              <w:t>Galileo</w:t>
            </w:r>
            <w:proofErr w:type="spellEnd"/>
            <w:r w:rsidR="00C63481">
              <w:rPr>
                <w:sz w:val="22"/>
                <w:szCs w:val="22"/>
              </w:rPr>
              <w:t>.</w:t>
            </w:r>
          </w:p>
          <w:p w14:paraId="6EA347B2" w14:textId="258BF8B8" w:rsidR="00B03259" w:rsidRDefault="00B03259" w:rsidP="00B03259">
            <w:pPr>
              <w:rPr>
                <w:sz w:val="22"/>
                <w:szCs w:val="22"/>
              </w:rPr>
            </w:pPr>
            <w:r w:rsidRPr="00B03259">
              <w:rPr>
                <w:sz w:val="22"/>
                <w:szCs w:val="22"/>
              </w:rPr>
              <w:t>Встроенная память</w:t>
            </w:r>
            <w:r>
              <w:rPr>
                <w:sz w:val="22"/>
                <w:szCs w:val="22"/>
              </w:rPr>
              <w:t xml:space="preserve">: </w:t>
            </w:r>
            <w:r w:rsidR="009D234F">
              <w:rPr>
                <w:sz w:val="22"/>
                <w:szCs w:val="22"/>
              </w:rPr>
              <w:t xml:space="preserve">не менее </w:t>
            </w:r>
            <w:r w:rsidRPr="00B03259">
              <w:rPr>
                <w:sz w:val="22"/>
                <w:szCs w:val="22"/>
              </w:rPr>
              <w:t>8 GB</w:t>
            </w:r>
          </w:p>
          <w:p w14:paraId="0BEA217C" w14:textId="23C75030" w:rsidR="00B03259" w:rsidRDefault="00C63481" w:rsidP="00B03259">
            <w:pPr>
              <w:rPr>
                <w:sz w:val="22"/>
                <w:szCs w:val="22"/>
              </w:rPr>
            </w:pPr>
            <w:r w:rsidRPr="00C63481">
              <w:rPr>
                <w:sz w:val="22"/>
                <w:szCs w:val="22"/>
              </w:rPr>
              <w:t>Интерфейсы связи</w:t>
            </w:r>
            <w:r w:rsidR="00B03259">
              <w:rPr>
                <w:sz w:val="22"/>
                <w:szCs w:val="22"/>
              </w:rPr>
              <w:t xml:space="preserve">: </w:t>
            </w:r>
            <w:r>
              <w:rPr>
                <w:sz w:val="22"/>
                <w:szCs w:val="22"/>
              </w:rPr>
              <w:t xml:space="preserve">наличие </w:t>
            </w:r>
            <w:r w:rsidR="00B03259" w:rsidRPr="00B03259">
              <w:rPr>
                <w:sz w:val="22"/>
                <w:szCs w:val="22"/>
              </w:rPr>
              <w:t xml:space="preserve">ANT+, </w:t>
            </w:r>
            <w:proofErr w:type="spellStart"/>
            <w:r w:rsidR="00B03259" w:rsidRPr="00B03259">
              <w:rPr>
                <w:sz w:val="22"/>
                <w:szCs w:val="22"/>
              </w:rPr>
              <w:t>Bluetooth</w:t>
            </w:r>
            <w:proofErr w:type="spellEnd"/>
            <w:r w:rsidR="00B03259" w:rsidRPr="00B03259">
              <w:rPr>
                <w:sz w:val="22"/>
                <w:szCs w:val="22"/>
              </w:rPr>
              <w:t>, USB</w:t>
            </w:r>
          </w:p>
          <w:p w14:paraId="5FA76023" w14:textId="305C0EEA" w:rsidR="00C63481" w:rsidRDefault="00C63481" w:rsidP="00B03259">
            <w:pPr>
              <w:rPr>
                <w:sz w:val="22"/>
                <w:szCs w:val="22"/>
              </w:rPr>
            </w:pPr>
            <w:r w:rsidRPr="00C63481">
              <w:rPr>
                <w:sz w:val="22"/>
                <w:szCs w:val="22"/>
              </w:rPr>
              <w:t>Слот для карты памяти</w:t>
            </w:r>
            <w:r>
              <w:rPr>
                <w:sz w:val="22"/>
                <w:szCs w:val="22"/>
              </w:rPr>
              <w:t>: н</w:t>
            </w:r>
            <w:r w:rsidRPr="00C63481">
              <w:rPr>
                <w:sz w:val="22"/>
                <w:szCs w:val="22"/>
              </w:rPr>
              <w:t xml:space="preserve">аличие, поддержка карт формата </w:t>
            </w:r>
            <w:proofErr w:type="spellStart"/>
            <w:r w:rsidRPr="00C63481">
              <w:rPr>
                <w:sz w:val="22"/>
                <w:szCs w:val="22"/>
              </w:rPr>
              <w:t>microSD</w:t>
            </w:r>
            <w:proofErr w:type="spellEnd"/>
            <w:r>
              <w:rPr>
                <w:sz w:val="22"/>
                <w:szCs w:val="22"/>
              </w:rPr>
              <w:t xml:space="preserve"> </w:t>
            </w:r>
          </w:p>
          <w:p w14:paraId="48D1AC6A" w14:textId="06EBAA8A" w:rsidR="00C63481" w:rsidRDefault="00B03259" w:rsidP="00B03259">
            <w:pPr>
              <w:rPr>
                <w:sz w:val="22"/>
                <w:szCs w:val="22"/>
              </w:rPr>
            </w:pPr>
            <w:r>
              <w:rPr>
                <w:sz w:val="22"/>
                <w:szCs w:val="22"/>
              </w:rPr>
              <w:t xml:space="preserve">Загруженные карты: </w:t>
            </w:r>
            <w:r w:rsidR="00C63481">
              <w:rPr>
                <w:sz w:val="22"/>
                <w:szCs w:val="22"/>
              </w:rPr>
              <w:t>н</w:t>
            </w:r>
            <w:r w:rsidR="00C63481" w:rsidRPr="00C63481">
              <w:rPr>
                <w:sz w:val="22"/>
                <w:szCs w:val="22"/>
              </w:rPr>
              <w:t>аличие базовой карты</w:t>
            </w:r>
          </w:p>
          <w:p w14:paraId="05D4D368" w14:textId="2F9B8B4A" w:rsidR="00B03259" w:rsidRDefault="00B03259" w:rsidP="00B03259">
            <w:pPr>
              <w:rPr>
                <w:sz w:val="22"/>
                <w:szCs w:val="22"/>
              </w:rPr>
            </w:pPr>
            <w:r w:rsidRPr="00B03259">
              <w:rPr>
                <w:sz w:val="22"/>
                <w:szCs w:val="22"/>
              </w:rPr>
              <w:t xml:space="preserve">Возможность установки </w:t>
            </w:r>
            <w:r w:rsidR="00C63481">
              <w:rPr>
                <w:sz w:val="22"/>
                <w:szCs w:val="22"/>
              </w:rPr>
              <w:t xml:space="preserve">дополнительных </w:t>
            </w:r>
            <w:r w:rsidRPr="00B03259">
              <w:rPr>
                <w:sz w:val="22"/>
                <w:szCs w:val="22"/>
              </w:rPr>
              <w:t>карт</w:t>
            </w:r>
            <w:r>
              <w:rPr>
                <w:sz w:val="22"/>
                <w:szCs w:val="22"/>
              </w:rPr>
              <w:t xml:space="preserve">: наличие </w:t>
            </w:r>
          </w:p>
          <w:p w14:paraId="75D9613E" w14:textId="668B9913" w:rsidR="00C63481" w:rsidRDefault="00C63481" w:rsidP="00B03259">
            <w:pPr>
              <w:rPr>
                <w:sz w:val="22"/>
                <w:szCs w:val="22"/>
              </w:rPr>
            </w:pPr>
            <w:r w:rsidRPr="00C63481">
              <w:rPr>
                <w:sz w:val="22"/>
                <w:szCs w:val="22"/>
              </w:rPr>
              <w:t>Элементы питания</w:t>
            </w:r>
            <w:r>
              <w:rPr>
                <w:sz w:val="22"/>
                <w:szCs w:val="22"/>
              </w:rPr>
              <w:t>: б</w:t>
            </w:r>
            <w:r w:rsidRPr="00C63481">
              <w:rPr>
                <w:sz w:val="22"/>
                <w:szCs w:val="22"/>
              </w:rPr>
              <w:t>атареи или аккумуляторы типа АА (в количестве не менее 2 шт.)</w:t>
            </w:r>
          </w:p>
          <w:p w14:paraId="68E7FBD5" w14:textId="63D82391" w:rsidR="00C63481" w:rsidRDefault="00B03259" w:rsidP="00B03259">
            <w:pPr>
              <w:rPr>
                <w:sz w:val="22"/>
                <w:szCs w:val="22"/>
              </w:rPr>
            </w:pPr>
            <w:r w:rsidRPr="00B03259">
              <w:rPr>
                <w:sz w:val="22"/>
                <w:szCs w:val="22"/>
              </w:rPr>
              <w:t>Водонепроницаем</w:t>
            </w:r>
            <w:r w:rsidR="007C2FCF">
              <w:rPr>
                <w:sz w:val="22"/>
                <w:szCs w:val="22"/>
              </w:rPr>
              <w:t>ый корпус</w:t>
            </w:r>
            <w:r>
              <w:rPr>
                <w:sz w:val="22"/>
                <w:szCs w:val="22"/>
              </w:rPr>
              <w:t xml:space="preserve">: </w:t>
            </w:r>
            <w:r w:rsidR="007C2FCF">
              <w:rPr>
                <w:sz w:val="22"/>
                <w:szCs w:val="22"/>
              </w:rPr>
              <w:t xml:space="preserve">наличие, </w:t>
            </w:r>
            <w:r w:rsidR="00C63481" w:rsidRPr="00C63481">
              <w:rPr>
                <w:sz w:val="22"/>
                <w:szCs w:val="22"/>
              </w:rPr>
              <w:t>степень защиты не ниже IPX7</w:t>
            </w:r>
          </w:p>
          <w:p w14:paraId="0A044816" w14:textId="4D888B50" w:rsidR="00B03259" w:rsidRPr="00F01A3F" w:rsidRDefault="00C63481" w:rsidP="00B03259">
            <w:pPr>
              <w:rPr>
                <w:sz w:val="22"/>
                <w:szCs w:val="22"/>
              </w:rPr>
            </w:pPr>
            <w:r w:rsidRPr="00C63481">
              <w:rPr>
                <w:sz w:val="22"/>
                <w:szCs w:val="22"/>
              </w:rPr>
              <w:t>Время работы от одного комплекта батарей</w:t>
            </w:r>
            <w:r w:rsidR="00B03259">
              <w:rPr>
                <w:sz w:val="22"/>
                <w:szCs w:val="22"/>
              </w:rPr>
              <w:t xml:space="preserve">: </w:t>
            </w:r>
            <w:r w:rsidR="009818E5">
              <w:rPr>
                <w:sz w:val="22"/>
                <w:szCs w:val="22"/>
              </w:rPr>
              <w:t xml:space="preserve">не менее </w:t>
            </w:r>
            <w:r w:rsidR="00B03259" w:rsidRPr="00B03259">
              <w:rPr>
                <w:sz w:val="22"/>
                <w:szCs w:val="22"/>
              </w:rPr>
              <w:t>1</w:t>
            </w:r>
            <w:r w:rsidR="009818E5">
              <w:rPr>
                <w:sz w:val="22"/>
                <w:szCs w:val="22"/>
              </w:rPr>
              <w:t>5</w:t>
            </w:r>
            <w:r w:rsidR="00B03259" w:rsidRPr="00B03259">
              <w:rPr>
                <w:sz w:val="22"/>
                <w:szCs w:val="22"/>
              </w:rPr>
              <w:t xml:space="preserve"> часов</w:t>
            </w:r>
          </w:p>
        </w:tc>
        <w:tc>
          <w:tcPr>
            <w:tcW w:w="806" w:type="dxa"/>
          </w:tcPr>
          <w:p w14:paraId="614E3B8C" w14:textId="581AAC83" w:rsidR="003F260B" w:rsidRDefault="00CE2AE5" w:rsidP="003F260B">
            <w:pPr>
              <w:jc w:val="center"/>
              <w:rPr>
                <w:sz w:val="22"/>
                <w:szCs w:val="22"/>
              </w:rPr>
            </w:pPr>
            <w:r>
              <w:rPr>
                <w:sz w:val="22"/>
                <w:szCs w:val="22"/>
              </w:rPr>
              <w:t>Шт.</w:t>
            </w:r>
          </w:p>
        </w:tc>
        <w:tc>
          <w:tcPr>
            <w:tcW w:w="893" w:type="dxa"/>
          </w:tcPr>
          <w:p w14:paraId="114F559C" w14:textId="12590B5D" w:rsidR="003F260B" w:rsidRDefault="00CE2AE5" w:rsidP="003F260B">
            <w:pPr>
              <w:jc w:val="center"/>
              <w:rPr>
                <w:sz w:val="22"/>
                <w:szCs w:val="22"/>
              </w:rPr>
            </w:pPr>
            <w:r>
              <w:rPr>
                <w:sz w:val="22"/>
                <w:szCs w:val="22"/>
              </w:rPr>
              <w:t>3</w:t>
            </w:r>
          </w:p>
        </w:tc>
      </w:tr>
    </w:tbl>
    <w:p w14:paraId="4EC3375A" w14:textId="322F4E9D" w:rsidR="00CE2AE5" w:rsidRPr="00CC62E4" w:rsidRDefault="00A05F57" w:rsidP="00CE2AE5">
      <w:pPr>
        <w:pStyle w:val="a7"/>
        <w:numPr>
          <w:ilvl w:val="0"/>
          <w:numId w:val="1"/>
        </w:numPr>
        <w:tabs>
          <w:tab w:val="left" w:pos="284"/>
        </w:tabs>
        <w:ind w:left="0" w:firstLine="0"/>
        <w:jc w:val="both"/>
        <w:rPr>
          <w:rFonts w:eastAsia="Calibri"/>
          <w:bCs/>
          <w:lang w:eastAsia="en-US"/>
        </w:rPr>
      </w:pPr>
      <w:r w:rsidRPr="00CC62E4">
        <w:rPr>
          <w:rFonts w:eastAsia="Calibri"/>
          <w:b/>
          <w:lang w:eastAsia="en-US"/>
        </w:rPr>
        <w:t xml:space="preserve">Место поставки: </w:t>
      </w:r>
      <w:proofErr w:type="gramStart"/>
      <w:r w:rsidR="00CE2AE5" w:rsidRPr="00CC62E4">
        <w:rPr>
          <w:rFonts w:eastAsia="Calibri"/>
          <w:bCs/>
          <w:lang w:eastAsia="en-US"/>
        </w:rPr>
        <w:t>Красноярский край, Дзержинский район, с. Дзержинское, ул. Курортная, д.20 или самовывоз Заказчиком из г. Красноярск.</w:t>
      </w:r>
      <w:proofErr w:type="gramEnd"/>
    </w:p>
    <w:p w14:paraId="5E65468E" w14:textId="2A338FE6" w:rsidR="00AD06E8" w:rsidRPr="00CC62E4" w:rsidRDefault="00A05F57" w:rsidP="00CE2AE5">
      <w:pPr>
        <w:pStyle w:val="a7"/>
        <w:numPr>
          <w:ilvl w:val="0"/>
          <w:numId w:val="1"/>
        </w:numPr>
        <w:tabs>
          <w:tab w:val="left" w:pos="284"/>
        </w:tabs>
        <w:ind w:left="0" w:firstLine="0"/>
        <w:jc w:val="both"/>
        <w:rPr>
          <w:rFonts w:eastAsia="Calibri"/>
          <w:bCs/>
          <w:lang w:eastAsia="en-US"/>
        </w:rPr>
      </w:pPr>
      <w:r w:rsidRPr="00CC62E4">
        <w:rPr>
          <w:rFonts w:eastAsia="Calibri"/>
          <w:b/>
          <w:lang w:eastAsia="en-US"/>
        </w:rPr>
        <w:t xml:space="preserve">Срок поставки: </w:t>
      </w:r>
      <w:r w:rsidRPr="00CC62E4">
        <w:rPr>
          <w:rFonts w:eastAsia="Calibri"/>
          <w:bCs/>
          <w:lang w:eastAsia="en-US"/>
        </w:rPr>
        <w:t>с момента заключения договора</w:t>
      </w:r>
      <w:r w:rsidR="00CE2AE5" w:rsidRPr="00CC62E4">
        <w:rPr>
          <w:rFonts w:eastAsia="Calibri"/>
          <w:bCs/>
          <w:lang w:eastAsia="en-US"/>
        </w:rPr>
        <w:t xml:space="preserve"> по 20.12.2026г</w:t>
      </w:r>
      <w:r w:rsidRPr="00CC62E4">
        <w:rPr>
          <w:rFonts w:eastAsia="Calibri"/>
          <w:bCs/>
          <w:lang w:eastAsia="en-US"/>
        </w:rPr>
        <w:t>.</w:t>
      </w:r>
    </w:p>
    <w:p w14:paraId="1282DB3E" w14:textId="34FFA19A" w:rsidR="00C80DED" w:rsidRDefault="00C80DED" w:rsidP="00C80DED">
      <w:pPr>
        <w:ind w:right="-13"/>
        <w:jc w:val="both"/>
        <w:rPr>
          <w:rFonts w:eastAsia="Calibri"/>
          <w:lang w:eastAsia="en-US"/>
        </w:rPr>
      </w:pPr>
      <w:r w:rsidRPr="00C03322">
        <w:rPr>
          <w:rFonts w:eastAsia="Calibri"/>
          <w:lang w:eastAsia="en-US"/>
        </w:rPr>
        <w:t>3.1. Поставка транспортом Поставщика. Доставка, погрузоч</w:t>
      </w:r>
      <w:r>
        <w:rPr>
          <w:rFonts w:eastAsia="Calibri"/>
          <w:lang w:eastAsia="en-US"/>
        </w:rPr>
        <w:t xml:space="preserve">но-разгрузочные работы производятся </w:t>
      </w:r>
      <w:r w:rsidR="00863780">
        <w:rPr>
          <w:rFonts w:eastAsia="Calibri"/>
          <w:lang w:eastAsia="en-US"/>
        </w:rPr>
        <w:t xml:space="preserve">силами и </w:t>
      </w:r>
      <w:r>
        <w:rPr>
          <w:rFonts w:eastAsia="Calibri"/>
          <w:lang w:eastAsia="en-US"/>
        </w:rPr>
        <w:t>за счет Поставщика.</w:t>
      </w:r>
    </w:p>
    <w:p w14:paraId="412198C3" w14:textId="77777777" w:rsidR="00C80DED" w:rsidRDefault="00C80DED" w:rsidP="00C80DED">
      <w:pPr>
        <w:ind w:right="-283"/>
        <w:jc w:val="both"/>
        <w:rPr>
          <w:rFonts w:eastAsia="Calibri"/>
          <w:b/>
          <w:bCs/>
          <w:lang w:eastAsia="en-US"/>
        </w:rPr>
      </w:pPr>
      <w:r>
        <w:rPr>
          <w:rFonts w:eastAsia="Calibri"/>
          <w:b/>
          <w:bCs/>
          <w:lang w:eastAsia="en-US"/>
        </w:rPr>
        <w:t>4. Требования к качеству, безопасности поставляемого товара:</w:t>
      </w:r>
    </w:p>
    <w:p w14:paraId="40EE565E" w14:textId="77777777" w:rsidR="00C80DED" w:rsidRDefault="00C80DED" w:rsidP="00C80DED">
      <w:pPr>
        <w:ind w:right="-13"/>
        <w:jc w:val="both"/>
        <w:rPr>
          <w:rFonts w:eastAsia="Calibri"/>
          <w:lang w:eastAsia="en-US"/>
        </w:rPr>
      </w:pPr>
      <w:r>
        <w:rPr>
          <w:rFonts w:eastAsia="Calibri"/>
          <w:lang w:eastAsia="en-US"/>
        </w:rPr>
        <w:lastRenderedPageBreak/>
        <w:t xml:space="preserve">4.1. Поставляемый товар должен соответствовать заданным функциональным и качественным характеристикам; </w:t>
      </w:r>
    </w:p>
    <w:p w14:paraId="127432B6" w14:textId="77777777" w:rsidR="00C80DED" w:rsidRDefault="00C80DED" w:rsidP="00C80DED">
      <w:pPr>
        <w:ind w:right="-13"/>
        <w:jc w:val="both"/>
        <w:rPr>
          <w:rFonts w:eastAsia="Calibri"/>
          <w:lang w:eastAsia="en-US"/>
        </w:rPr>
      </w:pPr>
      <w:r>
        <w:rPr>
          <w:rFonts w:eastAsia="Calibri"/>
          <w:lang w:eastAsia="en-U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ECA2C70" w14:textId="77777777" w:rsidR="00C80DED" w:rsidRDefault="00C80DED" w:rsidP="00C80DED">
      <w:pPr>
        <w:ind w:right="-13"/>
        <w:jc w:val="both"/>
        <w:rPr>
          <w:rFonts w:eastAsia="Calibri"/>
          <w:lang w:eastAsia="en-US"/>
        </w:rPr>
      </w:pPr>
      <w:r>
        <w:rPr>
          <w:rFonts w:eastAsia="Calibri"/>
          <w:lang w:eastAsia="en-US"/>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7D1780A0" w14:textId="77777777" w:rsidR="00C80DED" w:rsidRDefault="00C80DED" w:rsidP="00C80DED">
      <w:pPr>
        <w:ind w:right="-13"/>
        <w:jc w:val="both"/>
        <w:rPr>
          <w:rFonts w:eastAsia="Calibri"/>
          <w:lang w:eastAsia="en-US"/>
        </w:rPr>
      </w:pPr>
      <w:r>
        <w:rPr>
          <w:rFonts w:eastAsia="Calibri"/>
          <w:lang w:eastAsia="en-U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9AE8652" w14:textId="77777777" w:rsidR="00C80DED" w:rsidRDefault="00C80DED" w:rsidP="00C80DED">
      <w:pPr>
        <w:ind w:right="-13"/>
        <w:jc w:val="both"/>
        <w:rPr>
          <w:rFonts w:eastAsia="Calibri"/>
          <w:lang w:eastAsia="en-US"/>
        </w:rPr>
      </w:pPr>
      <w:r>
        <w:rPr>
          <w:rFonts w:eastAsia="Calibri"/>
          <w:lang w:eastAsia="en-U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763A593" w14:textId="77777777" w:rsidR="00C80DED" w:rsidRDefault="00C80DED" w:rsidP="00C80DED">
      <w:pPr>
        <w:ind w:right="-13"/>
        <w:jc w:val="both"/>
        <w:rPr>
          <w:rFonts w:eastAsia="Calibri"/>
          <w:b/>
          <w:bCs/>
          <w:lang w:eastAsia="en-US"/>
        </w:rPr>
      </w:pPr>
      <w:r>
        <w:rPr>
          <w:rFonts w:eastAsia="Calibri"/>
          <w:b/>
          <w:bCs/>
          <w:lang w:eastAsia="en-US"/>
        </w:rPr>
        <w:t>5. Требования к упаковке и маркировке поставляемого товара:</w:t>
      </w:r>
    </w:p>
    <w:p w14:paraId="14D3AB35" w14:textId="77777777" w:rsidR="00C80DED" w:rsidRDefault="00C80DED" w:rsidP="00C80DED">
      <w:pPr>
        <w:ind w:right="-13"/>
        <w:jc w:val="both"/>
        <w:rPr>
          <w:rFonts w:eastAsia="Calibri"/>
          <w:lang w:eastAsia="en-US"/>
        </w:rPr>
      </w:pPr>
      <w:r>
        <w:rPr>
          <w:rFonts w:eastAsia="Calibri"/>
          <w:lang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75BC994" w14:textId="77777777" w:rsidR="00C80DED" w:rsidRDefault="00C80DED" w:rsidP="00C80DED">
      <w:pPr>
        <w:ind w:right="-13"/>
        <w:jc w:val="both"/>
        <w:rPr>
          <w:rFonts w:eastAsia="Calibri"/>
          <w:lang w:eastAsia="en-US"/>
        </w:rPr>
      </w:pPr>
      <w:r>
        <w:rPr>
          <w:rFonts w:eastAsia="Calibri"/>
          <w:lang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3750E485" w14:textId="77777777" w:rsidR="00C80DED" w:rsidRDefault="00C80DED" w:rsidP="00C80DED">
      <w:pPr>
        <w:ind w:right="-13"/>
        <w:jc w:val="both"/>
        <w:rPr>
          <w:rFonts w:eastAsia="Calibri"/>
          <w:lang w:eastAsia="en-US"/>
        </w:rPr>
      </w:pPr>
      <w:r>
        <w:rPr>
          <w:rFonts w:eastAsia="Calibri"/>
          <w:lang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355B8D2C" w14:textId="77777777" w:rsidR="00C80DED" w:rsidRDefault="00C80DED" w:rsidP="00C80DED">
      <w:pPr>
        <w:ind w:right="-13"/>
        <w:jc w:val="both"/>
        <w:rPr>
          <w:rFonts w:eastAsia="Calibri"/>
          <w:lang w:eastAsia="en-US"/>
        </w:rPr>
      </w:pPr>
      <w:r>
        <w:rPr>
          <w:rFonts w:eastAsia="Calibri"/>
          <w:lang w:eastAsia="en-U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4439612" w14:textId="77777777" w:rsidR="00C80DED" w:rsidRDefault="00C80DED" w:rsidP="00C80DED">
      <w:pPr>
        <w:ind w:right="-13"/>
        <w:jc w:val="both"/>
        <w:rPr>
          <w:rFonts w:eastAsia="Calibri"/>
          <w:b/>
          <w:bCs/>
          <w:lang w:eastAsia="en-US"/>
        </w:rPr>
      </w:pPr>
      <w:r>
        <w:rPr>
          <w:rFonts w:eastAsia="Calibri"/>
          <w:b/>
          <w:bCs/>
          <w:lang w:eastAsia="en-US"/>
        </w:rPr>
        <w:t>6. Требования к гарантийному сроку товара и (или) объему предоставления гарантий качества товара:</w:t>
      </w:r>
    </w:p>
    <w:p w14:paraId="7FE0F625" w14:textId="77777777" w:rsidR="00C80DED" w:rsidRDefault="00C80DED" w:rsidP="00C80DED">
      <w:pPr>
        <w:ind w:right="-13"/>
        <w:jc w:val="both"/>
        <w:rPr>
          <w:rFonts w:eastAsia="Calibri"/>
          <w:lang w:eastAsia="en-US"/>
        </w:rPr>
      </w:pPr>
      <w:r>
        <w:rPr>
          <w:rFonts w:eastAsia="Calibri"/>
          <w:lang w:eastAsia="en-US"/>
        </w:rPr>
        <w:t xml:space="preserve">6.1. Гарантия качества товара - в соответствии с гарантийным сроком, установленным производителем. </w:t>
      </w:r>
    </w:p>
    <w:p w14:paraId="744FDFD3" w14:textId="77777777" w:rsidR="00C80DED" w:rsidRDefault="00C80DED" w:rsidP="00C80DED">
      <w:pPr>
        <w:ind w:right="-13"/>
        <w:jc w:val="both"/>
        <w:rPr>
          <w:rFonts w:eastAsia="Calibri"/>
          <w:lang w:eastAsia="en-US"/>
        </w:rPr>
      </w:pPr>
      <w:r>
        <w:rPr>
          <w:rFonts w:eastAsia="Calibri"/>
          <w:lang w:eastAsia="en-US"/>
        </w:rPr>
        <w:t>6.2. Гарантийные обязательства должны распространяться на каждую единицу товара с момента приемки товара Заказчиком.</w:t>
      </w:r>
    </w:p>
    <w:p w14:paraId="374AA18E" w14:textId="77777777" w:rsidR="00C80DED" w:rsidRDefault="00C80DED" w:rsidP="00C80DED">
      <w:pPr>
        <w:ind w:right="-13"/>
        <w:jc w:val="both"/>
        <w:rPr>
          <w:rFonts w:eastAsia="Calibri"/>
          <w:lang w:eastAsia="en-US"/>
        </w:rPr>
      </w:pPr>
      <w:r>
        <w:rPr>
          <w:rFonts w:eastAsia="Calibri"/>
          <w:lang w:eastAsia="en-US"/>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Pr>
          <w:rFonts w:eastAsia="Calibri"/>
          <w:lang w:eastAsia="en-US"/>
        </w:rPr>
        <w:t>на</w:t>
      </w:r>
      <w:proofErr w:type="gramEnd"/>
      <w:r>
        <w:rPr>
          <w:rFonts w:eastAsia="Calibri"/>
          <w:lang w:eastAsia="en-US"/>
        </w:rPr>
        <w:t xml:space="preserve"> соответствующий, своим транспортом и за свой счет, в сроки, определенные договором.</w:t>
      </w:r>
    </w:p>
    <w:p w14:paraId="0BBE9D97" w14:textId="0288DEE1" w:rsidR="00CE69D7" w:rsidRDefault="00CE69D7" w:rsidP="007151F9">
      <w:pPr>
        <w:pStyle w:val="16634"/>
        <w:spacing w:before="0" w:beforeAutospacing="0" w:after="0" w:afterAutospacing="0"/>
        <w:ind w:right="-13"/>
        <w:jc w:val="both"/>
        <w:rPr>
          <w:sz w:val="22"/>
          <w:szCs w:val="22"/>
        </w:rPr>
      </w:pPr>
    </w:p>
    <w:sectPr w:rsidR="00CE69D7">
      <w:pgSz w:w="11906" w:h="16838"/>
      <w:pgMar w:top="1135" w:right="720" w:bottom="72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E333CD" w14:textId="77777777" w:rsidR="007C61D6" w:rsidRDefault="007C61D6">
      <w:r>
        <w:separator/>
      </w:r>
    </w:p>
  </w:endnote>
  <w:endnote w:type="continuationSeparator" w:id="0">
    <w:p w14:paraId="19B01298" w14:textId="77777777" w:rsidR="007C61D6" w:rsidRDefault="007C6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3FD515" w14:textId="77777777" w:rsidR="007C61D6" w:rsidRDefault="007C61D6">
      <w:r>
        <w:separator/>
      </w:r>
    </w:p>
  </w:footnote>
  <w:footnote w:type="continuationSeparator" w:id="0">
    <w:p w14:paraId="0797F3BC" w14:textId="77777777" w:rsidR="007C61D6" w:rsidRDefault="007C61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62FFE"/>
    <w:multiLevelType w:val="multilevel"/>
    <w:tmpl w:val="20162FFE"/>
    <w:lvl w:ilvl="0">
      <w:start w:val="1"/>
      <w:numFmt w:val="decimal"/>
      <w:lvlText w:val="%1."/>
      <w:lvlJc w:val="left"/>
      <w:pPr>
        <w:ind w:left="10283" w:hanging="360"/>
      </w:pPr>
      <w:rPr>
        <w:rFonts w:hint="default"/>
        <w:b/>
        <w:bCs w:val="0"/>
      </w:rPr>
    </w:lvl>
    <w:lvl w:ilvl="1">
      <w:start w:val="1"/>
      <w:numFmt w:val="decimal"/>
      <w:isLgl/>
      <w:lvlText w:val="%1.%2."/>
      <w:lvlJc w:val="left"/>
      <w:pPr>
        <w:ind w:left="1113" w:hanging="4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nsid w:val="326F03DF"/>
    <w:multiLevelType w:val="multilevel"/>
    <w:tmpl w:val="6F744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ED77C2"/>
    <w:multiLevelType w:val="multilevel"/>
    <w:tmpl w:val="25C8E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12284B"/>
    <w:multiLevelType w:val="multilevel"/>
    <w:tmpl w:val="18E4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BB19BB"/>
    <w:multiLevelType w:val="multilevel"/>
    <w:tmpl w:val="3CBB19B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EE226CE"/>
    <w:multiLevelType w:val="multilevel"/>
    <w:tmpl w:val="E7C2B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37289E"/>
    <w:multiLevelType w:val="multilevel"/>
    <w:tmpl w:val="C10EA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F13F78"/>
    <w:multiLevelType w:val="multilevel"/>
    <w:tmpl w:val="5388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CC555F"/>
    <w:multiLevelType w:val="multilevel"/>
    <w:tmpl w:val="CF82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B24D57"/>
    <w:multiLevelType w:val="multilevel"/>
    <w:tmpl w:val="9940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E07802"/>
    <w:multiLevelType w:val="multilevel"/>
    <w:tmpl w:val="59AE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781E98"/>
    <w:multiLevelType w:val="multilevel"/>
    <w:tmpl w:val="CAAE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9A40F4"/>
    <w:multiLevelType w:val="hybridMultilevel"/>
    <w:tmpl w:val="0316A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7"/>
  </w:num>
  <w:num w:numId="5">
    <w:abstractNumId w:val="5"/>
  </w:num>
  <w:num w:numId="6">
    <w:abstractNumId w:val="8"/>
  </w:num>
  <w:num w:numId="7">
    <w:abstractNumId w:val="2"/>
  </w:num>
  <w:num w:numId="8">
    <w:abstractNumId w:val="6"/>
  </w:num>
  <w:num w:numId="9">
    <w:abstractNumId w:val="11"/>
  </w:num>
  <w:num w:numId="10">
    <w:abstractNumId w:val="3"/>
  </w:num>
  <w:num w:numId="11">
    <w:abstractNumId w:val="9"/>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EB6"/>
    <w:rsid w:val="00003F58"/>
    <w:rsid w:val="00006322"/>
    <w:rsid w:val="00010071"/>
    <w:rsid w:val="000117E0"/>
    <w:rsid w:val="00016879"/>
    <w:rsid w:val="000176C0"/>
    <w:rsid w:val="0002739F"/>
    <w:rsid w:val="00030187"/>
    <w:rsid w:val="0003485C"/>
    <w:rsid w:val="00035338"/>
    <w:rsid w:val="000363B0"/>
    <w:rsid w:val="000379BE"/>
    <w:rsid w:val="0004089D"/>
    <w:rsid w:val="00041AC8"/>
    <w:rsid w:val="000438F7"/>
    <w:rsid w:val="00050654"/>
    <w:rsid w:val="00050ABE"/>
    <w:rsid w:val="00051B5B"/>
    <w:rsid w:val="00052837"/>
    <w:rsid w:val="000542A0"/>
    <w:rsid w:val="000559EF"/>
    <w:rsid w:val="000626F1"/>
    <w:rsid w:val="000627FD"/>
    <w:rsid w:val="00062CA9"/>
    <w:rsid w:val="00065305"/>
    <w:rsid w:val="00066ADA"/>
    <w:rsid w:val="000704EA"/>
    <w:rsid w:val="00072370"/>
    <w:rsid w:val="00072830"/>
    <w:rsid w:val="00073498"/>
    <w:rsid w:val="00080EAD"/>
    <w:rsid w:val="00082401"/>
    <w:rsid w:val="00082F2F"/>
    <w:rsid w:val="00083538"/>
    <w:rsid w:val="0008369D"/>
    <w:rsid w:val="00083D32"/>
    <w:rsid w:val="000852FA"/>
    <w:rsid w:val="00093A3D"/>
    <w:rsid w:val="00094537"/>
    <w:rsid w:val="00095471"/>
    <w:rsid w:val="000A6997"/>
    <w:rsid w:val="000B3377"/>
    <w:rsid w:val="000B581D"/>
    <w:rsid w:val="000B6C7F"/>
    <w:rsid w:val="000B7085"/>
    <w:rsid w:val="000C5125"/>
    <w:rsid w:val="000C58C7"/>
    <w:rsid w:val="000D0FD9"/>
    <w:rsid w:val="000D185E"/>
    <w:rsid w:val="000D2499"/>
    <w:rsid w:val="000D282F"/>
    <w:rsid w:val="000D6D2B"/>
    <w:rsid w:val="000D724F"/>
    <w:rsid w:val="000D73E7"/>
    <w:rsid w:val="000D7B40"/>
    <w:rsid w:val="000D7BD0"/>
    <w:rsid w:val="000E068A"/>
    <w:rsid w:val="000E1BEB"/>
    <w:rsid w:val="000E4004"/>
    <w:rsid w:val="000E6E21"/>
    <w:rsid w:val="000F32EA"/>
    <w:rsid w:val="000F5219"/>
    <w:rsid w:val="000F7396"/>
    <w:rsid w:val="001003EF"/>
    <w:rsid w:val="0010129B"/>
    <w:rsid w:val="001052A0"/>
    <w:rsid w:val="001104BC"/>
    <w:rsid w:val="00112108"/>
    <w:rsid w:val="00115F24"/>
    <w:rsid w:val="00116927"/>
    <w:rsid w:val="00116DC8"/>
    <w:rsid w:val="00120466"/>
    <w:rsid w:val="00122F73"/>
    <w:rsid w:val="00123310"/>
    <w:rsid w:val="0012458B"/>
    <w:rsid w:val="001305D7"/>
    <w:rsid w:val="001344F4"/>
    <w:rsid w:val="001366E1"/>
    <w:rsid w:val="00136FF8"/>
    <w:rsid w:val="001372F0"/>
    <w:rsid w:val="001402F6"/>
    <w:rsid w:val="0014222D"/>
    <w:rsid w:val="00142BDC"/>
    <w:rsid w:val="00147DE6"/>
    <w:rsid w:val="00151CD8"/>
    <w:rsid w:val="00152A7D"/>
    <w:rsid w:val="001538B8"/>
    <w:rsid w:val="001548CA"/>
    <w:rsid w:val="00156941"/>
    <w:rsid w:val="00156CB4"/>
    <w:rsid w:val="001621E7"/>
    <w:rsid w:val="00163776"/>
    <w:rsid w:val="00167902"/>
    <w:rsid w:val="0017378D"/>
    <w:rsid w:val="00181418"/>
    <w:rsid w:val="00183817"/>
    <w:rsid w:val="001864DB"/>
    <w:rsid w:val="0019345D"/>
    <w:rsid w:val="00194151"/>
    <w:rsid w:val="0019667E"/>
    <w:rsid w:val="00196DF4"/>
    <w:rsid w:val="001A038E"/>
    <w:rsid w:val="001A11B1"/>
    <w:rsid w:val="001A3D67"/>
    <w:rsid w:val="001A550E"/>
    <w:rsid w:val="001A7811"/>
    <w:rsid w:val="001B04D2"/>
    <w:rsid w:val="001B4DA3"/>
    <w:rsid w:val="001C04BE"/>
    <w:rsid w:val="001D00ED"/>
    <w:rsid w:val="001D2061"/>
    <w:rsid w:val="001D62F4"/>
    <w:rsid w:val="001E7234"/>
    <w:rsid w:val="001F109A"/>
    <w:rsid w:val="001F1540"/>
    <w:rsid w:val="001F19BB"/>
    <w:rsid w:val="001F26AF"/>
    <w:rsid w:val="001F6012"/>
    <w:rsid w:val="0020235B"/>
    <w:rsid w:val="00203F2B"/>
    <w:rsid w:val="002045FE"/>
    <w:rsid w:val="00205BD3"/>
    <w:rsid w:val="00210EA7"/>
    <w:rsid w:val="00214541"/>
    <w:rsid w:val="00214B8E"/>
    <w:rsid w:val="00214DF2"/>
    <w:rsid w:val="002202D4"/>
    <w:rsid w:val="0022146A"/>
    <w:rsid w:val="002264E3"/>
    <w:rsid w:val="0023000C"/>
    <w:rsid w:val="00230B17"/>
    <w:rsid w:val="0023270E"/>
    <w:rsid w:val="00234516"/>
    <w:rsid w:val="00235CF8"/>
    <w:rsid w:val="00245B18"/>
    <w:rsid w:val="0024795E"/>
    <w:rsid w:val="00251661"/>
    <w:rsid w:val="0025791E"/>
    <w:rsid w:val="0026497B"/>
    <w:rsid w:val="00266638"/>
    <w:rsid w:val="0027025C"/>
    <w:rsid w:val="00271612"/>
    <w:rsid w:val="002716BE"/>
    <w:rsid w:val="00273F66"/>
    <w:rsid w:val="00275125"/>
    <w:rsid w:val="0028007E"/>
    <w:rsid w:val="00282446"/>
    <w:rsid w:val="0028372C"/>
    <w:rsid w:val="00283D2E"/>
    <w:rsid w:val="00295ABA"/>
    <w:rsid w:val="002A2CB5"/>
    <w:rsid w:val="002A4246"/>
    <w:rsid w:val="002B3DAE"/>
    <w:rsid w:val="002B5E42"/>
    <w:rsid w:val="002B63B3"/>
    <w:rsid w:val="002B6736"/>
    <w:rsid w:val="002B7558"/>
    <w:rsid w:val="002B769A"/>
    <w:rsid w:val="002C057D"/>
    <w:rsid w:val="002C2357"/>
    <w:rsid w:val="002C3BA5"/>
    <w:rsid w:val="002D301B"/>
    <w:rsid w:val="002D424A"/>
    <w:rsid w:val="002E16AF"/>
    <w:rsid w:val="002E256D"/>
    <w:rsid w:val="002E6F08"/>
    <w:rsid w:val="00306510"/>
    <w:rsid w:val="00307068"/>
    <w:rsid w:val="003136B3"/>
    <w:rsid w:val="003138F5"/>
    <w:rsid w:val="00313E45"/>
    <w:rsid w:val="00314830"/>
    <w:rsid w:val="00322472"/>
    <w:rsid w:val="0032396E"/>
    <w:rsid w:val="00323AC9"/>
    <w:rsid w:val="003244AF"/>
    <w:rsid w:val="0033041B"/>
    <w:rsid w:val="0033180E"/>
    <w:rsid w:val="00332AE2"/>
    <w:rsid w:val="00334962"/>
    <w:rsid w:val="003351BF"/>
    <w:rsid w:val="003358D3"/>
    <w:rsid w:val="00335D65"/>
    <w:rsid w:val="00336F43"/>
    <w:rsid w:val="00343890"/>
    <w:rsid w:val="00344E89"/>
    <w:rsid w:val="003471AB"/>
    <w:rsid w:val="003516D2"/>
    <w:rsid w:val="00351B72"/>
    <w:rsid w:val="003541F4"/>
    <w:rsid w:val="00354816"/>
    <w:rsid w:val="00362DAA"/>
    <w:rsid w:val="00365492"/>
    <w:rsid w:val="00370C64"/>
    <w:rsid w:val="00371F05"/>
    <w:rsid w:val="00372CAE"/>
    <w:rsid w:val="00377407"/>
    <w:rsid w:val="00382B3C"/>
    <w:rsid w:val="00385FDD"/>
    <w:rsid w:val="00385FF2"/>
    <w:rsid w:val="00390127"/>
    <w:rsid w:val="00392C70"/>
    <w:rsid w:val="00393D45"/>
    <w:rsid w:val="003950E8"/>
    <w:rsid w:val="003A1092"/>
    <w:rsid w:val="003A490F"/>
    <w:rsid w:val="003A5181"/>
    <w:rsid w:val="003A59E3"/>
    <w:rsid w:val="003B1DAE"/>
    <w:rsid w:val="003B2ED3"/>
    <w:rsid w:val="003B63E7"/>
    <w:rsid w:val="003B71E9"/>
    <w:rsid w:val="003C0057"/>
    <w:rsid w:val="003C0792"/>
    <w:rsid w:val="003C0AD4"/>
    <w:rsid w:val="003C21DB"/>
    <w:rsid w:val="003C2D8F"/>
    <w:rsid w:val="003C367F"/>
    <w:rsid w:val="003D4974"/>
    <w:rsid w:val="003D558C"/>
    <w:rsid w:val="003D654E"/>
    <w:rsid w:val="003D6E65"/>
    <w:rsid w:val="003E2E8C"/>
    <w:rsid w:val="003E53CC"/>
    <w:rsid w:val="003E61C4"/>
    <w:rsid w:val="003E6419"/>
    <w:rsid w:val="003E7DDA"/>
    <w:rsid w:val="003F139A"/>
    <w:rsid w:val="003F260B"/>
    <w:rsid w:val="003F2AC4"/>
    <w:rsid w:val="003F60F3"/>
    <w:rsid w:val="003F72BF"/>
    <w:rsid w:val="0040182A"/>
    <w:rsid w:val="004065CA"/>
    <w:rsid w:val="004109AC"/>
    <w:rsid w:val="004158EE"/>
    <w:rsid w:val="00415E00"/>
    <w:rsid w:val="00422830"/>
    <w:rsid w:val="004229D4"/>
    <w:rsid w:val="004271A1"/>
    <w:rsid w:val="00431A18"/>
    <w:rsid w:val="00432833"/>
    <w:rsid w:val="0043599E"/>
    <w:rsid w:val="00435EB1"/>
    <w:rsid w:val="004376AD"/>
    <w:rsid w:val="004446E3"/>
    <w:rsid w:val="00452F51"/>
    <w:rsid w:val="00455179"/>
    <w:rsid w:val="00456303"/>
    <w:rsid w:val="00457709"/>
    <w:rsid w:val="0046154C"/>
    <w:rsid w:val="00461790"/>
    <w:rsid w:val="004641F1"/>
    <w:rsid w:val="0046424D"/>
    <w:rsid w:val="00464A62"/>
    <w:rsid w:val="004660A3"/>
    <w:rsid w:val="0047165B"/>
    <w:rsid w:val="00472AF5"/>
    <w:rsid w:val="004768C7"/>
    <w:rsid w:val="004775FE"/>
    <w:rsid w:val="00477F53"/>
    <w:rsid w:val="00480529"/>
    <w:rsid w:val="00480CE9"/>
    <w:rsid w:val="00484859"/>
    <w:rsid w:val="004902FB"/>
    <w:rsid w:val="00490BDA"/>
    <w:rsid w:val="00491B37"/>
    <w:rsid w:val="004965ED"/>
    <w:rsid w:val="004A1133"/>
    <w:rsid w:val="004A16BE"/>
    <w:rsid w:val="004A773B"/>
    <w:rsid w:val="004B6F39"/>
    <w:rsid w:val="004B77B1"/>
    <w:rsid w:val="004B7DE6"/>
    <w:rsid w:val="004C3999"/>
    <w:rsid w:val="004C48A6"/>
    <w:rsid w:val="004C632C"/>
    <w:rsid w:val="004C79B2"/>
    <w:rsid w:val="004C7F7C"/>
    <w:rsid w:val="004D0206"/>
    <w:rsid w:val="004D02A4"/>
    <w:rsid w:val="004D248D"/>
    <w:rsid w:val="004D32F4"/>
    <w:rsid w:val="004D41D8"/>
    <w:rsid w:val="004D6541"/>
    <w:rsid w:val="004E75B3"/>
    <w:rsid w:val="004F0287"/>
    <w:rsid w:val="004F2259"/>
    <w:rsid w:val="004F3DD0"/>
    <w:rsid w:val="004F40D4"/>
    <w:rsid w:val="004F475F"/>
    <w:rsid w:val="004F4823"/>
    <w:rsid w:val="004F6D14"/>
    <w:rsid w:val="004F7FA5"/>
    <w:rsid w:val="00503213"/>
    <w:rsid w:val="00507F78"/>
    <w:rsid w:val="00510208"/>
    <w:rsid w:val="005121D9"/>
    <w:rsid w:val="00513818"/>
    <w:rsid w:val="00513953"/>
    <w:rsid w:val="00515C0C"/>
    <w:rsid w:val="00516BF0"/>
    <w:rsid w:val="005220CD"/>
    <w:rsid w:val="005221C8"/>
    <w:rsid w:val="0052494F"/>
    <w:rsid w:val="0052589C"/>
    <w:rsid w:val="005305FA"/>
    <w:rsid w:val="00530D58"/>
    <w:rsid w:val="00534696"/>
    <w:rsid w:val="00534CD4"/>
    <w:rsid w:val="00535F3D"/>
    <w:rsid w:val="005363CE"/>
    <w:rsid w:val="00542E0A"/>
    <w:rsid w:val="00543B87"/>
    <w:rsid w:val="0054559E"/>
    <w:rsid w:val="005467CB"/>
    <w:rsid w:val="00555664"/>
    <w:rsid w:val="005613ED"/>
    <w:rsid w:val="00562CC6"/>
    <w:rsid w:val="00563239"/>
    <w:rsid w:val="00564F88"/>
    <w:rsid w:val="00565524"/>
    <w:rsid w:val="00573BB2"/>
    <w:rsid w:val="0057407A"/>
    <w:rsid w:val="00580B24"/>
    <w:rsid w:val="00582EC9"/>
    <w:rsid w:val="005855E8"/>
    <w:rsid w:val="00590C42"/>
    <w:rsid w:val="0059380F"/>
    <w:rsid w:val="00593CC7"/>
    <w:rsid w:val="00594021"/>
    <w:rsid w:val="00595E41"/>
    <w:rsid w:val="00597A94"/>
    <w:rsid w:val="005A0C91"/>
    <w:rsid w:val="005A14AF"/>
    <w:rsid w:val="005A1F4B"/>
    <w:rsid w:val="005A2C17"/>
    <w:rsid w:val="005B4051"/>
    <w:rsid w:val="005B4122"/>
    <w:rsid w:val="005B4A51"/>
    <w:rsid w:val="005B4EF5"/>
    <w:rsid w:val="005B6DFF"/>
    <w:rsid w:val="005B6F16"/>
    <w:rsid w:val="005C1EB6"/>
    <w:rsid w:val="005C2DDB"/>
    <w:rsid w:val="005C3603"/>
    <w:rsid w:val="005C4E84"/>
    <w:rsid w:val="005C5B64"/>
    <w:rsid w:val="005C7447"/>
    <w:rsid w:val="005C78DB"/>
    <w:rsid w:val="005D1801"/>
    <w:rsid w:val="005D18B9"/>
    <w:rsid w:val="005D4E2B"/>
    <w:rsid w:val="005E076C"/>
    <w:rsid w:val="005E5BA3"/>
    <w:rsid w:val="005F1BE5"/>
    <w:rsid w:val="005F561F"/>
    <w:rsid w:val="00606B61"/>
    <w:rsid w:val="00610DA5"/>
    <w:rsid w:val="00616F49"/>
    <w:rsid w:val="006170D0"/>
    <w:rsid w:val="00620119"/>
    <w:rsid w:val="0062104C"/>
    <w:rsid w:val="006276B6"/>
    <w:rsid w:val="00630ADC"/>
    <w:rsid w:val="006321BC"/>
    <w:rsid w:val="00632427"/>
    <w:rsid w:val="00642E58"/>
    <w:rsid w:val="006438F7"/>
    <w:rsid w:val="00644B2D"/>
    <w:rsid w:val="00654041"/>
    <w:rsid w:val="00654416"/>
    <w:rsid w:val="00655580"/>
    <w:rsid w:val="00660EF6"/>
    <w:rsid w:val="00662636"/>
    <w:rsid w:val="0066437D"/>
    <w:rsid w:val="0066451B"/>
    <w:rsid w:val="00665ADB"/>
    <w:rsid w:val="00666979"/>
    <w:rsid w:val="006739E9"/>
    <w:rsid w:val="0067617B"/>
    <w:rsid w:val="00683B1D"/>
    <w:rsid w:val="0068468E"/>
    <w:rsid w:val="00684E20"/>
    <w:rsid w:val="00686321"/>
    <w:rsid w:val="00690120"/>
    <w:rsid w:val="0069181A"/>
    <w:rsid w:val="00693511"/>
    <w:rsid w:val="00693A61"/>
    <w:rsid w:val="006A1C1D"/>
    <w:rsid w:val="006A4314"/>
    <w:rsid w:val="006A51E7"/>
    <w:rsid w:val="006A6695"/>
    <w:rsid w:val="006B0751"/>
    <w:rsid w:val="006B12F3"/>
    <w:rsid w:val="006B343E"/>
    <w:rsid w:val="006B373B"/>
    <w:rsid w:val="006B3ADD"/>
    <w:rsid w:val="006B5FA5"/>
    <w:rsid w:val="006B5FC4"/>
    <w:rsid w:val="006B7E4E"/>
    <w:rsid w:val="006C0CDD"/>
    <w:rsid w:val="006C2919"/>
    <w:rsid w:val="006D13B6"/>
    <w:rsid w:val="006D23A4"/>
    <w:rsid w:val="006D39F9"/>
    <w:rsid w:val="006D6694"/>
    <w:rsid w:val="006D68C6"/>
    <w:rsid w:val="006D73A5"/>
    <w:rsid w:val="006E0093"/>
    <w:rsid w:val="006E0AF1"/>
    <w:rsid w:val="006E2F8E"/>
    <w:rsid w:val="006E3034"/>
    <w:rsid w:val="006F3741"/>
    <w:rsid w:val="007044AC"/>
    <w:rsid w:val="00704DDE"/>
    <w:rsid w:val="00705AAE"/>
    <w:rsid w:val="007125EB"/>
    <w:rsid w:val="007129F4"/>
    <w:rsid w:val="00712C2F"/>
    <w:rsid w:val="0071343F"/>
    <w:rsid w:val="007151F9"/>
    <w:rsid w:val="007152C6"/>
    <w:rsid w:val="0071625D"/>
    <w:rsid w:val="00727185"/>
    <w:rsid w:val="00732BD4"/>
    <w:rsid w:val="00735B15"/>
    <w:rsid w:val="00740315"/>
    <w:rsid w:val="00740C77"/>
    <w:rsid w:val="00743B59"/>
    <w:rsid w:val="00752F9E"/>
    <w:rsid w:val="00761E71"/>
    <w:rsid w:val="007661D9"/>
    <w:rsid w:val="00767E4B"/>
    <w:rsid w:val="00772CC1"/>
    <w:rsid w:val="00782E16"/>
    <w:rsid w:val="00792BEB"/>
    <w:rsid w:val="007961B3"/>
    <w:rsid w:val="007A4603"/>
    <w:rsid w:val="007A4D2B"/>
    <w:rsid w:val="007A4DD4"/>
    <w:rsid w:val="007A5113"/>
    <w:rsid w:val="007A5182"/>
    <w:rsid w:val="007A5CB9"/>
    <w:rsid w:val="007A6ABD"/>
    <w:rsid w:val="007A7D3E"/>
    <w:rsid w:val="007B003D"/>
    <w:rsid w:val="007B259F"/>
    <w:rsid w:val="007B3B77"/>
    <w:rsid w:val="007B4F6E"/>
    <w:rsid w:val="007C2FCF"/>
    <w:rsid w:val="007C307B"/>
    <w:rsid w:val="007C3910"/>
    <w:rsid w:val="007C61D6"/>
    <w:rsid w:val="007D096F"/>
    <w:rsid w:val="007D4251"/>
    <w:rsid w:val="007E2A95"/>
    <w:rsid w:val="007E2F96"/>
    <w:rsid w:val="007E3589"/>
    <w:rsid w:val="007E3827"/>
    <w:rsid w:val="007E7806"/>
    <w:rsid w:val="007F3D4F"/>
    <w:rsid w:val="007F6BA8"/>
    <w:rsid w:val="00800341"/>
    <w:rsid w:val="00800AC9"/>
    <w:rsid w:val="008045C2"/>
    <w:rsid w:val="00804E5D"/>
    <w:rsid w:val="008064C4"/>
    <w:rsid w:val="00806505"/>
    <w:rsid w:val="00810329"/>
    <w:rsid w:val="00810535"/>
    <w:rsid w:val="008107AD"/>
    <w:rsid w:val="00810DE6"/>
    <w:rsid w:val="00813EFF"/>
    <w:rsid w:val="00814B26"/>
    <w:rsid w:val="00815ED9"/>
    <w:rsid w:val="008203F6"/>
    <w:rsid w:val="008210C1"/>
    <w:rsid w:val="00826CEB"/>
    <w:rsid w:val="008300C7"/>
    <w:rsid w:val="0083704F"/>
    <w:rsid w:val="00837B30"/>
    <w:rsid w:val="00842106"/>
    <w:rsid w:val="00844318"/>
    <w:rsid w:val="00844989"/>
    <w:rsid w:val="00844D21"/>
    <w:rsid w:val="008457AE"/>
    <w:rsid w:val="00851724"/>
    <w:rsid w:val="00852048"/>
    <w:rsid w:val="008521BB"/>
    <w:rsid w:val="00852CCD"/>
    <w:rsid w:val="00860D1C"/>
    <w:rsid w:val="00860EAB"/>
    <w:rsid w:val="00861755"/>
    <w:rsid w:val="00862638"/>
    <w:rsid w:val="008626AD"/>
    <w:rsid w:val="00862959"/>
    <w:rsid w:val="00862F11"/>
    <w:rsid w:val="00863079"/>
    <w:rsid w:val="00863780"/>
    <w:rsid w:val="00863B73"/>
    <w:rsid w:val="008640C3"/>
    <w:rsid w:val="008673B6"/>
    <w:rsid w:val="008726E5"/>
    <w:rsid w:val="0087572A"/>
    <w:rsid w:val="00876CA7"/>
    <w:rsid w:val="008820BB"/>
    <w:rsid w:val="0088286F"/>
    <w:rsid w:val="00883A19"/>
    <w:rsid w:val="00895092"/>
    <w:rsid w:val="00895BA3"/>
    <w:rsid w:val="008A012E"/>
    <w:rsid w:val="008B3B7F"/>
    <w:rsid w:val="008B51D9"/>
    <w:rsid w:val="008B6662"/>
    <w:rsid w:val="008C2551"/>
    <w:rsid w:val="008C4A22"/>
    <w:rsid w:val="008C4C3D"/>
    <w:rsid w:val="008C5825"/>
    <w:rsid w:val="008D1B8E"/>
    <w:rsid w:val="008D4310"/>
    <w:rsid w:val="008D43D2"/>
    <w:rsid w:val="008D48FD"/>
    <w:rsid w:val="008D59ED"/>
    <w:rsid w:val="008E0F14"/>
    <w:rsid w:val="008E382F"/>
    <w:rsid w:val="008F1B99"/>
    <w:rsid w:val="008F60CD"/>
    <w:rsid w:val="008F6847"/>
    <w:rsid w:val="00901425"/>
    <w:rsid w:val="009077DD"/>
    <w:rsid w:val="00911163"/>
    <w:rsid w:val="00915860"/>
    <w:rsid w:val="00920B57"/>
    <w:rsid w:val="009238A1"/>
    <w:rsid w:val="00923B1F"/>
    <w:rsid w:val="0092482D"/>
    <w:rsid w:val="00925946"/>
    <w:rsid w:val="00926459"/>
    <w:rsid w:val="009271C5"/>
    <w:rsid w:val="00927DDE"/>
    <w:rsid w:val="00936A99"/>
    <w:rsid w:val="00942A35"/>
    <w:rsid w:val="00950C9C"/>
    <w:rsid w:val="00956009"/>
    <w:rsid w:val="00956019"/>
    <w:rsid w:val="00961A2E"/>
    <w:rsid w:val="00966147"/>
    <w:rsid w:val="009663D6"/>
    <w:rsid w:val="009805C2"/>
    <w:rsid w:val="009818E5"/>
    <w:rsid w:val="009840A6"/>
    <w:rsid w:val="009A1BB7"/>
    <w:rsid w:val="009A506A"/>
    <w:rsid w:val="009A6C24"/>
    <w:rsid w:val="009A73CA"/>
    <w:rsid w:val="009A7ED6"/>
    <w:rsid w:val="009B3BB9"/>
    <w:rsid w:val="009C0FF3"/>
    <w:rsid w:val="009C2950"/>
    <w:rsid w:val="009C463A"/>
    <w:rsid w:val="009C574B"/>
    <w:rsid w:val="009C5F99"/>
    <w:rsid w:val="009C7B42"/>
    <w:rsid w:val="009D234F"/>
    <w:rsid w:val="009D3D6D"/>
    <w:rsid w:val="009D71F9"/>
    <w:rsid w:val="009D7912"/>
    <w:rsid w:val="009E26FC"/>
    <w:rsid w:val="009E3692"/>
    <w:rsid w:val="009E3A18"/>
    <w:rsid w:val="009F2A19"/>
    <w:rsid w:val="00A00D23"/>
    <w:rsid w:val="00A0310A"/>
    <w:rsid w:val="00A03BFD"/>
    <w:rsid w:val="00A05F57"/>
    <w:rsid w:val="00A10411"/>
    <w:rsid w:val="00A128EA"/>
    <w:rsid w:val="00A13214"/>
    <w:rsid w:val="00A1650E"/>
    <w:rsid w:val="00A16978"/>
    <w:rsid w:val="00A16F98"/>
    <w:rsid w:val="00A21EC9"/>
    <w:rsid w:val="00A23105"/>
    <w:rsid w:val="00A24A56"/>
    <w:rsid w:val="00A252AA"/>
    <w:rsid w:val="00A2664E"/>
    <w:rsid w:val="00A27095"/>
    <w:rsid w:val="00A27248"/>
    <w:rsid w:val="00A3059C"/>
    <w:rsid w:val="00A31C8E"/>
    <w:rsid w:val="00A341DF"/>
    <w:rsid w:val="00A37F6B"/>
    <w:rsid w:val="00A403B8"/>
    <w:rsid w:val="00A405EE"/>
    <w:rsid w:val="00A42ED2"/>
    <w:rsid w:val="00A433AF"/>
    <w:rsid w:val="00A43845"/>
    <w:rsid w:val="00A457A4"/>
    <w:rsid w:val="00A46038"/>
    <w:rsid w:val="00A46621"/>
    <w:rsid w:val="00A46AD2"/>
    <w:rsid w:val="00A507A2"/>
    <w:rsid w:val="00A51CC1"/>
    <w:rsid w:val="00A52C78"/>
    <w:rsid w:val="00A554DB"/>
    <w:rsid w:val="00A55B0D"/>
    <w:rsid w:val="00A6620D"/>
    <w:rsid w:val="00A71B81"/>
    <w:rsid w:val="00A73602"/>
    <w:rsid w:val="00A774E7"/>
    <w:rsid w:val="00A81A06"/>
    <w:rsid w:val="00A82A70"/>
    <w:rsid w:val="00A85BC0"/>
    <w:rsid w:val="00A9038F"/>
    <w:rsid w:val="00A91415"/>
    <w:rsid w:val="00A91599"/>
    <w:rsid w:val="00A92172"/>
    <w:rsid w:val="00A926F9"/>
    <w:rsid w:val="00A96055"/>
    <w:rsid w:val="00A96E4A"/>
    <w:rsid w:val="00AA0142"/>
    <w:rsid w:val="00AA1FEE"/>
    <w:rsid w:val="00AA3317"/>
    <w:rsid w:val="00AA5A91"/>
    <w:rsid w:val="00AA5CA1"/>
    <w:rsid w:val="00AB0CD8"/>
    <w:rsid w:val="00AB1358"/>
    <w:rsid w:val="00AB23F7"/>
    <w:rsid w:val="00AB26D5"/>
    <w:rsid w:val="00AC1292"/>
    <w:rsid w:val="00AC3914"/>
    <w:rsid w:val="00AC3AC8"/>
    <w:rsid w:val="00AC45AC"/>
    <w:rsid w:val="00AC5EB2"/>
    <w:rsid w:val="00AD06E8"/>
    <w:rsid w:val="00AD681E"/>
    <w:rsid w:val="00AD7135"/>
    <w:rsid w:val="00AE01B8"/>
    <w:rsid w:val="00AE12FB"/>
    <w:rsid w:val="00AE21A8"/>
    <w:rsid w:val="00AE2E41"/>
    <w:rsid w:val="00AE6FBC"/>
    <w:rsid w:val="00AE75F3"/>
    <w:rsid w:val="00AE7B64"/>
    <w:rsid w:val="00AF157A"/>
    <w:rsid w:val="00AF2FEF"/>
    <w:rsid w:val="00AF4329"/>
    <w:rsid w:val="00AF5ABF"/>
    <w:rsid w:val="00B01E4E"/>
    <w:rsid w:val="00B03259"/>
    <w:rsid w:val="00B041DC"/>
    <w:rsid w:val="00B05D11"/>
    <w:rsid w:val="00B06F18"/>
    <w:rsid w:val="00B078BE"/>
    <w:rsid w:val="00B10422"/>
    <w:rsid w:val="00B11535"/>
    <w:rsid w:val="00B11C8B"/>
    <w:rsid w:val="00B125F1"/>
    <w:rsid w:val="00B16A59"/>
    <w:rsid w:val="00B21953"/>
    <w:rsid w:val="00B237DA"/>
    <w:rsid w:val="00B263D1"/>
    <w:rsid w:val="00B266B5"/>
    <w:rsid w:val="00B27E81"/>
    <w:rsid w:val="00B326ED"/>
    <w:rsid w:val="00B333D8"/>
    <w:rsid w:val="00B3342C"/>
    <w:rsid w:val="00B34936"/>
    <w:rsid w:val="00B34C01"/>
    <w:rsid w:val="00B37395"/>
    <w:rsid w:val="00B40B4A"/>
    <w:rsid w:val="00B45255"/>
    <w:rsid w:val="00B47204"/>
    <w:rsid w:val="00B47E1A"/>
    <w:rsid w:val="00B50D52"/>
    <w:rsid w:val="00B51C43"/>
    <w:rsid w:val="00B54449"/>
    <w:rsid w:val="00B60EB5"/>
    <w:rsid w:val="00B6100A"/>
    <w:rsid w:val="00B74104"/>
    <w:rsid w:val="00B82F4B"/>
    <w:rsid w:val="00B83BBA"/>
    <w:rsid w:val="00B841B2"/>
    <w:rsid w:val="00B84394"/>
    <w:rsid w:val="00B84E0E"/>
    <w:rsid w:val="00B85DE0"/>
    <w:rsid w:val="00B87F1D"/>
    <w:rsid w:val="00B9386D"/>
    <w:rsid w:val="00B973CF"/>
    <w:rsid w:val="00BA0AD0"/>
    <w:rsid w:val="00BA1770"/>
    <w:rsid w:val="00BA29D5"/>
    <w:rsid w:val="00BA39F9"/>
    <w:rsid w:val="00BA4B79"/>
    <w:rsid w:val="00BA59EE"/>
    <w:rsid w:val="00BA65B0"/>
    <w:rsid w:val="00BB2436"/>
    <w:rsid w:val="00BB2798"/>
    <w:rsid w:val="00BB3B32"/>
    <w:rsid w:val="00BB6CD4"/>
    <w:rsid w:val="00BC27A0"/>
    <w:rsid w:val="00BC3858"/>
    <w:rsid w:val="00BC4F81"/>
    <w:rsid w:val="00BD0167"/>
    <w:rsid w:val="00BD0DFB"/>
    <w:rsid w:val="00BD14E1"/>
    <w:rsid w:val="00BD33FC"/>
    <w:rsid w:val="00BD3B95"/>
    <w:rsid w:val="00BD59AB"/>
    <w:rsid w:val="00BD6309"/>
    <w:rsid w:val="00BE05A4"/>
    <w:rsid w:val="00BE1F0E"/>
    <w:rsid w:val="00BE28F0"/>
    <w:rsid w:val="00BE5927"/>
    <w:rsid w:val="00BF0540"/>
    <w:rsid w:val="00BF3B32"/>
    <w:rsid w:val="00BF436A"/>
    <w:rsid w:val="00BF7450"/>
    <w:rsid w:val="00C02CB9"/>
    <w:rsid w:val="00C02F3F"/>
    <w:rsid w:val="00C04E10"/>
    <w:rsid w:val="00C06188"/>
    <w:rsid w:val="00C07227"/>
    <w:rsid w:val="00C0760A"/>
    <w:rsid w:val="00C11CB7"/>
    <w:rsid w:val="00C2209E"/>
    <w:rsid w:val="00C256A4"/>
    <w:rsid w:val="00C25B4A"/>
    <w:rsid w:val="00C31A2B"/>
    <w:rsid w:val="00C31E33"/>
    <w:rsid w:val="00C32576"/>
    <w:rsid w:val="00C331E6"/>
    <w:rsid w:val="00C3645D"/>
    <w:rsid w:val="00C57C12"/>
    <w:rsid w:val="00C60BD8"/>
    <w:rsid w:val="00C60E3C"/>
    <w:rsid w:val="00C6277A"/>
    <w:rsid w:val="00C63481"/>
    <w:rsid w:val="00C651E2"/>
    <w:rsid w:val="00C67D74"/>
    <w:rsid w:val="00C7264A"/>
    <w:rsid w:val="00C809E2"/>
    <w:rsid w:val="00C80DED"/>
    <w:rsid w:val="00C82FB5"/>
    <w:rsid w:val="00C84402"/>
    <w:rsid w:val="00C87F05"/>
    <w:rsid w:val="00C9316B"/>
    <w:rsid w:val="00C93D87"/>
    <w:rsid w:val="00C93DC9"/>
    <w:rsid w:val="00C97B2C"/>
    <w:rsid w:val="00CB11EA"/>
    <w:rsid w:val="00CC08B3"/>
    <w:rsid w:val="00CC103B"/>
    <w:rsid w:val="00CC2602"/>
    <w:rsid w:val="00CC26B0"/>
    <w:rsid w:val="00CC4765"/>
    <w:rsid w:val="00CC54AC"/>
    <w:rsid w:val="00CC62E4"/>
    <w:rsid w:val="00CC7749"/>
    <w:rsid w:val="00CD0839"/>
    <w:rsid w:val="00CD0B5E"/>
    <w:rsid w:val="00CD2859"/>
    <w:rsid w:val="00CD32E1"/>
    <w:rsid w:val="00CE1193"/>
    <w:rsid w:val="00CE2AE5"/>
    <w:rsid w:val="00CE69D7"/>
    <w:rsid w:val="00CF0821"/>
    <w:rsid w:val="00CF3850"/>
    <w:rsid w:val="00CF485E"/>
    <w:rsid w:val="00CF57F5"/>
    <w:rsid w:val="00D03AA3"/>
    <w:rsid w:val="00D056A5"/>
    <w:rsid w:val="00D07452"/>
    <w:rsid w:val="00D10888"/>
    <w:rsid w:val="00D1121E"/>
    <w:rsid w:val="00D119E2"/>
    <w:rsid w:val="00D1250C"/>
    <w:rsid w:val="00D13396"/>
    <w:rsid w:val="00D13655"/>
    <w:rsid w:val="00D13956"/>
    <w:rsid w:val="00D13C08"/>
    <w:rsid w:val="00D143FE"/>
    <w:rsid w:val="00D1650E"/>
    <w:rsid w:val="00D272B7"/>
    <w:rsid w:val="00D3025E"/>
    <w:rsid w:val="00D33A39"/>
    <w:rsid w:val="00D3658D"/>
    <w:rsid w:val="00D37334"/>
    <w:rsid w:val="00D40220"/>
    <w:rsid w:val="00D43C24"/>
    <w:rsid w:val="00D44919"/>
    <w:rsid w:val="00D52983"/>
    <w:rsid w:val="00D552E4"/>
    <w:rsid w:val="00D621E8"/>
    <w:rsid w:val="00D6255D"/>
    <w:rsid w:val="00D713A7"/>
    <w:rsid w:val="00D71A95"/>
    <w:rsid w:val="00D72D7B"/>
    <w:rsid w:val="00D73736"/>
    <w:rsid w:val="00D7435A"/>
    <w:rsid w:val="00D75B41"/>
    <w:rsid w:val="00D772AD"/>
    <w:rsid w:val="00D778FB"/>
    <w:rsid w:val="00D81F91"/>
    <w:rsid w:val="00D92BDB"/>
    <w:rsid w:val="00D92E4D"/>
    <w:rsid w:val="00D93D73"/>
    <w:rsid w:val="00D9482B"/>
    <w:rsid w:val="00D9511A"/>
    <w:rsid w:val="00D95E98"/>
    <w:rsid w:val="00D96118"/>
    <w:rsid w:val="00D967D0"/>
    <w:rsid w:val="00D977CF"/>
    <w:rsid w:val="00DA331A"/>
    <w:rsid w:val="00DA3E5A"/>
    <w:rsid w:val="00DB20BF"/>
    <w:rsid w:val="00DB73C9"/>
    <w:rsid w:val="00DB7CFF"/>
    <w:rsid w:val="00DB7E3A"/>
    <w:rsid w:val="00DC1881"/>
    <w:rsid w:val="00DC1C5B"/>
    <w:rsid w:val="00DC49AD"/>
    <w:rsid w:val="00DC6DAB"/>
    <w:rsid w:val="00DD0207"/>
    <w:rsid w:val="00DD0D6B"/>
    <w:rsid w:val="00DD2603"/>
    <w:rsid w:val="00DD2BF1"/>
    <w:rsid w:val="00DD7BD2"/>
    <w:rsid w:val="00DE0FB0"/>
    <w:rsid w:val="00DE1FC9"/>
    <w:rsid w:val="00DE4326"/>
    <w:rsid w:val="00DE479A"/>
    <w:rsid w:val="00DE50B2"/>
    <w:rsid w:val="00DE6386"/>
    <w:rsid w:val="00DF013B"/>
    <w:rsid w:val="00DF0DBD"/>
    <w:rsid w:val="00DF3997"/>
    <w:rsid w:val="00DF6831"/>
    <w:rsid w:val="00E00FC8"/>
    <w:rsid w:val="00E04BAE"/>
    <w:rsid w:val="00E050F9"/>
    <w:rsid w:val="00E075F8"/>
    <w:rsid w:val="00E112F5"/>
    <w:rsid w:val="00E12BB0"/>
    <w:rsid w:val="00E17F13"/>
    <w:rsid w:val="00E2037C"/>
    <w:rsid w:val="00E27BAC"/>
    <w:rsid w:val="00E30F06"/>
    <w:rsid w:val="00E3182C"/>
    <w:rsid w:val="00E32979"/>
    <w:rsid w:val="00E33AA7"/>
    <w:rsid w:val="00E340CD"/>
    <w:rsid w:val="00E36F11"/>
    <w:rsid w:val="00E40DD3"/>
    <w:rsid w:val="00E44C71"/>
    <w:rsid w:val="00E46700"/>
    <w:rsid w:val="00E545A3"/>
    <w:rsid w:val="00E5518C"/>
    <w:rsid w:val="00E557C4"/>
    <w:rsid w:val="00E55D45"/>
    <w:rsid w:val="00E61CE8"/>
    <w:rsid w:val="00E64747"/>
    <w:rsid w:val="00E66B65"/>
    <w:rsid w:val="00E71FD4"/>
    <w:rsid w:val="00E77E4B"/>
    <w:rsid w:val="00E819AC"/>
    <w:rsid w:val="00E8306B"/>
    <w:rsid w:val="00E864F5"/>
    <w:rsid w:val="00E915C2"/>
    <w:rsid w:val="00E91D89"/>
    <w:rsid w:val="00E924C4"/>
    <w:rsid w:val="00E93BAE"/>
    <w:rsid w:val="00E941A2"/>
    <w:rsid w:val="00EA0030"/>
    <w:rsid w:val="00EA2EDA"/>
    <w:rsid w:val="00EA4057"/>
    <w:rsid w:val="00EA5029"/>
    <w:rsid w:val="00EA5AD8"/>
    <w:rsid w:val="00EA5B1F"/>
    <w:rsid w:val="00EA6ABB"/>
    <w:rsid w:val="00EB0FD3"/>
    <w:rsid w:val="00EB5FE9"/>
    <w:rsid w:val="00EB636D"/>
    <w:rsid w:val="00EC165B"/>
    <w:rsid w:val="00EC3F80"/>
    <w:rsid w:val="00EC636E"/>
    <w:rsid w:val="00ED3330"/>
    <w:rsid w:val="00ED5A9A"/>
    <w:rsid w:val="00ED71E5"/>
    <w:rsid w:val="00EE0417"/>
    <w:rsid w:val="00EF103C"/>
    <w:rsid w:val="00EF3E88"/>
    <w:rsid w:val="00F01A3F"/>
    <w:rsid w:val="00F06EA1"/>
    <w:rsid w:val="00F16A76"/>
    <w:rsid w:val="00F179B9"/>
    <w:rsid w:val="00F17C70"/>
    <w:rsid w:val="00F206B4"/>
    <w:rsid w:val="00F20D8C"/>
    <w:rsid w:val="00F21000"/>
    <w:rsid w:val="00F227FF"/>
    <w:rsid w:val="00F240CD"/>
    <w:rsid w:val="00F25852"/>
    <w:rsid w:val="00F262B3"/>
    <w:rsid w:val="00F31C56"/>
    <w:rsid w:val="00F3336F"/>
    <w:rsid w:val="00F35BFF"/>
    <w:rsid w:val="00F379D0"/>
    <w:rsid w:val="00F40416"/>
    <w:rsid w:val="00F41E07"/>
    <w:rsid w:val="00F443C5"/>
    <w:rsid w:val="00F473DF"/>
    <w:rsid w:val="00F503B3"/>
    <w:rsid w:val="00F52B78"/>
    <w:rsid w:val="00F53167"/>
    <w:rsid w:val="00F5544E"/>
    <w:rsid w:val="00F56BF3"/>
    <w:rsid w:val="00F60751"/>
    <w:rsid w:val="00F624F8"/>
    <w:rsid w:val="00F62757"/>
    <w:rsid w:val="00F62A66"/>
    <w:rsid w:val="00F632EA"/>
    <w:rsid w:val="00F6468E"/>
    <w:rsid w:val="00F7596B"/>
    <w:rsid w:val="00F77134"/>
    <w:rsid w:val="00F804C5"/>
    <w:rsid w:val="00F81914"/>
    <w:rsid w:val="00F81D10"/>
    <w:rsid w:val="00F83047"/>
    <w:rsid w:val="00F87D73"/>
    <w:rsid w:val="00F90DDA"/>
    <w:rsid w:val="00F9596A"/>
    <w:rsid w:val="00F96142"/>
    <w:rsid w:val="00F978A7"/>
    <w:rsid w:val="00FA3010"/>
    <w:rsid w:val="00FA6D67"/>
    <w:rsid w:val="00FB4FC9"/>
    <w:rsid w:val="00FC2A8A"/>
    <w:rsid w:val="00FC360B"/>
    <w:rsid w:val="00FC3B7F"/>
    <w:rsid w:val="00FC439B"/>
    <w:rsid w:val="00FC57A1"/>
    <w:rsid w:val="00FC69B3"/>
    <w:rsid w:val="00FD0640"/>
    <w:rsid w:val="00FD1811"/>
    <w:rsid w:val="00FD4BDC"/>
    <w:rsid w:val="00FD5973"/>
    <w:rsid w:val="00FD5FF5"/>
    <w:rsid w:val="00FD60A8"/>
    <w:rsid w:val="00FE28C0"/>
    <w:rsid w:val="00FE52A5"/>
    <w:rsid w:val="00FE75D5"/>
    <w:rsid w:val="00FF4168"/>
    <w:rsid w:val="00FF7D86"/>
    <w:rsid w:val="2E2D713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C0B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Normal (Web)"/>
    <w:basedOn w:val="a"/>
    <w:uiPriority w:val="99"/>
    <w:unhideWhenUsed/>
    <w:pPr>
      <w:suppressAutoHyphens w:val="0"/>
      <w:spacing w:before="100" w:beforeAutospacing="1" w:after="100" w:afterAutospacing="1"/>
    </w:pPr>
    <w:rPr>
      <w:lang w:eastAsia="ru-RU"/>
    </w:rPr>
  </w:style>
  <w:style w:type="table" w:styleId="a6">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b">
    <w:name w:val="Обычный (Web)"/>
    <w:basedOn w:val="a"/>
    <w:qFormat/>
    <w:pPr>
      <w:spacing w:before="280" w:after="280"/>
    </w:pPr>
  </w:style>
  <w:style w:type="paragraph" w:customStyle="1" w:styleId="western">
    <w:name w:val="western"/>
    <w:basedOn w:val="a"/>
    <w:qFormat/>
    <w:pPr>
      <w:suppressAutoHyphens w:val="0"/>
      <w:spacing w:before="100" w:beforeAutospacing="1" w:after="115"/>
    </w:pPr>
    <w:rPr>
      <w:color w:val="000000"/>
      <w:lang w:eastAsia="ru-RU"/>
    </w:rPr>
  </w:style>
  <w:style w:type="character" w:customStyle="1" w:styleId="a4">
    <w:name w:val="Текст выноски Знак"/>
    <w:basedOn w:val="a0"/>
    <w:link w:val="a3"/>
    <w:uiPriority w:val="99"/>
    <w:semiHidden/>
    <w:rPr>
      <w:rFonts w:ascii="Tahoma" w:eastAsia="Times New Roman" w:hAnsi="Tahoma" w:cs="Tahoma"/>
      <w:sz w:val="16"/>
      <w:szCs w:val="16"/>
      <w:lang w:eastAsia="ar-SA"/>
    </w:rPr>
  </w:style>
  <w:style w:type="character" w:customStyle="1" w:styleId="search-service-find-fragment">
    <w:name w:val="search-service-find-fragment"/>
    <w:basedOn w:val="a0"/>
  </w:style>
  <w:style w:type="paragraph" w:styleId="a7">
    <w:name w:val="List Paragraph"/>
    <w:basedOn w:val="a"/>
    <w:link w:val="a8"/>
    <w:qFormat/>
    <w:pPr>
      <w:ind w:left="720"/>
      <w:contextualSpacing/>
    </w:pPr>
  </w:style>
  <w:style w:type="paragraph" w:customStyle="1" w:styleId="16634">
    <w:name w:val="16634"/>
    <w:basedOn w:val="a"/>
    <w:uiPriority w:val="99"/>
    <w:pPr>
      <w:suppressAutoHyphens w:val="0"/>
      <w:spacing w:before="100" w:beforeAutospacing="1" w:after="100" w:afterAutospacing="1"/>
    </w:pPr>
    <w:rPr>
      <w:lang w:eastAsia="ru-RU"/>
    </w:rPr>
  </w:style>
  <w:style w:type="character" w:customStyle="1" w:styleId="a8">
    <w:name w:val="Абзац списка Знак"/>
    <w:link w:val="a7"/>
    <w:locked/>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Normal (Web)"/>
    <w:basedOn w:val="a"/>
    <w:uiPriority w:val="99"/>
    <w:unhideWhenUsed/>
    <w:pPr>
      <w:suppressAutoHyphens w:val="0"/>
      <w:spacing w:before="100" w:beforeAutospacing="1" w:after="100" w:afterAutospacing="1"/>
    </w:pPr>
    <w:rPr>
      <w:lang w:eastAsia="ru-RU"/>
    </w:rPr>
  </w:style>
  <w:style w:type="table" w:styleId="a6">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b">
    <w:name w:val="Обычный (Web)"/>
    <w:basedOn w:val="a"/>
    <w:qFormat/>
    <w:pPr>
      <w:spacing w:before="280" w:after="280"/>
    </w:pPr>
  </w:style>
  <w:style w:type="paragraph" w:customStyle="1" w:styleId="western">
    <w:name w:val="western"/>
    <w:basedOn w:val="a"/>
    <w:qFormat/>
    <w:pPr>
      <w:suppressAutoHyphens w:val="0"/>
      <w:spacing w:before="100" w:beforeAutospacing="1" w:after="115"/>
    </w:pPr>
    <w:rPr>
      <w:color w:val="000000"/>
      <w:lang w:eastAsia="ru-RU"/>
    </w:rPr>
  </w:style>
  <w:style w:type="character" w:customStyle="1" w:styleId="a4">
    <w:name w:val="Текст выноски Знак"/>
    <w:basedOn w:val="a0"/>
    <w:link w:val="a3"/>
    <w:uiPriority w:val="99"/>
    <w:semiHidden/>
    <w:rPr>
      <w:rFonts w:ascii="Tahoma" w:eastAsia="Times New Roman" w:hAnsi="Tahoma" w:cs="Tahoma"/>
      <w:sz w:val="16"/>
      <w:szCs w:val="16"/>
      <w:lang w:eastAsia="ar-SA"/>
    </w:rPr>
  </w:style>
  <w:style w:type="character" w:customStyle="1" w:styleId="search-service-find-fragment">
    <w:name w:val="search-service-find-fragment"/>
    <w:basedOn w:val="a0"/>
  </w:style>
  <w:style w:type="paragraph" w:styleId="a7">
    <w:name w:val="List Paragraph"/>
    <w:basedOn w:val="a"/>
    <w:link w:val="a8"/>
    <w:qFormat/>
    <w:pPr>
      <w:ind w:left="720"/>
      <w:contextualSpacing/>
    </w:pPr>
  </w:style>
  <w:style w:type="paragraph" w:customStyle="1" w:styleId="16634">
    <w:name w:val="16634"/>
    <w:basedOn w:val="a"/>
    <w:uiPriority w:val="99"/>
    <w:pPr>
      <w:suppressAutoHyphens w:val="0"/>
      <w:spacing w:before="100" w:beforeAutospacing="1" w:after="100" w:afterAutospacing="1"/>
    </w:pPr>
    <w:rPr>
      <w:lang w:eastAsia="ru-RU"/>
    </w:rPr>
  </w:style>
  <w:style w:type="character" w:customStyle="1" w:styleId="a8">
    <w:name w:val="Абзац списка Знак"/>
    <w:link w:val="a7"/>
    <w:locked/>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B2068-8ADB-4466-BBD4-E19A9D16F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Pages>
  <Words>914</Words>
  <Characters>5211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dc:description>DMK:RE1LMQEB78qTYzTP-XXms0LbGm6GjQn0Rl9jNIzLFa94bflUGqoRLbVqti_oNU_LVkaS7e6NBcws7VXT5Q</dc:description>
  <cp:lastModifiedBy>Comp-8</cp:lastModifiedBy>
  <cp:revision>2</cp:revision>
  <cp:lastPrinted>2026-09-14T10:18:00Z</cp:lastPrinted>
  <dcterms:created xsi:type="dcterms:W3CDTF">2026-10-12T10:43:00Z</dcterms:created>
  <dcterms:modified xsi:type="dcterms:W3CDTF">2026-10-14T01:50:00Z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eyJoZGlkIjoiOTgyNGYyOTZlMjhlZDUxNGJlZDA4ZDNiZDM3NjkxNzciLCJ1c2VySWQiOiI4MjQ2Mzg4MzQyNTgifQ==</vt:lpwstr>
  </property>
  <property fmtid="{D5CDD505-2E9C-101B-9397-08002B2CF9AE}" pid="3" name="KSOProductBuildVer">
    <vt:lpwstr>1033-12.1.0.28485</vt:lpwstr>
  </property>
  <property fmtid="{D5CDD505-2E9C-101B-9397-08002B2CF9AE}" pid="4" name="ICV">
    <vt:lpwstr>2A7431554A414DBABC755FA1FA35EC1A_13</vt:lpwstr>
  </property>
</Properties>
</file>