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EE629" w14:textId="2EC9623B" w:rsidR="002135C9" w:rsidRDefault="00A57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ОБОСНОВАНИЕ </w:t>
      </w:r>
      <w:r w:rsidR="00262A15">
        <w:rPr>
          <w:rFonts w:ascii="Times New Roman" w:hAnsi="Times New Roman" w:cs="Times New Roman"/>
          <w:b/>
          <w:bCs/>
          <w:sz w:val="24"/>
          <w:szCs w:val="24"/>
        </w:rPr>
        <w:t>НАЧАЛЬНОЙ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МАКСИМАЛЬНОЙ ЦЕНЫ ДОГОВОРА</w:t>
      </w:r>
    </w:p>
    <w:p w14:paraId="6230A48F" w14:textId="77777777" w:rsidR="002135C9" w:rsidRDefault="00A570AC">
      <w:pPr>
        <w:pStyle w:val="af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МАУ"ДЕТСКИЙ ЗАГОРОДНЫЙ ОЗДОРОВИТЕЛЬНЫЙ ЛАГЕРЬ "ЗАРЯ"</w:t>
      </w:r>
    </w:p>
    <w:p w14:paraId="7F25F0D7" w14:textId="77777777" w:rsidR="002135C9" w:rsidRDefault="00A570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Основания для расчёта:</w:t>
      </w:r>
    </w:p>
    <w:p w14:paraId="7C4C3208" w14:textId="4A748516" w:rsidR="00262A15" w:rsidRPr="00EE492B" w:rsidRDefault="00A570AC" w:rsidP="00262A15">
      <w:pPr>
        <w:widowControl w:val="0"/>
        <w:shd w:val="clear" w:color="auto" w:fill="FFFFFF"/>
        <w:tabs>
          <w:tab w:val="left" w:pos="1063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Постановление Управления образованием Асбестовского муниципального округа Свердловской области № 256-ПА от 27.05.2026 г. «Об утверждении Порядка расходования целевых средств областного бюджета, предоставленных в форме субсидий бюджету Асбестовского муниципального округа Свердловской области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здоровья, и средств бюджета Асбестовского муниципального округа Свердловской области, выделенных на условиях софинансирования»</w:t>
      </w:r>
      <w:r w:rsidR="00262A15">
        <w:rPr>
          <w:rFonts w:ascii="Times New Roman" w:hAnsi="Times New Roman" w:cs="Times New Roman"/>
          <w:sz w:val="24"/>
          <w:szCs w:val="24"/>
        </w:rPr>
        <w:t xml:space="preserve">, </w:t>
      </w:r>
      <w:r w:rsidR="00262A15" w:rsidRPr="00100BBE">
        <w:rPr>
          <w:rFonts w:ascii="Times New Roman" w:hAnsi="Times New Roman" w:cs="Times New Roman"/>
        </w:rPr>
        <w:t>Постановления Управления образованием Асбестовского муниципального округа Свердловской области №121 от 30.12.2025 г.</w:t>
      </w:r>
    </w:p>
    <w:p w14:paraId="6D9561B6" w14:textId="1291BEAA" w:rsidR="002135C9" w:rsidRDefault="002135C9" w:rsidP="00262A15">
      <w:pPr>
        <w:pStyle w:val="af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0"/>
        <w:gridCol w:w="2694"/>
        <w:gridCol w:w="1275"/>
        <w:gridCol w:w="1276"/>
        <w:gridCol w:w="1725"/>
      </w:tblGrid>
      <w:tr w:rsidR="002135C9" w14:paraId="691A74A4" w14:textId="77777777" w:rsidTr="00262A15">
        <w:trPr>
          <w:trHeight w:val="133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27BD4" w14:textId="77777777" w:rsidR="002135C9" w:rsidRDefault="00A570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объекта закупки</w:t>
            </w:r>
          </w:p>
        </w:tc>
        <w:tc>
          <w:tcPr>
            <w:tcW w:w="26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53F78" w14:textId="77777777" w:rsidR="002135C9" w:rsidRDefault="00A570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0B510" w14:textId="77777777" w:rsidR="002135C9" w:rsidRDefault="00A570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Размер стоимости  питания одного человека  в день (в руб.)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EF1D0" w14:textId="77777777" w:rsidR="002135C9" w:rsidRDefault="00A570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Кол-во  дето/дней</w:t>
            </w:r>
          </w:p>
        </w:tc>
        <w:tc>
          <w:tcPr>
            <w:tcW w:w="172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FB1F3" w14:textId="77777777" w:rsidR="002135C9" w:rsidRDefault="00A570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</w:tr>
      <w:tr w:rsidR="00262A15" w14:paraId="1F1C597C" w14:textId="77777777" w:rsidTr="00262A15">
        <w:trPr>
          <w:trHeight w:val="1344"/>
        </w:trPr>
        <w:tc>
          <w:tcPr>
            <w:tcW w:w="35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9AEB7" w14:textId="5D01A2D7" w:rsidR="00262A15" w:rsidRPr="00262A15" w:rsidRDefault="00262A15">
            <w:pPr>
              <w:rPr>
                <w:rFonts w:ascii="Times New Roman" w:hAnsi="Times New Roman"/>
                <w:b/>
              </w:rPr>
            </w:pPr>
            <w:r w:rsidRPr="00262A15">
              <w:rPr>
                <w:rFonts w:ascii="Times New Roman" w:hAnsi="Times New Roman" w:cs="Times New Roman"/>
                <w:b/>
                <w:bCs/>
              </w:rPr>
              <w:t>Оказание услуг по организации питания детей в период оздоровительных кампаний с заключением договора аренды помещений и возмещения коммунальных услуг</w:t>
            </w:r>
          </w:p>
        </w:tc>
        <w:tc>
          <w:tcPr>
            <w:tcW w:w="26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A3311" w14:textId="3CAEFA8D" w:rsidR="00262A15" w:rsidRDefault="00262A15" w:rsidP="00262A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25.10.2026 - 31.10.2026</w:t>
            </w:r>
          </w:p>
          <w:p w14:paraId="23B074FB" w14:textId="526A5591" w:rsidR="00262A15" w:rsidRDefault="00262A15" w:rsidP="00262A1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28.12.2026 – 06.01.2027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47423" w14:textId="77777777" w:rsidR="00262A15" w:rsidRDefault="00262A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650,00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829F9" w14:textId="5D9D5976" w:rsidR="00262A15" w:rsidRDefault="00262A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11 050</w:t>
            </w:r>
          </w:p>
        </w:tc>
        <w:tc>
          <w:tcPr>
            <w:tcW w:w="17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F0554" w14:textId="197111D1" w:rsidR="00262A15" w:rsidRDefault="00262A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7 182 500,00</w:t>
            </w:r>
          </w:p>
        </w:tc>
      </w:tr>
      <w:tr w:rsidR="002135C9" w14:paraId="5DBD1CFC" w14:textId="77777777">
        <w:trPr>
          <w:trHeight w:val="545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1A82A" w14:textId="6501B390" w:rsidR="002135C9" w:rsidRDefault="00262A15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7 182 500,00</w:t>
            </w:r>
            <w:r w:rsidR="00A570AC">
              <w:rPr>
                <w:rFonts w:ascii="Times New Roman" w:hAnsi="Times New Roman" w:cs="Times New Roman"/>
                <w:b/>
              </w:rPr>
              <w:t xml:space="preserve"> </w:t>
            </w:r>
            <w:r w:rsidR="00A570AC">
              <w:rPr>
                <w:rFonts w:ascii="Times New Roman" w:hAnsi="Times New Roman" w:cs="Times New Roman"/>
                <w:b/>
                <w:bCs/>
              </w:rPr>
              <w:t>рублей</w:t>
            </w:r>
          </w:p>
        </w:tc>
      </w:tr>
    </w:tbl>
    <w:p w14:paraId="3B0DE58F" w14:textId="77777777" w:rsidR="002135C9" w:rsidRDefault="002135C9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F2C7C03" w14:textId="77777777" w:rsidR="002135C9" w:rsidRDefault="002135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9E497F" w14:textId="2D94A0C4" w:rsidR="002135C9" w:rsidRDefault="00A570A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Начальная (максимальная) цена договора составляет: </w:t>
      </w:r>
      <w:r w:rsidR="00262A15">
        <w:rPr>
          <w:rFonts w:ascii="Times New Roman" w:hAnsi="Times New Roman" w:cs="Times New Roman"/>
          <w:sz w:val="24"/>
          <w:szCs w:val="24"/>
        </w:rPr>
        <w:t>7 182 500,00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2135C9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CEDA9" w14:textId="77777777" w:rsidR="003A0379" w:rsidRDefault="003A0379">
      <w:pPr>
        <w:spacing w:after="0" w:line="240" w:lineRule="auto"/>
      </w:pPr>
      <w:r>
        <w:separator/>
      </w:r>
    </w:p>
  </w:endnote>
  <w:endnote w:type="continuationSeparator" w:id="0">
    <w:p w14:paraId="1F5EC52D" w14:textId="77777777" w:rsidR="003A0379" w:rsidRDefault="003A0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678BC" w14:textId="77777777" w:rsidR="003A0379" w:rsidRDefault="003A0379">
      <w:pPr>
        <w:spacing w:after="0" w:line="240" w:lineRule="auto"/>
      </w:pPr>
      <w:r>
        <w:separator/>
      </w:r>
    </w:p>
  </w:footnote>
  <w:footnote w:type="continuationSeparator" w:id="0">
    <w:p w14:paraId="313D0CCD" w14:textId="77777777" w:rsidR="003A0379" w:rsidRDefault="003A0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C1DA6"/>
    <w:multiLevelType w:val="hybridMultilevel"/>
    <w:tmpl w:val="665AE4EA"/>
    <w:lvl w:ilvl="0" w:tplc="A9D269C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1" w:tplc="7D12A81E">
      <w:start w:val="1"/>
      <w:numFmt w:val="lowerLetter"/>
      <w:lvlText w:val="%2."/>
      <w:lvlJc w:val="left"/>
      <w:pPr>
        <w:ind w:left="1440" w:hanging="360"/>
      </w:pPr>
    </w:lvl>
    <w:lvl w:ilvl="2" w:tplc="F4F04924">
      <w:start w:val="1"/>
      <w:numFmt w:val="lowerRoman"/>
      <w:lvlText w:val="%3."/>
      <w:lvlJc w:val="right"/>
      <w:pPr>
        <w:ind w:left="2160" w:hanging="180"/>
      </w:pPr>
    </w:lvl>
    <w:lvl w:ilvl="3" w:tplc="5336BF34">
      <w:start w:val="1"/>
      <w:numFmt w:val="decimal"/>
      <w:lvlText w:val="%4."/>
      <w:lvlJc w:val="left"/>
      <w:pPr>
        <w:ind w:left="2880" w:hanging="360"/>
      </w:pPr>
    </w:lvl>
    <w:lvl w:ilvl="4" w:tplc="C2CC8C4C">
      <w:start w:val="1"/>
      <w:numFmt w:val="lowerLetter"/>
      <w:lvlText w:val="%5."/>
      <w:lvlJc w:val="left"/>
      <w:pPr>
        <w:ind w:left="3600" w:hanging="360"/>
      </w:pPr>
    </w:lvl>
    <w:lvl w:ilvl="5" w:tplc="D5108192">
      <w:start w:val="1"/>
      <w:numFmt w:val="lowerRoman"/>
      <w:lvlText w:val="%6."/>
      <w:lvlJc w:val="right"/>
      <w:pPr>
        <w:ind w:left="4320" w:hanging="180"/>
      </w:pPr>
    </w:lvl>
    <w:lvl w:ilvl="6" w:tplc="35CC24DC">
      <w:start w:val="1"/>
      <w:numFmt w:val="decimal"/>
      <w:lvlText w:val="%7."/>
      <w:lvlJc w:val="left"/>
      <w:pPr>
        <w:ind w:left="5040" w:hanging="360"/>
      </w:pPr>
    </w:lvl>
    <w:lvl w:ilvl="7" w:tplc="668ECE52">
      <w:start w:val="1"/>
      <w:numFmt w:val="lowerLetter"/>
      <w:lvlText w:val="%8."/>
      <w:lvlJc w:val="left"/>
      <w:pPr>
        <w:ind w:left="5760" w:hanging="360"/>
      </w:pPr>
    </w:lvl>
    <w:lvl w:ilvl="8" w:tplc="97D8CEB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A1DC5"/>
    <w:multiLevelType w:val="hybridMultilevel"/>
    <w:tmpl w:val="6BD89726"/>
    <w:lvl w:ilvl="0" w:tplc="00749BBE">
      <w:start w:val="1"/>
      <w:numFmt w:val="decimal"/>
      <w:lvlText w:val="%1."/>
      <w:lvlJc w:val="left"/>
      <w:pPr>
        <w:ind w:left="720" w:hanging="360"/>
      </w:pPr>
    </w:lvl>
    <w:lvl w:ilvl="1" w:tplc="390AA776">
      <w:start w:val="1"/>
      <w:numFmt w:val="lowerLetter"/>
      <w:lvlText w:val="%2."/>
      <w:lvlJc w:val="left"/>
      <w:pPr>
        <w:ind w:left="1440" w:hanging="360"/>
      </w:pPr>
    </w:lvl>
    <w:lvl w:ilvl="2" w:tplc="D8A259F4">
      <w:start w:val="1"/>
      <w:numFmt w:val="lowerRoman"/>
      <w:lvlText w:val="%3."/>
      <w:lvlJc w:val="right"/>
      <w:pPr>
        <w:ind w:left="2160" w:hanging="180"/>
      </w:pPr>
    </w:lvl>
    <w:lvl w:ilvl="3" w:tplc="672EAC10">
      <w:start w:val="1"/>
      <w:numFmt w:val="decimal"/>
      <w:lvlText w:val="%4."/>
      <w:lvlJc w:val="left"/>
      <w:pPr>
        <w:ind w:left="2880" w:hanging="360"/>
      </w:pPr>
    </w:lvl>
    <w:lvl w:ilvl="4" w:tplc="7AFEFB04">
      <w:start w:val="1"/>
      <w:numFmt w:val="lowerLetter"/>
      <w:lvlText w:val="%5."/>
      <w:lvlJc w:val="left"/>
      <w:pPr>
        <w:ind w:left="3600" w:hanging="360"/>
      </w:pPr>
    </w:lvl>
    <w:lvl w:ilvl="5" w:tplc="8A44E32C">
      <w:start w:val="1"/>
      <w:numFmt w:val="lowerRoman"/>
      <w:lvlText w:val="%6."/>
      <w:lvlJc w:val="right"/>
      <w:pPr>
        <w:ind w:left="4320" w:hanging="180"/>
      </w:pPr>
    </w:lvl>
    <w:lvl w:ilvl="6" w:tplc="D3760494">
      <w:start w:val="1"/>
      <w:numFmt w:val="decimal"/>
      <w:lvlText w:val="%7."/>
      <w:lvlJc w:val="left"/>
      <w:pPr>
        <w:ind w:left="5040" w:hanging="360"/>
      </w:pPr>
    </w:lvl>
    <w:lvl w:ilvl="7" w:tplc="1054E3BA">
      <w:start w:val="1"/>
      <w:numFmt w:val="lowerLetter"/>
      <w:lvlText w:val="%8."/>
      <w:lvlJc w:val="left"/>
      <w:pPr>
        <w:ind w:left="5760" w:hanging="360"/>
      </w:pPr>
    </w:lvl>
    <w:lvl w:ilvl="8" w:tplc="F5C40F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932EAD"/>
    <w:multiLevelType w:val="hybridMultilevel"/>
    <w:tmpl w:val="BAA4CFBC"/>
    <w:lvl w:ilvl="0" w:tplc="19681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10A60C">
      <w:start w:val="1"/>
      <w:numFmt w:val="lowerLetter"/>
      <w:lvlText w:val="%2."/>
      <w:lvlJc w:val="left"/>
      <w:pPr>
        <w:ind w:left="1440" w:hanging="360"/>
      </w:pPr>
    </w:lvl>
    <w:lvl w:ilvl="2" w:tplc="C776A7DC">
      <w:start w:val="1"/>
      <w:numFmt w:val="lowerRoman"/>
      <w:lvlText w:val="%3."/>
      <w:lvlJc w:val="right"/>
      <w:pPr>
        <w:ind w:left="2160" w:hanging="180"/>
      </w:pPr>
    </w:lvl>
    <w:lvl w:ilvl="3" w:tplc="46BC1EB4">
      <w:start w:val="1"/>
      <w:numFmt w:val="decimal"/>
      <w:lvlText w:val="%4."/>
      <w:lvlJc w:val="left"/>
      <w:pPr>
        <w:ind w:left="2880" w:hanging="360"/>
      </w:pPr>
    </w:lvl>
    <w:lvl w:ilvl="4" w:tplc="2E5AC136">
      <w:start w:val="1"/>
      <w:numFmt w:val="lowerLetter"/>
      <w:lvlText w:val="%5."/>
      <w:lvlJc w:val="left"/>
      <w:pPr>
        <w:ind w:left="3600" w:hanging="360"/>
      </w:pPr>
    </w:lvl>
    <w:lvl w:ilvl="5" w:tplc="AE5CA8C2">
      <w:start w:val="1"/>
      <w:numFmt w:val="lowerRoman"/>
      <w:lvlText w:val="%6."/>
      <w:lvlJc w:val="right"/>
      <w:pPr>
        <w:ind w:left="4320" w:hanging="180"/>
      </w:pPr>
    </w:lvl>
    <w:lvl w:ilvl="6" w:tplc="C1F8C0CA">
      <w:start w:val="1"/>
      <w:numFmt w:val="decimal"/>
      <w:lvlText w:val="%7."/>
      <w:lvlJc w:val="left"/>
      <w:pPr>
        <w:ind w:left="5040" w:hanging="360"/>
      </w:pPr>
    </w:lvl>
    <w:lvl w:ilvl="7" w:tplc="7E528318">
      <w:start w:val="1"/>
      <w:numFmt w:val="lowerLetter"/>
      <w:lvlText w:val="%8."/>
      <w:lvlJc w:val="left"/>
      <w:pPr>
        <w:ind w:left="5760" w:hanging="360"/>
      </w:pPr>
    </w:lvl>
    <w:lvl w:ilvl="8" w:tplc="B0508244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465348">
    <w:abstractNumId w:val="0"/>
  </w:num>
  <w:num w:numId="2" w16cid:durableId="1252197791">
    <w:abstractNumId w:val="2"/>
  </w:num>
  <w:num w:numId="3" w16cid:durableId="217866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C9"/>
    <w:rsid w:val="000123C5"/>
    <w:rsid w:val="002135C9"/>
    <w:rsid w:val="00262A15"/>
    <w:rsid w:val="00321B9B"/>
    <w:rsid w:val="003A0379"/>
    <w:rsid w:val="004D6487"/>
    <w:rsid w:val="00A570AC"/>
    <w:rsid w:val="00F852B8"/>
    <w:rsid w:val="00FC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28CD"/>
  <w15:docId w15:val="{B5B2759E-50B6-4001-BBC8-5B57A23D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pagetitle-item">
    <w:name w:val="pagetitle-item"/>
    <w:basedOn w:val="a0"/>
  </w:style>
  <w:style w:type="character" w:customStyle="1" w:styleId="pagetitile-button-container">
    <w:name w:val="pagetitile-button-container"/>
    <w:basedOn w:val="a0"/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8">
    <w:name w:val="1428"/>
    <w:basedOn w:val="a0"/>
  </w:style>
  <w:style w:type="character" w:customStyle="1" w:styleId="2239">
    <w:name w:val="2239"/>
    <w:basedOn w:val="a0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2864">
    <w:name w:val="2864"/>
    <w:basedOn w:val="a0"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Штукатурова Ильгизовна</dc:creator>
  <cp:keywords/>
  <dc:description>DOC-MARKER-Z99TsoTNL_JgA_omichvwA</dc:description>
  <cp:lastModifiedBy>ganulina@gmail.com</cp:lastModifiedBy>
  <cp:revision>2</cp:revision>
  <dcterms:created xsi:type="dcterms:W3CDTF">2026-10-19T12:06:00Z</dcterms:created>
  <dcterms:modified xsi:type="dcterms:W3CDTF">2026-10-19T12:06:00Z</dcterms:modified>
</cp:coreProperties>
</file>