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1D" w:rsidRDefault="00887347" w:rsidP="00A33041">
      <w:pPr>
        <w:tabs>
          <w:tab w:val="left" w:pos="9180"/>
        </w:tabs>
        <w:spacing w:after="0" w:line="240" w:lineRule="auto"/>
        <w:ind w:left="-18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ТЕХНИЧЕСКОЕ ЗАДАНИЕ</w:t>
      </w:r>
    </w:p>
    <w:p w:rsidR="0068341D" w:rsidRDefault="0068341D" w:rsidP="00A33041">
      <w:pPr>
        <w:tabs>
          <w:tab w:val="left" w:pos="9180"/>
        </w:tabs>
        <w:spacing w:after="0" w:line="240" w:lineRule="auto"/>
        <w:ind w:left="-181"/>
        <w:jc w:val="center"/>
        <w:rPr>
          <w:rFonts w:ascii="Times New Roman" w:hAnsi="Times New Roman"/>
          <w:bCs/>
          <w:i/>
          <w:iCs/>
        </w:rPr>
      </w:pPr>
    </w:p>
    <w:p w:rsidR="0068341D" w:rsidRDefault="00887347" w:rsidP="00A33041">
      <w:pPr>
        <w:tabs>
          <w:tab w:val="left" w:pos="9180"/>
        </w:tabs>
        <w:spacing w:after="0" w:line="240" w:lineRule="auto"/>
        <w:ind w:left="-181"/>
        <w:jc w:val="center"/>
        <w:rPr>
          <w:rFonts w:ascii="Times New Roman" w:hAnsi="Times New Roman"/>
          <w:bCs/>
          <w:i/>
          <w:iCs/>
        </w:rPr>
      </w:pPr>
      <w:r>
        <w:rPr>
          <w:rFonts w:ascii="Times New Roman" w:hAnsi="Times New Roman"/>
          <w:bCs/>
          <w:i/>
          <w:iCs/>
        </w:rPr>
        <w:t>80.10.12.200 Услуги частных охранных организаций</w:t>
      </w: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68341D">
        <w:trPr>
          <w:trHeight w:val="199"/>
          <w:jc w:val="center"/>
        </w:trPr>
        <w:tc>
          <w:tcPr>
            <w:tcW w:w="10773" w:type="dxa"/>
            <w:shd w:val="clear" w:color="auto" w:fill="BDD6EE"/>
          </w:tcPr>
          <w:p w:rsidR="0068341D" w:rsidRDefault="00887347" w:rsidP="00A33041">
            <w:pPr>
              <w:numPr>
                <w:ilvl w:val="0"/>
                <w:numId w:val="42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>
              <w:rPr>
                <w:rFonts w:ascii="Times New Roman" w:hAnsi="Times New Roman"/>
                <w:b/>
              </w:rPr>
              <w:tab/>
              <w:t>Объект закупки:</w:t>
            </w:r>
          </w:p>
        </w:tc>
      </w:tr>
      <w:tr w:rsidR="0068341D">
        <w:trPr>
          <w:trHeight w:val="199"/>
          <w:jc w:val="center"/>
        </w:trPr>
        <w:tc>
          <w:tcPr>
            <w:tcW w:w="10773" w:type="dxa"/>
            <w:tcBorders>
              <w:bottom w:val="single" w:sz="4" w:space="0" w:color="000000"/>
            </w:tcBorders>
          </w:tcPr>
          <w:p w:rsidR="0068341D" w:rsidRDefault="00E3445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услуг</w:t>
            </w:r>
            <w:bookmarkStart w:id="0" w:name="_GoBack"/>
            <w:bookmarkEnd w:id="0"/>
            <w:r w:rsidR="00887347">
              <w:rPr>
                <w:rFonts w:ascii="Times New Roman" w:hAnsi="Times New Roman"/>
              </w:rPr>
              <w:t xml:space="preserve"> по охране объектов и прилегающей территории МАУ ДО «Голышмановская СШОР»</w:t>
            </w:r>
          </w:p>
        </w:tc>
      </w:tr>
      <w:tr w:rsidR="0068341D">
        <w:trPr>
          <w:trHeight w:val="199"/>
          <w:jc w:val="center"/>
        </w:trPr>
        <w:tc>
          <w:tcPr>
            <w:tcW w:w="10773" w:type="dxa"/>
            <w:shd w:val="clear" w:color="auto" w:fill="BDD6EE"/>
          </w:tcPr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 Место оказания услуг: </w:t>
            </w:r>
          </w:p>
        </w:tc>
      </w:tr>
      <w:tr w:rsidR="0068341D">
        <w:trPr>
          <w:trHeight w:val="428"/>
          <w:jc w:val="center"/>
        </w:trPr>
        <w:tc>
          <w:tcPr>
            <w:tcW w:w="10773" w:type="dxa"/>
            <w:tcBorders>
              <w:bottom w:val="single" w:sz="4" w:space="0" w:color="000000"/>
            </w:tcBorders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627300, Тюменская область, р.п. Голышманово, ул</w:t>
            </w:r>
            <w:r w:rsidR="00A33041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Ленина д.52</w:t>
            </w:r>
          </w:p>
        </w:tc>
      </w:tr>
      <w:tr w:rsidR="0068341D">
        <w:trPr>
          <w:trHeight w:val="245"/>
          <w:jc w:val="center"/>
        </w:trPr>
        <w:tc>
          <w:tcPr>
            <w:tcW w:w="10773" w:type="dxa"/>
            <w:shd w:val="clear" w:color="auto" w:fill="BDD6EE"/>
          </w:tcPr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 Сроки оказания услуг:</w:t>
            </w:r>
          </w:p>
        </w:tc>
      </w:tr>
      <w:tr w:rsidR="0068341D">
        <w:trPr>
          <w:trHeight w:val="278"/>
          <w:jc w:val="center"/>
        </w:trPr>
        <w:tc>
          <w:tcPr>
            <w:tcW w:w="10773" w:type="dxa"/>
            <w:tcBorders>
              <w:bottom w:val="single" w:sz="4" w:space="0" w:color="000000"/>
            </w:tcBorders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08:00 (местного времени) 01.01.2027 года до 08:00 (местного времени) 01.01.2028 года.</w:t>
            </w:r>
          </w:p>
        </w:tc>
      </w:tr>
      <w:tr w:rsidR="0068341D">
        <w:trPr>
          <w:trHeight w:val="199"/>
          <w:jc w:val="center"/>
        </w:trPr>
        <w:tc>
          <w:tcPr>
            <w:tcW w:w="10773" w:type="dxa"/>
            <w:shd w:val="clear" w:color="auto" w:fill="BDD6EE"/>
          </w:tcPr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4.  Общие требования к оказанию услуг: </w:t>
            </w:r>
          </w:p>
        </w:tc>
      </w:tr>
    </w:tbl>
    <w:p w:rsidR="0068341D" w:rsidRDefault="0068341D" w:rsidP="00A33041">
      <w:pPr>
        <w:spacing w:after="0" w:line="240" w:lineRule="auto"/>
        <w:jc w:val="right"/>
        <w:rPr>
          <w:rStyle w:val="16"/>
          <w:rFonts w:eastAsia="Arial Unicode MS"/>
          <w:sz w:val="22"/>
          <w:u w:val="none"/>
        </w:rPr>
      </w:pPr>
    </w:p>
    <w:tbl>
      <w:tblPr>
        <w:tblW w:w="10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3517"/>
        <w:gridCol w:w="851"/>
        <w:gridCol w:w="1134"/>
        <w:gridCol w:w="3517"/>
      </w:tblGrid>
      <w:tr w:rsidR="0068341D">
        <w:trPr>
          <w:trHeight w:val="20"/>
          <w:jc w:val="center"/>
        </w:trPr>
        <w:tc>
          <w:tcPr>
            <w:tcW w:w="568" w:type="dxa"/>
            <w:shd w:val="clear" w:color="auto" w:fill="D9E2F3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502" w:type="dxa"/>
            <w:gridSpan w:val="3"/>
            <w:shd w:val="clear" w:color="auto" w:fill="D9E2F3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1134" w:type="dxa"/>
            <w:shd w:val="clear" w:color="auto" w:fill="D9E2F3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</w:t>
            </w:r>
            <w:r w:rsidR="00A33041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517" w:type="dxa"/>
            <w:shd w:val="clear" w:color="auto" w:fill="D9E2F3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68341D">
        <w:trPr>
          <w:trHeight w:val="2752"/>
          <w:jc w:val="center"/>
        </w:trPr>
        <w:tc>
          <w:tcPr>
            <w:tcW w:w="568" w:type="dxa"/>
          </w:tcPr>
          <w:p w:rsidR="0068341D" w:rsidRDefault="00887347" w:rsidP="00A33041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502" w:type="dxa"/>
            <w:gridSpan w:val="3"/>
            <w:vAlign w:val="center"/>
          </w:tcPr>
          <w:p w:rsidR="0068341D" w:rsidRDefault="00887347" w:rsidP="00A33041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храна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</w:t>
            </w:r>
            <w:r>
              <w:rPr>
                <w:rFonts w:ascii="Times New Roman" w:hAnsi="Times New Roman"/>
              </w:rPr>
              <w:t xml:space="preserve">истической защищенности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  <w:b/>
              </w:rPr>
            </w:pPr>
            <w:r>
              <w:rPr>
                <w:rFonts w:ascii="Times New Roman" w:eastAsia="Mangal" w:hAnsi="Times New Roman"/>
                <w:b/>
              </w:rPr>
              <w:t>Адрес: 627300, Тюменска</w:t>
            </w:r>
            <w:r w:rsidR="00A33041">
              <w:rPr>
                <w:rFonts w:ascii="Times New Roman" w:eastAsia="Mangal" w:hAnsi="Times New Roman"/>
                <w:b/>
              </w:rPr>
              <w:t xml:space="preserve">я область, р.п. Голышманово, ул. </w:t>
            </w:r>
            <w:r>
              <w:rPr>
                <w:rFonts w:ascii="Times New Roman" w:eastAsia="Mangal" w:hAnsi="Times New Roman"/>
                <w:b/>
              </w:rPr>
              <w:t xml:space="preserve">Ленина д.52; 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  <w:b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  <w:b/>
              </w:rPr>
            </w:pPr>
            <w:r>
              <w:rPr>
                <w:rFonts w:ascii="Times New Roman" w:eastAsia="Mangal" w:hAnsi="Times New Roman"/>
                <w:b/>
              </w:rPr>
              <w:t xml:space="preserve">МАУ ДО «Голышмановская СШОР»;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eastAsia="Mangal" w:hAnsi="Times New Roman"/>
                <w:b/>
              </w:rPr>
              <w:t>нежилое 3-этажное здание, прилегающая территория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</w:rPr>
            </w:pPr>
            <w:r>
              <w:rPr>
                <w:rFonts w:ascii="Times New Roman" w:eastAsia="Mangal" w:hAnsi="Times New Roman"/>
                <w:b/>
              </w:rPr>
              <w:t>Режим (время) охраны:</w:t>
            </w:r>
            <w:r>
              <w:rPr>
                <w:rFonts w:ascii="Times New Roman" w:eastAsia="Mangal" w:hAnsi="Times New Roman"/>
              </w:rPr>
              <w:t xml:space="preserve"> круглосуточно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</w:rPr>
            </w:pPr>
            <w:r>
              <w:rPr>
                <w:rFonts w:ascii="Times New Roman" w:eastAsia="Mangal" w:hAnsi="Times New Roman"/>
                <w:b/>
                <w:bCs/>
              </w:rPr>
              <w:t>Количество постов в здании:</w:t>
            </w:r>
            <w:r>
              <w:rPr>
                <w:rFonts w:ascii="Times New Roman" w:eastAsia="Mangal" w:hAnsi="Times New Roman"/>
                <w:bCs/>
              </w:rPr>
              <w:t xml:space="preserve"> 1</w:t>
            </w:r>
            <w:r>
              <w:rPr>
                <w:rFonts w:ascii="Times New Roman" w:eastAsia="Mangal" w:hAnsi="Times New Roman"/>
              </w:rPr>
              <w:t xml:space="preserve"> (один) на первом этаже здания.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Mangal" w:hAnsi="Times New Roman"/>
              </w:rPr>
            </w:pPr>
            <w:r>
              <w:rPr>
                <w:rFonts w:ascii="Times New Roman" w:eastAsia="Mangal" w:hAnsi="Times New Roman"/>
                <w:b/>
              </w:rPr>
              <w:t>Общее количество охранников в смену:</w:t>
            </w:r>
            <w:r>
              <w:rPr>
                <w:rFonts w:ascii="Times New Roman" w:eastAsia="Mangal" w:hAnsi="Times New Roman"/>
              </w:rPr>
              <w:t xml:space="preserve"> 1 (один).</w:t>
            </w:r>
          </w:p>
          <w:p w:rsidR="0068341D" w:rsidRDefault="00887347" w:rsidP="00A33041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Mangal" w:hAnsi="Times New Roman"/>
                <w:b/>
              </w:rPr>
              <w:t>Маршрут:</w:t>
            </w:r>
            <w:r>
              <w:rPr>
                <w:rFonts w:ascii="Times New Roman" w:eastAsia="Mangal" w:hAnsi="Times New Roman"/>
              </w:rPr>
              <w:t xml:space="preserve"> с 1 по 3 этаж здания, прилегающая территория.</w:t>
            </w:r>
          </w:p>
        </w:tc>
        <w:tc>
          <w:tcPr>
            <w:tcW w:w="1134" w:type="dxa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ч/ч</w:t>
            </w:r>
          </w:p>
          <w:p w:rsidR="0068341D" w:rsidRDefault="0068341D" w:rsidP="00A33041">
            <w:pPr>
              <w:tabs>
                <w:tab w:val="left" w:pos="9180"/>
              </w:tabs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7" w:type="dxa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8760, из них: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Январь </w:t>
            </w:r>
            <w:r w:rsidR="00A33041">
              <w:rPr>
                <w:rFonts w:ascii="Times New Roman" w:hAnsi="Times New Roman"/>
              </w:rPr>
              <w:t>2027 –</w:t>
            </w:r>
            <w:r>
              <w:rPr>
                <w:rFonts w:ascii="Times New Roman" w:hAnsi="Times New Roman"/>
              </w:rPr>
              <w:t xml:space="preserve"> (31 д. *24 </w:t>
            </w:r>
            <w:r w:rsidR="00A33041">
              <w:rPr>
                <w:rFonts w:ascii="Times New Roman" w:hAnsi="Times New Roman"/>
              </w:rPr>
              <w:t xml:space="preserve">ч) = </w:t>
            </w:r>
            <w:r>
              <w:rPr>
                <w:rFonts w:ascii="Times New Roman" w:hAnsi="Times New Roman"/>
              </w:rPr>
              <w:t>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Февраль 2027 – (28д.*24ч.) = 672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 2027 – (31д.*24ч.) = 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  <w:r w:rsidR="00A33041">
              <w:rPr>
                <w:rFonts w:ascii="Times New Roman" w:hAnsi="Times New Roman"/>
              </w:rPr>
              <w:t>2027 –</w:t>
            </w:r>
            <w:r>
              <w:rPr>
                <w:rFonts w:ascii="Times New Roman" w:hAnsi="Times New Roman"/>
              </w:rPr>
              <w:t xml:space="preserve"> (30д.*24ч.) = 720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 2027 – (31д.*24ч.) = 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Июнь </w:t>
            </w:r>
            <w:r w:rsidR="00A33041">
              <w:rPr>
                <w:rFonts w:ascii="Times New Roman" w:hAnsi="Times New Roman"/>
              </w:rPr>
              <w:t>2027 –</w:t>
            </w:r>
            <w:r>
              <w:rPr>
                <w:rFonts w:ascii="Times New Roman" w:hAnsi="Times New Roman"/>
              </w:rPr>
              <w:t xml:space="preserve"> (30д.*24ч.) = 720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Июль </w:t>
            </w:r>
            <w:r w:rsidR="00A33041">
              <w:rPr>
                <w:rFonts w:ascii="Times New Roman" w:hAnsi="Times New Roman"/>
              </w:rPr>
              <w:t>2027 –</w:t>
            </w:r>
            <w:r>
              <w:rPr>
                <w:rFonts w:ascii="Times New Roman" w:hAnsi="Times New Roman"/>
              </w:rPr>
              <w:t xml:space="preserve"> (31д.*24ч.) = 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Август </w:t>
            </w:r>
            <w:r w:rsidR="00A33041">
              <w:rPr>
                <w:rFonts w:ascii="Times New Roman" w:hAnsi="Times New Roman"/>
              </w:rPr>
              <w:t>2027 –</w:t>
            </w:r>
            <w:r>
              <w:rPr>
                <w:rFonts w:ascii="Times New Roman" w:hAnsi="Times New Roman"/>
              </w:rPr>
              <w:t xml:space="preserve"> (31д.*24ч.) = 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Сентябрь 2027 – (30д.*24ч.) = 720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 2027 – (31д.*24ч.) = 744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Ноябрь 2027-(30д.*24ч.) = 720</w:t>
            </w:r>
          </w:p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 2027-(31д.*24ч.) = 744</w:t>
            </w:r>
          </w:p>
        </w:tc>
      </w:tr>
      <w:tr w:rsidR="0068341D">
        <w:trPr>
          <w:gridAfter w:val="3"/>
          <w:wAfter w:w="5502" w:type="dxa"/>
          <w:trHeight w:val="20"/>
          <w:jc w:val="center"/>
        </w:trPr>
        <w:tc>
          <w:tcPr>
            <w:tcW w:w="568" w:type="dxa"/>
          </w:tcPr>
          <w:p w:rsidR="0068341D" w:rsidRDefault="0068341D" w:rsidP="00A33041">
            <w:pPr>
              <w:spacing w:after="0" w:line="240" w:lineRule="auto"/>
              <w:ind w:left="-113"/>
              <w:jc w:val="right"/>
              <w:rPr>
                <w:rFonts w:ascii="Times New Roman" w:eastAsia="Mangal" w:hAnsi="Times New Roman"/>
              </w:rPr>
            </w:pPr>
          </w:p>
        </w:tc>
        <w:tc>
          <w:tcPr>
            <w:tcW w:w="1134" w:type="dxa"/>
          </w:tcPr>
          <w:p w:rsidR="0068341D" w:rsidRDefault="0068341D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17" w:type="dxa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-----</w:t>
            </w:r>
          </w:p>
        </w:tc>
      </w:tr>
      <w:tr w:rsidR="0068341D">
        <w:trPr>
          <w:trHeight w:val="20"/>
          <w:jc w:val="center"/>
        </w:trPr>
        <w:tc>
          <w:tcPr>
            <w:tcW w:w="6070" w:type="dxa"/>
            <w:gridSpan w:val="4"/>
          </w:tcPr>
          <w:p w:rsidR="0068341D" w:rsidRDefault="00887347" w:rsidP="00A33041">
            <w:pPr>
              <w:spacing w:after="0" w:line="240" w:lineRule="auto"/>
              <w:ind w:left="-113"/>
              <w:jc w:val="right"/>
              <w:rPr>
                <w:rFonts w:ascii="Times New Roman" w:eastAsia="Mangal" w:hAnsi="Times New Roman"/>
                <w:b/>
              </w:rPr>
            </w:pPr>
            <w:r>
              <w:rPr>
                <w:rFonts w:ascii="Times New Roman" w:eastAsia="Mangal" w:hAnsi="Times New Roman"/>
                <w:b/>
              </w:rPr>
              <w:t>ИТОГО</w:t>
            </w:r>
          </w:p>
        </w:tc>
        <w:tc>
          <w:tcPr>
            <w:tcW w:w="1134" w:type="dxa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ч/ч</w:t>
            </w:r>
          </w:p>
        </w:tc>
        <w:tc>
          <w:tcPr>
            <w:tcW w:w="3517" w:type="dxa"/>
          </w:tcPr>
          <w:p w:rsidR="0068341D" w:rsidRDefault="00887347" w:rsidP="00A33041">
            <w:pPr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8760 </w:t>
            </w:r>
          </w:p>
        </w:tc>
      </w:tr>
    </w:tbl>
    <w:p w:rsidR="0068341D" w:rsidRDefault="0068341D" w:rsidP="00A33041">
      <w:pPr>
        <w:spacing w:after="0" w:line="240" w:lineRule="auto"/>
        <w:jc w:val="right"/>
        <w:rPr>
          <w:rStyle w:val="16"/>
          <w:rFonts w:eastAsia="Arial Unicode MS"/>
          <w:sz w:val="22"/>
          <w:u w:val="none"/>
        </w:rPr>
      </w:pPr>
    </w:p>
    <w:tbl>
      <w:tblPr>
        <w:tblW w:w="107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68341D">
        <w:trPr>
          <w:jc w:val="center"/>
        </w:trPr>
        <w:tc>
          <w:tcPr>
            <w:tcW w:w="10773" w:type="dxa"/>
            <w:shd w:val="clear" w:color="auto" w:fill="DEEAF6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lang w:eastAsia="ar-SA"/>
              </w:rPr>
            </w:pPr>
            <w:r>
              <w:rPr>
                <w:rFonts w:ascii="Times New Roman" w:eastAsia="Calibri" w:hAnsi="Times New Roman"/>
                <w:b/>
                <w:lang w:eastAsia="ar-SA"/>
              </w:rPr>
              <w:t>5. Требования к исполнению охранных услуг:</w:t>
            </w:r>
          </w:p>
        </w:tc>
      </w:tr>
      <w:tr w:rsidR="0068341D">
        <w:trPr>
          <w:jc w:val="center"/>
        </w:trPr>
        <w:tc>
          <w:tcPr>
            <w:tcW w:w="10773" w:type="dxa"/>
          </w:tcPr>
          <w:p w:rsidR="0068341D" w:rsidRDefault="00887347" w:rsidP="00A33041">
            <w:pPr>
              <w:spacing w:line="240" w:lineRule="auto"/>
              <w:rPr>
                <w:rFonts w:ascii="Times New Roman" w:eastAsia="Calibri" w:hAnsi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 xml:space="preserve">наличие действующей лицензии на право оказания охранных услуг в соответствии с требованиями пункта 32 части 1 статьи 12 Федерального закона от 04.05.2011 №99-ФЗ «О лицензировании отдельных видов деятельности» и Закона РФ от 11.03.1992 </w:t>
            </w: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>№2487-1 «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>О частной де</w:t>
            </w:r>
            <w:r>
              <w:rPr>
                <w:rFonts w:ascii="Times New Roman" w:hAnsi="Times New Roman"/>
                <w:b/>
                <w:bCs/>
                <w:color w:val="333333"/>
                <w:shd w:val="clear" w:color="auto" w:fill="FFFFFF"/>
              </w:rPr>
              <w:t>тективной и охранной деятельности в РФ»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и Постановления Правительства Российской Федерации от 23.06.2011 № 498 позволяющей оказывать следующие услуги:</w:t>
            </w:r>
            <w:r>
              <w:rPr>
                <w:rFonts w:ascii="Times New Roman" w:hAnsi="Times New Roman"/>
                <w:color w:val="333333"/>
              </w:rPr>
              <w:br w:type="textWrapping" w:clear="all"/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д) обеспечение порядка в местах проведения массовых мероприятий;</w:t>
            </w:r>
            <w:r>
              <w:rPr>
                <w:rFonts w:ascii="Times New Roman" w:hAnsi="Times New Roman"/>
                <w:color w:val="333333"/>
              </w:rPr>
              <w:br w:type="textWrapping" w:clear="all"/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ж) охрана объектов и (или) имущества, а 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>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</w:t>
            </w:r>
            <w:r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Федерации от 11.03.1992 № 2487-1 «О частной детективной и охранной деятельности в Российской Федерации».</w:t>
            </w:r>
            <w:r>
              <w:rPr>
                <w:rFonts w:ascii="Times New Roman" w:hAnsi="Times New Roman"/>
                <w:color w:val="333333"/>
              </w:rPr>
              <w:br w:type="textWrapping" w:clear="all"/>
            </w:r>
            <w:r>
              <w:rPr>
                <w:rFonts w:ascii="Times New Roman" w:eastAsia="Calibri" w:hAnsi="Times New Roman"/>
                <w:b/>
                <w:bCs/>
                <w:color w:val="333333"/>
                <w:shd w:val="clear" w:color="auto" w:fill="FFFFFF"/>
              </w:rPr>
              <w:t>и/или наличие действующей лицензии на право оказания охранных услуг в соответствии с требованиями Федерального закона от 30.11.</w:t>
            </w:r>
            <w:r>
              <w:rPr>
                <w:rFonts w:ascii="Times New Roman" w:eastAsia="Calibri" w:hAnsi="Times New Roman"/>
                <w:b/>
                <w:bCs/>
                <w:shd w:val="clear" w:color="auto" w:fill="FFFFFF"/>
              </w:rPr>
              <w:t>2024 N 427-ФЗ</w:t>
            </w:r>
            <w:r>
              <w:rPr>
                <w:rFonts w:ascii="Times New Roman" w:eastAsia="Calibri" w:hAnsi="Times New Roman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/>
                <w:b/>
                <w:bCs/>
                <w:color w:val="333333"/>
                <w:shd w:val="clear" w:color="auto" w:fill="FFFFFF"/>
              </w:rPr>
              <w:t>и Постано</w:t>
            </w:r>
            <w:r>
              <w:rPr>
                <w:rFonts w:ascii="Times New Roman" w:eastAsia="Calibri" w:hAnsi="Times New Roman"/>
                <w:b/>
                <w:bCs/>
                <w:color w:val="333333"/>
                <w:shd w:val="clear" w:color="auto" w:fill="FFFFFF"/>
              </w:rPr>
              <w:t>вление Правительства РФ от 23.06.2026 N 781, позволяющей оказывать следующие услуги:</w:t>
            </w:r>
            <w:r>
              <w:rPr>
                <w:rFonts w:ascii="Times New Roman" w:eastAsia="Calibri" w:hAnsi="Times New Roman"/>
                <w:color w:val="333333"/>
              </w:rPr>
              <w:br w:type="textWrapping" w:clear="all"/>
            </w:r>
            <w:r>
              <w:rPr>
                <w:rFonts w:ascii="Times New Roman" w:eastAsia="Calibri" w:hAnsi="Times New Roman"/>
                <w:color w:val="333333"/>
                <w:shd w:val="clear" w:color="auto" w:fill="FFFFFF"/>
              </w:rPr>
              <w:t>3) обеспечение порядка в местах проведения мероприятий;</w:t>
            </w:r>
            <w:r>
              <w:rPr>
                <w:rFonts w:ascii="Times New Roman" w:eastAsia="Calibri" w:hAnsi="Times New Roman"/>
                <w:color w:val="333333"/>
              </w:rPr>
              <w:br w:type="textWrapping" w:clear="all"/>
            </w:r>
            <w:r>
              <w:rPr>
                <w:rFonts w:ascii="Times New Roman" w:eastAsia="Calibri" w:hAnsi="Times New Roman"/>
                <w:color w:val="333333"/>
                <w:shd w:val="clear" w:color="auto" w:fill="FFFFFF"/>
              </w:rPr>
              <w:t>8) охрана принадлежащих заказчику на праве собственности или ином законном основании охраняемых объектов, обеспечен</w:t>
            </w:r>
            <w:r>
              <w:rPr>
                <w:rFonts w:ascii="Times New Roman" w:eastAsia="Calibri" w:hAnsi="Times New Roman"/>
                <w:color w:val="333333"/>
                <w:shd w:val="clear" w:color="auto" w:fill="FFFFFF"/>
              </w:rPr>
              <w:t>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2 статьи 4 Федерального закона от 30.1</w:t>
            </w:r>
            <w:r>
              <w:rPr>
                <w:rFonts w:ascii="Times New Roman" w:eastAsia="Calibri" w:hAnsi="Times New Roman"/>
                <w:color w:val="333333"/>
                <w:shd w:val="clear" w:color="auto" w:fill="FFFFFF"/>
              </w:rPr>
              <w:t>1.2024 N 427-ФЗ "О частной охранной деятельности".</w:t>
            </w:r>
            <w:r>
              <w:rPr>
                <w:rFonts w:ascii="Times New Roman" w:eastAsia="Calibri" w:hAnsi="Times New Roman"/>
                <w:color w:val="333333"/>
              </w:rPr>
              <w:br w:type="textWrapping" w:clear="all"/>
            </w:r>
            <w:r>
              <w:rPr>
                <w:rFonts w:ascii="Times New Roman" w:eastAsia="Calibri" w:hAnsi="Times New Roman"/>
                <w:color w:val="333333"/>
                <w:shd w:val="clear" w:color="auto" w:fill="FFFFFF"/>
              </w:rPr>
              <w:t>Требование установлено в соответствии с подпунктом 32 пункта 1 статьи 12 Федерального закона от 04.05.2011 года № 99-ФЗ «О лицензировании отдельных видов деятельности»;</w:t>
            </w:r>
          </w:p>
          <w:p w:rsidR="0068341D" w:rsidRDefault="00887347" w:rsidP="00A33041">
            <w:pPr>
              <w:spacing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Исполнитель обязан направить в терри</w:t>
            </w:r>
            <w:r>
              <w:rPr>
                <w:rFonts w:ascii="Times New Roman" w:eastAsia="Calibri" w:hAnsi="Times New Roman"/>
              </w:rPr>
              <w:t xml:space="preserve">ториальный орган Росгвардии уведомление о взятии объекта под охрану </w:t>
            </w:r>
            <w:r>
              <w:rPr>
                <w:rFonts w:ascii="Times New Roman" w:eastAsia="Calibri" w:hAnsi="Times New Roman"/>
              </w:rPr>
              <w:lastRenderedPageBreak/>
              <w:t>в порядке, установленном законодательством».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trike/>
              </w:rPr>
            </w:pPr>
            <w:r>
              <w:rPr>
                <w:rFonts w:ascii="Times New Roman" w:eastAsia="Arial Unicode MS" w:hAnsi="Times New Roman"/>
              </w:rPr>
              <w:t xml:space="preserve">        </w:t>
            </w:r>
            <w:r>
              <w:rPr>
                <w:rFonts w:ascii="Times New Roman" w:eastAsia="Calibri" w:hAnsi="Times New Roman"/>
              </w:rPr>
              <w:t>Исполнителю</w:t>
            </w:r>
            <w:r>
              <w:rPr>
                <w:rFonts w:ascii="Times New Roman" w:eastAsia="Arial Unicode MS" w:hAnsi="Times New Roman"/>
              </w:rPr>
              <w:t xml:space="preserve"> необходимо обеспечить наличие на посту спецсредств: резиновые палки, наручники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strike/>
              </w:rPr>
            </w:pPr>
            <w:r>
              <w:rPr>
                <w:rFonts w:ascii="Times New Roman" w:eastAsia="Arial Unicode MS" w:hAnsi="Times New Roman"/>
              </w:rPr>
              <w:t xml:space="preserve">        </w:t>
            </w:r>
            <w:r>
              <w:rPr>
                <w:rFonts w:ascii="Times New Roman" w:eastAsia="Arial Unicode MS" w:hAnsi="Times New Roman"/>
              </w:rPr>
              <w:t>Сотрудники, привлекаемые к охране, должны иметь средства радиосвязи и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</w:t>
            </w:r>
            <w:r>
              <w:rPr>
                <w:rFonts w:ascii="Times New Roman" w:eastAsia="Arial Unicode MS" w:hAnsi="Times New Roman"/>
              </w:rPr>
              <w:t xml:space="preserve"> объекта охраны по вопросам обеспечения безопасности (за счет Исполнителя), мобильные телефоны должны иметь постоянный положительный баланс;</w:t>
            </w:r>
          </w:p>
          <w:p w:rsidR="0068341D" w:rsidRDefault="00887347" w:rsidP="00A33041">
            <w:pPr>
              <w:tabs>
                <w:tab w:val="left" w:pos="454"/>
              </w:tabs>
              <w:spacing w:after="0" w:line="240" w:lineRule="auto"/>
              <w:jc w:val="both"/>
              <w:rPr>
                <w:rFonts w:ascii="Times New Roman" w:eastAsia="Arial Unicode MS" w:hAnsi="Times New Roman"/>
                <w:strike/>
              </w:rPr>
            </w:pPr>
            <w:r>
              <w:rPr>
                <w:rFonts w:ascii="Times New Roman" w:eastAsia="Arial Unicode MS" w:hAnsi="Times New Roman"/>
              </w:rPr>
              <w:t xml:space="preserve">        </w:t>
            </w:r>
          </w:p>
          <w:p w:rsidR="0068341D" w:rsidRDefault="00887347" w:rsidP="00A33041">
            <w:pPr>
              <w:tabs>
                <w:tab w:val="left" w:pos="529"/>
              </w:tabs>
              <w:spacing w:after="0" w:line="240" w:lineRule="auto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 xml:space="preserve">         Наличие достаточного количества квалифицированного персонала для оказания услуг в объеме, установ</w:t>
            </w:r>
            <w:r>
              <w:rPr>
                <w:rFonts w:ascii="Times New Roman" w:eastAsia="Arial Unicode MS" w:hAnsi="Times New Roman"/>
              </w:rPr>
              <w:t>ленном Техническим заданием, с учетом требований статьи 91 Трудового кодекса Российской Федерации.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Обеспечение:</w:t>
            </w:r>
          </w:p>
          <w:p w:rsidR="0068341D" w:rsidRDefault="00887347" w:rsidP="00A33041">
            <w:pPr>
              <w:numPr>
                <w:ilvl w:val="0"/>
                <w:numId w:val="45"/>
              </w:numPr>
              <w:tabs>
                <w:tab w:val="clear" w:pos="297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охраны имущества, находящегося на территории;</w:t>
            </w:r>
          </w:p>
          <w:p w:rsidR="0068341D" w:rsidRDefault="00887347" w:rsidP="00A33041">
            <w:pPr>
              <w:pStyle w:val="afd"/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обеспечение общественного порядка;</w:t>
            </w:r>
          </w:p>
          <w:p w:rsidR="0068341D" w:rsidRDefault="00887347" w:rsidP="00A33041">
            <w:pPr>
              <w:pStyle w:val="afd"/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контроль и обеспечение общественного порядка пр</w:t>
            </w:r>
            <w:r>
              <w:rPr>
                <w:rFonts w:ascii="Times New Roman" w:hAnsi="Times New Roman"/>
              </w:rPr>
              <w:t>и проведении спортивно массовых мероприятий (пропускной режим по билетам);</w:t>
            </w:r>
          </w:p>
          <w:p w:rsidR="0068341D" w:rsidRDefault="00887347" w:rsidP="00A33041">
            <w:pPr>
              <w:numPr>
                <w:ilvl w:val="0"/>
                <w:numId w:val="45"/>
              </w:numPr>
              <w:tabs>
                <w:tab w:val="clear" w:pos="297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пропускного и внутри объектового режимов на охраняемом объекте;</w:t>
            </w:r>
          </w:p>
          <w:p w:rsidR="0068341D" w:rsidRDefault="00887347" w:rsidP="00A33041">
            <w:pPr>
              <w:pStyle w:val="afd"/>
              <w:numPr>
                <w:ilvl w:val="0"/>
                <w:numId w:val="45"/>
              </w:numPr>
              <w:tabs>
                <w:tab w:val="clear" w:pos="2978"/>
                <w:tab w:val="num" w:pos="672"/>
              </w:tabs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противодействие при попытке преступных посягательств на имущество охраняемого объекта;</w:t>
            </w:r>
          </w:p>
          <w:p w:rsidR="0068341D" w:rsidRDefault="00887347" w:rsidP="00A33041">
            <w:pPr>
              <w:pStyle w:val="afd"/>
              <w:numPr>
                <w:ilvl w:val="0"/>
                <w:numId w:val="45"/>
              </w:numPr>
              <w:tabs>
                <w:tab w:val="left" w:pos="672"/>
              </w:tabs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профилактические м</w:t>
            </w:r>
            <w:r>
              <w:rPr>
                <w:rFonts w:ascii="Times New Roman" w:hAnsi="Times New Roman"/>
              </w:rPr>
              <w:t>еры по предотвращению террористических действий;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  <w:u w:val="single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Не допускается несение службы охранником более 24 (двадцати четырех) часов на Объекте без смены.  Пост охраны комплектуется из расчета, установленного действующим трудовым законодательством Российской Федер</w:t>
            </w:r>
            <w:r>
              <w:rPr>
                <w:rFonts w:ascii="Times New Roman" w:hAnsi="Times New Roman"/>
                <w:lang w:eastAsia="ar-SA"/>
              </w:rPr>
              <w:t>ации коэффициента сменности в зависимости от режима труда. Исполнитель должен обеспечить работу каждого сотрудника охраны согласно утвержденному графику дежурства, разрабатываемому исполнителем, с согласованием.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При поступлении вновь принятого на работу с</w:t>
            </w:r>
            <w:r>
              <w:rPr>
                <w:rFonts w:ascii="Times New Roman" w:hAnsi="Times New Roman"/>
                <w:lang w:eastAsia="ar-SA"/>
              </w:rPr>
              <w:t>отрудника охраны на смену, исполнитель должен уведомить заказчика не менее чем за 1 (один) рабочий день.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В случае отсутствия сотрудника охраны на посту охраны либо в случае, если сотрудником охраны допускаются грубые нарушения условий заключенного договора</w:t>
            </w:r>
            <w:r>
              <w:rPr>
                <w:rFonts w:ascii="Times New Roman" w:hAnsi="Times New Roman"/>
                <w:lang w:eastAsia="ar-SA"/>
              </w:rPr>
              <w:t>, правил несения службы, исполнитель обязан заменить сотрудника охраны по заявке Заказчика. При этом время замены сотрудника не может превышать 1 (одного) часа с момента получения заявки.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Исполнитель обеспечивает осуществление проверки представителем дежу</w:t>
            </w:r>
            <w:r>
              <w:rPr>
                <w:rFonts w:ascii="Times New Roman" w:hAnsi="Times New Roman"/>
                <w:lang w:eastAsia="ar-SA"/>
              </w:rPr>
              <w:t xml:space="preserve">рной смены несения службы охранником в дневное время </w:t>
            </w:r>
            <w:r>
              <w:rPr>
                <w:rFonts w:ascii="Times New Roman" w:hAnsi="Times New Roman"/>
                <w:u w:val="single"/>
                <w:lang w:eastAsia="ar-SA"/>
              </w:rPr>
              <w:t xml:space="preserve">не менее 2х раз в </w:t>
            </w:r>
            <w:r w:rsidR="00A33041">
              <w:rPr>
                <w:rFonts w:ascii="Times New Roman" w:hAnsi="Times New Roman"/>
                <w:u w:val="single"/>
                <w:lang w:eastAsia="ar-SA"/>
              </w:rPr>
              <w:t>сутки с</w:t>
            </w:r>
            <w:r>
              <w:rPr>
                <w:rFonts w:ascii="Times New Roman" w:hAnsi="Times New Roman"/>
                <w:u w:val="single"/>
                <w:lang w:eastAsia="ar-SA"/>
              </w:rPr>
              <w:t xml:space="preserve"> отметкой в журнале дежурств.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ar-SA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 xml:space="preserve">существлять сотрудником охранной организации в период </w:t>
            </w:r>
            <w:r>
              <w:rPr>
                <w:rFonts w:ascii="Times New Roman" w:hAnsi="Times New Roman"/>
                <w:lang w:eastAsia="ar-SA"/>
              </w:rPr>
              <w:t>смены несения службы</w:t>
            </w:r>
            <w:r>
              <w:rPr>
                <w:rFonts w:ascii="Times New Roman" w:hAnsi="Times New Roman"/>
                <w:lang w:eastAsia="ru-RU"/>
              </w:rPr>
              <w:t xml:space="preserve"> обход помещений, прилегающей территории к зданию </w:t>
            </w:r>
            <w:r>
              <w:rPr>
                <w:rFonts w:ascii="Times New Roman" w:hAnsi="Times New Roman"/>
              </w:rPr>
              <w:t>по маршруту с целью о</w:t>
            </w:r>
            <w:r>
              <w:rPr>
                <w:rFonts w:ascii="Times New Roman" w:hAnsi="Times New Roman"/>
              </w:rPr>
              <w:t xml:space="preserve">беспечения безопасности для предупреждения закладки взрывных устройств, возникновения пожаров.  </w:t>
            </w:r>
          </w:p>
          <w:p w:rsidR="0068341D" w:rsidRDefault="0068341D" w:rsidP="00A33041">
            <w:pPr>
              <w:tabs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8341D" w:rsidRDefault="00887347" w:rsidP="00A33041">
            <w:pPr>
              <w:tabs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период смены несения службы сотрудник охранной организации осуществляет своевременное реагирование на срабатывание средств охранно-пожарной сигнализации, на</w:t>
            </w:r>
            <w:r>
              <w:rPr>
                <w:rFonts w:ascii="Times New Roman" w:hAnsi="Times New Roman"/>
              </w:rPr>
              <w:t xml:space="preserve"> проявление на Объекте признаков возгорания, аварий техногенного характера или стихийного бедствия и принятие необходимых мер адекватного реагирования (вызов специальных служб, сообщение заказчику и принятие мер с помощью подручных средств и т.д.).</w:t>
            </w:r>
          </w:p>
          <w:p w:rsidR="0068341D" w:rsidRDefault="0068341D" w:rsidP="00A33041">
            <w:pPr>
              <w:tabs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Исполн</w:t>
            </w:r>
            <w:r>
              <w:rPr>
                <w:rFonts w:ascii="Times New Roman" w:hAnsi="Times New Roman"/>
                <w:lang w:eastAsia="ar-SA"/>
              </w:rPr>
              <w:t xml:space="preserve">итель обязан не позднее 1 </w:t>
            </w:r>
            <w:r>
              <w:rPr>
                <w:rFonts w:ascii="Times New Roman" w:hAnsi="Times New Roman"/>
                <w:u w:val="single"/>
                <w:lang w:eastAsia="ar-SA"/>
              </w:rPr>
              <w:t>рабочего дня</w:t>
            </w:r>
            <w:r>
              <w:rPr>
                <w:rFonts w:ascii="Times New Roman" w:hAnsi="Times New Roman"/>
                <w:lang w:eastAsia="ar-SA"/>
              </w:rPr>
              <w:t>, предшествующего дню оказания услуг направить представителя Исполнителя с документами, подтверждающими полномочия представлять интересы Исполнителя и представить список сотрудников охраны с приложением заверенных надл</w:t>
            </w:r>
            <w:r>
              <w:rPr>
                <w:rFonts w:ascii="Times New Roman" w:hAnsi="Times New Roman"/>
                <w:lang w:eastAsia="ar-SA"/>
              </w:rPr>
              <w:t>ежащим образом Исполнителем копий документов</w:t>
            </w:r>
            <w:r>
              <w:rPr>
                <w:rFonts w:ascii="Times New Roman" w:hAnsi="Times New Roman"/>
                <w:color w:val="FF0000"/>
                <w:lang w:eastAsia="ar-SA"/>
              </w:rPr>
              <w:t xml:space="preserve"> </w:t>
            </w:r>
            <w:r>
              <w:rPr>
                <w:rFonts w:ascii="Times New Roman" w:hAnsi="Times New Roman"/>
                <w:lang w:eastAsia="ar-SA"/>
              </w:rPr>
              <w:t>(вместе с актом-приема передачи документов).</w:t>
            </w:r>
          </w:p>
        </w:tc>
      </w:tr>
      <w:tr w:rsidR="0068341D">
        <w:trPr>
          <w:jc w:val="center"/>
        </w:trPr>
        <w:tc>
          <w:tcPr>
            <w:tcW w:w="10773" w:type="dxa"/>
            <w:tcBorders>
              <w:bottom w:val="single" w:sz="4" w:space="0" w:color="000000"/>
            </w:tcBorders>
            <w:shd w:val="clear" w:color="auto" w:fill="BDD6EE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lang w:eastAsia="ar-SA"/>
              </w:rPr>
            </w:pPr>
            <w:r>
              <w:rPr>
                <w:rFonts w:ascii="Times New Roman" w:eastAsia="Calibri" w:hAnsi="Times New Roman"/>
                <w:b/>
                <w:lang w:eastAsia="ar-SA"/>
              </w:rPr>
              <w:lastRenderedPageBreak/>
              <w:t>6. Технические характеристики и требования:</w:t>
            </w:r>
          </w:p>
        </w:tc>
      </w:tr>
      <w:tr w:rsidR="0068341D">
        <w:trPr>
          <w:jc w:val="center"/>
        </w:trPr>
        <w:tc>
          <w:tcPr>
            <w:tcW w:w="10773" w:type="dxa"/>
            <w:tcBorders>
              <w:bottom w:val="single" w:sz="4" w:space="0" w:color="000000"/>
            </w:tcBorders>
          </w:tcPr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Основные задачи:</w:t>
            </w:r>
          </w:p>
          <w:p w:rsidR="0068341D" w:rsidRDefault="0068341D" w:rsidP="00A3304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Поддержание и соблюдение мер антитеррористической защищенности объектов охраны, умение профессиональн</w:t>
            </w:r>
            <w:r>
              <w:rPr>
                <w:rFonts w:ascii="Times New Roman" w:hAnsi="Times New Roman"/>
              </w:rPr>
              <w:t>о действовать при возникновении наиболее вероятных террористических угроз.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контрольно-пропускного режима для физических лиц. </w:t>
            </w:r>
            <w:r w:rsidR="00A33041">
              <w:rPr>
                <w:rFonts w:ascii="Times New Roman" w:hAnsi="Times New Roman"/>
              </w:rPr>
              <w:t>Осуществлять пропускной и</w:t>
            </w:r>
            <w:r>
              <w:rPr>
                <w:rFonts w:ascii="Times New Roman" w:hAnsi="Times New Roman"/>
              </w:rPr>
              <w:t xml:space="preserve"> внутри </w:t>
            </w:r>
            <w:r w:rsidR="00A33041">
              <w:rPr>
                <w:rFonts w:ascii="Times New Roman" w:hAnsi="Times New Roman"/>
              </w:rPr>
              <w:t>объектовый режим</w:t>
            </w:r>
            <w:r>
              <w:rPr>
                <w:rFonts w:ascii="Times New Roman" w:hAnsi="Times New Roman"/>
              </w:rPr>
              <w:t xml:space="preserve"> на объекте из расчета 1 пост охраны круглосуточно.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Осуществлять </w:t>
            </w:r>
            <w:r>
              <w:rPr>
                <w:rFonts w:ascii="Times New Roman" w:hAnsi="Times New Roman"/>
              </w:rPr>
              <w:t xml:space="preserve">обход объекта и прилегающей территории с целью обеспечения сохранности имущества Заказчика и установленного порядка – патрулирование внутренней территории,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Пресекать попытки нарушения общественного порядка, несанкционированного прохода лиц, а также попытк</w:t>
            </w:r>
            <w:r>
              <w:rPr>
                <w:rFonts w:ascii="Times New Roman" w:hAnsi="Times New Roman"/>
              </w:rPr>
              <w:t xml:space="preserve">и </w:t>
            </w:r>
            <w:r>
              <w:rPr>
                <w:rFonts w:ascii="Times New Roman" w:hAnsi="Times New Roman"/>
              </w:rPr>
              <w:lastRenderedPageBreak/>
              <w:t>несанкционированного выноса-вноса материальных ценностей.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Обеспечивать безопасность, работников и посетителей, защиту их жизни и здоровья.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Осуществлять контроль за недопущением на территорию учреждения лиц с явными признаками алкогольного, наркотического</w:t>
            </w:r>
            <w:r>
              <w:rPr>
                <w:rFonts w:ascii="Times New Roman" w:hAnsi="Times New Roman"/>
                <w:bCs/>
              </w:rPr>
              <w:t xml:space="preserve"> или иного токсического опьянения, а также проносом и провозом алкогольной и другой запрещенной на территории РФ к гражданскому обороту продукции. В случае обнаружения указанных лиц на объектах Заказчика, Исполнитель должен немедленно сообщить об этом Зака</w:t>
            </w:r>
            <w:r>
              <w:rPr>
                <w:rFonts w:ascii="Times New Roman" w:hAnsi="Times New Roman"/>
                <w:bCs/>
              </w:rPr>
              <w:t>зчику, провести необходимую проверку, составить соответствующий акт и передать все собранные материалы Заказчику.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Строго соблюдать требования утвержденных инструкций.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Поддерживать и соблюдать требования пожарной безопасности на охраняемых объектах, уметь п</w:t>
            </w:r>
            <w:r>
              <w:rPr>
                <w:rFonts w:ascii="Times New Roman" w:hAnsi="Times New Roman"/>
              </w:rPr>
              <w:t>ользоваться штатными средствами пожаротушения.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Своевременно реагировать на срабатывание пожарной и охранной тревожной сигнализации. При возникновении на объектах пожара, аварии, взрыва и других чрезвычайных ситуаций, немедленно сообщать в соответствующие с</w:t>
            </w:r>
            <w:r>
              <w:rPr>
                <w:rFonts w:ascii="Times New Roman" w:hAnsi="Times New Roman"/>
              </w:rPr>
              <w:t>лужбы и руководству Заказчика. Оказывать содействие в эвакуации людей.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</w:rPr>
              <w:t>порядок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</w:rPr>
              <w:t>применения и пользования установленной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</w:rPr>
              <w:t>охранной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</w:rPr>
              <w:t>сигнализацией и предоставленными средствами связи, схему организации охраны объекта, расположение, технологическое предназн</w:t>
            </w:r>
            <w:r>
              <w:rPr>
                <w:rFonts w:ascii="Times New Roman" w:hAnsi="Times New Roman"/>
              </w:rPr>
              <w:t>ачение зданий и сооружений и подступы к объекту, наименее защищенные в антитеррористическом отношении.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Обеспечить постоянный состав охраны и ежедневную смену сотрудников, согласно разработанному графику дежурства. 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Сотрудники охраны должны являться сотруд</w:t>
            </w:r>
            <w:r>
              <w:rPr>
                <w:rFonts w:ascii="Times New Roman" w:hAnsi="Times New Roman"/>
              </w:rPr>
              <w:t>никами организации, имеющей лицензию на право осуществления частной охранной деятельности и обладать квалификацией, отвечающей требованиям законодательства Российской Федерации, иметь удостоверения частного охранника, личную карточку работника частной охра</w:t>
            </w:r>
            <w:r>
              <w:rPr>
                <w:rFonts w:ascii="Times New Roman" w:hAnsi="Times New Roman"/>
              </w:rPr>
              <w:t xml:space="preserve">нной организации </w:t>
            </w:r>
            <w:r w:rsidR="00A33041">
              <w:rPr>
                <w:rFonts w:ascii="Times New Roman" w:hAnsi="Times New Roman"/>
              </w:rPr>
              <w:t>обеспечить</w:t>
            </w:r>
            <w:r>
              <w:rPr>
                <w:rFonts w:ascii="Times New Roman" w:hAnsi="Times New Roman"/>
              </w:rPr>
              <w:t xml:space="preserve"> замену сотрудника охраны в течение 1 (одного) часа, при условии появления в адрес последнего замечаний (претензий) со стороны Заказчика.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Сотрудники охраны должны содержать в санитарном состоянии закрепленную за ними территорию н</w:t>
            </w:r>
            <w:r>
              <w:rPr>
                <w:rFonts w:ascii="Times New Roman" w:hAnsi="Times New Roman"/>
              </w:rPr>
              <w:t xml:space="preserve">а посту.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Обучить сотрудников охраны пользоваться средствами пожаротушения, при необходимости участию в эвакуации людей, оказанию помощи персоналу объекта.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должный контроль над работой сотрудников охраны и исполнением обязанностей по охране объе</w:t>
            </w:r>
            <w:r>
              <w:rPr>
                <w:rFonts w:ascii="Times New Roman" w:hAnsi="Times New Roman"/>
              </w:rPr>
              <w:t>ктов.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Сотрудник охраны должен быть одетым в форменную одежду по сезону (с нагрудными и /или нарукавными нашивками), позволяющую определить принадлежность сотрудника охраны к конкретной охранной организации (Исполнителю). Обеспечить чистое и аккуратное ноше</w:t>
            </w:r>
            <w:r>
              <w:rPr>
                <w:rFonts w:ascii="Times New Roman" w:hAnsi="Times New Roman"/>
              </w:rPr>
              <w:t>ние форменной одежды.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комплектом служебной документации посты охраны для обеспечения пропускного и внутри объектового режима.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Своевременно информировать Заказчика о новых возможностях, организационных и технических решениях для обеспечения необх</w:t>
            </w:r>
            <w:r>
              <w:rPr>
                <w:rFonts w:ascii="Times New Roman" w:hAnsi="Times New Roman"/>
              </w:rPr>
              <w:t>одимого уровня безопасности объектов.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Производить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</w:rPr>
              <w:t>сдачу – прием дежурства на посту установленным порядком, делая запись в журнале приема-сдачи дежурства.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На посту вести журналы:</w:t>
            </w:r>
          </w:p>
          <w:p w:rsidR="0068341D" w:rsidRDefault="00887347" w:rsidP="00A33041">
            <w:pPr>
              <w:pStyle w:val="1e"/>
              <w:ind w:left="0" w:right="7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журнал внешнего наблюдения за объектом.</w:t>
            </w:r>
          </w:p>
          <w:p w:rsidR="0068341D" w:rsidRDefault="00887347" w:rsidP="00A33041">
            <w:pPr>
              <w:pStyle w:val="1e"/>
              <w:ind w:left="0" w:right="7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журнал регистрации</w:t>
            </w:r>
            <w:r>
              <w:rPr>
                <w:sz w:val="22"/>
                <w:szCs w:val="22"/>
              </w:rPr>
              <w:t xml:space="preserve"> актов нарушения пропускного и внутри объектового режима.</w:t>
            </w:r>
          </w:p>
          <w:p w:rsidR="0068341D" w:rsidRDefault="00887347" w:rsidP="00A33041">
            <w:pPr>
              <w:pStyle w:val="1e"/>
              <w:ind w:left="0" w:right="7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журнал выдачи ключей.</w:t>
            </w:r>
          </w:p>
          <w:p w:rsidR="0068341D" w:rsidRDefault="00887347" w:rsidP="00A33041">
            <w:pPr>
              <w:pStyle w:val="1e"/>
              <w:ind w:left="0" w:right="7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может быть увеличен по усмотрению Заказчика.</w:t>
            </w:r>
          </w:p>
          <w:p w:rsidR="0068341D" w:rsidRDefault="0068341D" w:rsidP="00A33041">
            <w:pPr>
              <w:pStyle w:val="1e"/>
              <w:ind w:right="72"/>
              <w:rPr>
                <w:sz w:val="22"/>
                <w:szCs w:val="22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препятствовать руководству Заказчика проверять качество выполнения персоналом служебных обязанностей на объекте, пре</w:t>
            </w:r>
            <w:r>
              <w:rPr>
                <w:rFonts w:ascii="Times New Roman" w:hAnsi="Times New Roman"/>
              </w:rPr>
              <w:t>доставлять Заказчику всю информацию о происшествиях на объекте и посягательствах на его собственность.</w:t>
            </w:r>
          </w:p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68341D" w:rsidRDefault="00887347" w:rsidP="00A33041">
            <w:pPr>
              <w:spacing w:after="0" w:line="240" w:lineRule="auto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К грубым нарушениям правил несения службы сотрудником охраны относятся: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>
              <w:rPr>
                <w:rFonts w:ascii="Times New Roman" w:eastAsia="Arial Unicode MS" w:hAnsi="Times New Roman"/>
              </w:rPr>
              <w:t>а) самовольное оставление охраняемого Объекта;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>
              <w:rPr>
                <w:rFonts w:ascii="Times New Roman" w:eastAsia="Arial Unicode MS" w:hAnsi="Times New Roman"/>
              </w:rPr>
              <w:t>б) потребление (распитие) алкогол</w:t>
            </w:r>
            <w:r>
              <w:rPr>
                <w:rFonts w:ascii="Times New Roman" w:eastAsia="Arial Unicode MS" w:hAnsi="Times New Roman"/>
              </w:rPr>
              <w:t>ьной продукции либо потребление наркотических средств или психотропных веществ, новых потенциально опасных психоактивных веществ или одурманивающих веществ, а равно появление в состоянии опьянения;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>
              <w:rPr>
                <w:rFonts w:ascii="Times New Roman" w:eastAsia="Arial Unicode MS" w:hAnsi="Times New Roman"/>
              </w:rPr>
              <w:t>в) непредставление, нарушение утвержденного графика несени</w:t>
            </w:r>
            <w:r>
              <w:rPr>
                <w:rFonts w:ascii="Times New Roman" w:eastAsia="Arial Unicode MS" w:hAnsi="Times New Roman"/>
              </w:rPr>
              <w:t>я службы на Объекте;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>
              <w:rPr>
                <w:rFonts w:ascii="Times New Roman" w:eastAsia="Arial Unicode MS" w:hAnsi="Times New Roman"/>
              </w:rPr>
              <w:t>г) несоответствие внешнего вида охранника;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/>
              </w:rPr>
            </w:pPr>
            <w:r>
              <w:rPr>
                <w:rFonts w:ascii="Times New Roman" w:eastAsia="Arial Unicode MS" w:hAnsi="Times New Roman"/>
              </w:rPr>
              <w:t xml:space="preserve">д) отсутствие или неправильное ведение необходимой </w:t>
            </w:r>
            <w:r>
              <w:rPr>
                <w:rFonts w:ascii="Times New Roman" w:hAnsi="Times New Roman"/>
              </w:rPr>
              <w:t>служебной документации. Перечень, формы и порядок ведения служебной документации согласовываются с заказчиком</w:t>
            </w:r>
            <w:r>
              <w:rPr>
                <w:rFonts w:ascii="Times New Roman" w:hAnsi="Times New Roman"/>
                <w:lang w:eastAsia="ru-RU"/>
              </w:rPr>
              <w:t>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lang w:eastAsia="ar-SA"/>
              </w:rPr>
              <w:t xml:space="preserve">е) </w:t>
            </w:r>
            <w:r>
              <w:rPr>
                <w:rFonts w:ascii="Times New Roman" w:hAnsi="Times New Roman"/>
                <w:lang w:eastAsia="ru-RU"/>
              </w:rPr>
              <w:t>неисполнение или ненадлежащ</w:t>
            </w:r>
            <w:r>
              <w:rPr>
                <w:rFonts w:ascii="Times New Roman" w:hAnsi="Times New Roman"/>
                <w:lang w:eastAsia="ru-RU"/>
              </w:rPr>
              <w:t>ее исполнение обязанностей</w:t>
            </w:r>
            <w:r>
              <w:rPr>
                <w:rFonts w:ascii="Times New Roman" w:hAnsi="Times New Roman"/>
                <w:lang w:eastAsia="ar-SA"/>
              </w:rPr>
              <w:t xml:space="preserve"> сотрудником охраны, </w:t>
            </w:r>
            <w:r>
              <w:rPr>
                <w:rFonts w:ascii="Times New Roman" w:hAnsi="Times New Roman"/>
                <w:lang w:eastAsia="ru-RU"/>
              </w:rPr>
              <w:t xml:space="preserve">повлекших за собой причинение ущерба Заказчику в результате пожара, кражи, грабежа, разбойного нападения, умышленного или неосторожного уничтожения, или повреждения имущества </w:t>
            </w:r>
            <w:r>
              <w:rPr>
                <w:rFonts w:ascii="Times New Roman" w:hAnsi="Times New Roman"/>
                <w:bCs/>
                <w:lang w:eastAsia="ru-RU"/>
              </w:rPr>
              <w:t>Заказчика.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ж) несоблюдение охранни</w:t>
            </w:r>
            <w:r>
              <w:rPr>
                <w:rFonts w:ascii="Times New Roman" w:hAnsi="Times New Roman"/>
                <w:bCs/>
                <w:lang w:eastAsia="ru-RU"/>
              </w:rPr>
              <w:t xml:space="preserve">ком правил пожарной безопасности и электробезопасности, антитеррористической </w:t>
            </w:r>
            <w:r>
              <w:rPr>
                <w:rFonts w:ascii="Times New Roman" w:hAnsi="Times New Roman"/>
                <w:bCs/>
                <w:lang w:eastAsia="ru-RU"/>
              </w:rPr>
              <w:lastRenderedPageBreak/>
              <w:t>безопасности на Объекте.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з) отлучение с объекта без подмены.</w:t>
            </w:r>
          </w:p>
        </w:tc>
      </w:tr>
      <w:tr w:rsidR="0068341D">
        <w:trPr>
          <w:trHeight w:val="311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8341D" w:rsidRDefault="00887347" w:rsidP="00A33041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7. Основные требования к оказанию услуг:</w:t>
            </w:r>
          </w:p>
        </w:tc>
      </w:tr>
      <w:tr w:rsidR="0068341D">
        <w:trPr>
          <w:trHeight w:val="311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8341D" w:rsidRDefault="0068341D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1)Услуги физической охраны должны оказываться сотрудниками исполнителя, им</w:t>
            </w:r>
            <w:r>
              <w:rPr>
                <w:rFonts w:ascii="Times New Roman" w:hAnsi="Times New Roman"/>
                <w:lang w:eastAsia="ru-RU"/>
              </w:rPr>
              <w:t>еющими разряд охранника не ниже 4, имеющими трудовой договор с охранной организацией, оказывающей услуги исполнителя.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-Иметь удостоверение частного охранника не ниже 4 разряда, подтверждающего его правовой статус и квалификацию, а также личную карточку час</w:t>
            </w:r>
            <w:r>
              <w:rPr>
                <w:rFonts w:ascii="Times New Roman" w:hAnsi="Times New Roman"/>
                <w:lang w:eastAsia="ru-RU"/>
              </w:rPr>
              <w:t>тного охранника, предусмотренные Законом Российской Федерации от 30 ноября 2024 года №427-ФЗ «О частной охранной деятельности», и выданные в порядке, установленном нормативными правовыми актами Правительства Российской Федерации и МВД России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-Документы, по</w:t>
            </w:r>
            <w:r>
              <w:rPr>
                <w:rFonts w:ascii="Times New Roman" w:hAnsi="Times New Roman"/>
                <w:lang w:eastAsia="ru-RU"/>
              </w:rPr>
              <w:t>дтверждающие своевременное прохождение периодических проверок на пригодность к действиям в условиях, связанных с применением специальных средств.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-Документ, удостоверяющий личность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-</w:t>
            </w:r>
            <w:r>
              <w:t xml:space="preserve"> </w:t>
            </w:r>
            <w:r>
              <w:rPr>
                <w:rFonts w:ascii="Times New Roman" w:eastAsia="Arial Unicode MS" w:hAnsi="Times New Roman"/>
              </w:rPr>
              <w:t>иметь опрятный внешний вид, вести себя вежливо и корректно в отношении со</w:t>
            </w:r>
            <w:r>
              <w:rPr>
                <w:rFonts w:ascii="Times New Roman" w:eastAsia="Arial Unicode MS" w:hAnsi="Times New Roman"/>
              </w:rPr>
              <w:t>трудников и посетителей;</w:t>
            </w:r>
            <w:r>
              <w:t xml:space="preserve"> </w:t>
            </w:r>
            <w:r>
              <w:rPr>
                <w:rFonts w:ascii="Times New Roman" w:eastAsia="Arial Unicode MS" w:hAnsi="Times New Roman"/>
              </w:rPr>
              <w:t>форма должна быть чистой, поглаженной, обувь должна быть начищенной;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lang w:eastAsia="ru-RU"/>
              </w:rPr>
              <w:t>соблюдать правила пожарной безопасности, электробезопасности, техники безопасности.</w:t>
            </w:r>
          </w:p>
          <w:p w:rsidR="0068341D" w:rsidRDefault="0068341D" w:rsidP="00A33041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68341D">
        <w:trPr>
          <w:trHeight w:val="363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8. Качественные характеристики:</w:t>
            </w:r>
          </w:p>
        </w:tc>
      </w:tr>
      <w:tr w:rsidR="0068341D">
        <w:trPr>
          <w:trHeight w:val="363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Услуги должны соответствовать следующим т</w:t>
            </w:r>
            <w:r>
              <w:rPr>
                <w:rFonts w:ascii="Times New Roman" w:hAnsi="Times New Roman"/>
              </w:rPr>
              <w:t>ребованиям законодательства Российской Федерации, актам законодательства Российской Федерации: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Гражданский кодекс Российской Федерации;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Федеральный закон от 04.05.2011 года № 99-ФЗ «О лицензировании отдельных видов деятельности»;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Федеральный закон о</w:t>
            </w:r>
            <w:r>
              <w:rPr>
                <w:rFonts w:ascii="Times New Roman" w:hAnsi="Times New Roman"/>
              </w:rPr>
              <w:t>т 30.11.2024 № 427-ФЗ «О частной охранной деятельности»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Постановление Правительства Российской Федерации от 23.06.2026 № 781 «Об утверждении Положения о лицензировании частной охранной деятельности».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Постановление Правительства Российской Федерации от </w:t>
            </w:r>
            <w:r>
              <w:rPr>
                <w:rFonts w:ascii="Times New Roman" w:hAnsi="Times New Roman"/>
              </w:rPr>
              <w:t>6 марта 2015 г. № 202 «Об утверждении требований к антитеррористической защищенности объектов спорта и формы паспорта безопасности объектов спорта».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Должностная инструкция частного охранника на объекте охраны, утвержденной в соответствии с Приказом Федер</w:t>
            </w:r>
            <w:r>
              <w:rPr>
                <w:rFonts w:ascii="Times New Roman" w:hAnsi="Times New Roman"/>
              </w:rPr>
              <w:t>альной службы национальной гвардии РФ от 02.10.2025 № 358 «Об утверждении типовых требований к должностной инструкции частного охранника на охраняемом объекте» (при исполнении своих служебных обязанностей сотрудники охраны руководствуются Инструкцией по ох</w:t>
            </w:r>
            <w:r>
              <w:rPr>
                <w:rFonts w:ascii="Times New Roman" w:hAnsi="Times New Roman"/>
              </w:rPr>
              <w:t>ране объекта).</w:t>
            </w:r>
          </w:p>
          <w:p w:rsidR="0068341D" w:rsidRDefault="00A33041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</w:t>
            </w:r>
            <w:r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="00887347">
              <w:rPr>
                <w:rFonts w:ascii="Times New Roman" w:hAnsi="Times New Roman"/>
              </w:rPr>
              <w:t xml:space="preserve">Нежилое здание» относится к 2 категории опасности </w:t>
            </w:r>
            <w:r>
              <w:rPr>
                <w:rFonts w:ascii="Times New Roman" w:hAnsi="Times New Roman"/>
              </w:rPr>
              <w:t>согласно паспорту</w:t>
            </w:r>
            <w:r w:rsidR="00887347">
              <w:rPr>
                <w:rFonts w:ascii="Times New Roman" w:hAnsi="Times New Roman"/>
              </w:rPr>
              <w:t xml:space="preserve"> безопасности объектов спорта, объект «Футбольное поле» относятся к 4 категории опасности объектов подлежащих антитеррористической защищенности, как места массового </w:t>
            </w:r>
            <w:r w:rsidR="00887347">
              <w:rPr>
                <w:rFonts w:ascii="Times New Roman" w:hAnsi="Times New Roman"/>
              </w:rPr>
              <w:t>пребывания людей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При организации охраны учитывать присвоенную объекту категорию опасности (согласно паспорту безопасности)</w:t>
            </w:r>
          </w:p>
        </w:tc>
      </w:tr>
      <w:tr w:rsidR="0068341D">
        <w:trPr>
          <w:trHeight w:val="363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eastAsia="ru-RU"/>
              </w:rPr>
              <w:t>8. Гарантийные требования:</w:t>
            </w:r>
          </w:p>
        </w:tc>
      </w:tr>
      <w:tr w:rsidR="0068341D">
        <w:trPr>
          <w:trHeight w:val="363"/>
          <w:jc w:val="center"/>
        </w:trPr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8.1 Гарантийный срок на оказание услуг распространяется на весь период действия договора.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Стороны несут</w:t>
            </w:r>
            <w:r>
              <w:rPr>
                <w:rFonts w:ascii="Times New Roman" w:hAnsi="Times New Roman"/>
              </w:rPr>
              <w:t xml:space="preserve"> ответственность в пределах причинённого ущерба в соответствии с действующим законодательством Российской Федерации.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8.2 Исполнитель несёт материальную ответственность за ущерб, причиненный в результате: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хищений товароматериальных ценностей, совершённых </w:t>
            </w:r>
            <w:r>
              <w:rPr>
                <w:rFonts w:ascii="Times New Roman" w:hAnsi="Times New Roman"/>
              </w:rPr>
              <w:t xml:space="preserve">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(вноса) товароматериальных ценностей;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уничтожение или повреждение имущества лицами, проникшими на охра</w:t>
            </w:r>
            <w:r>
              <w:rPr>
                <w:rFonts w:ascii="Times New Roman" w:hAnsi="Times New Roman"/>
              </w:rPr>
              <w:t>няемый объект в результате ненадлежащего выполнения Исполнителем принятых обязательств. Факты хищений, уничтожений, повреждения имущества посторонними лицами, проникшими на объект, или в силу других причин по вине работников, осуществляющих охрану объекта,</w:t>
            </w:r>
            <w:r>
              <w:rPr>
                <w:rFonts w:ascii="Times New Roman" w:hAnsi="Times New Roman"/>
              </w:rPr>
              <w:t xml:space="preserve"> устанавливается органами дознания, следствия или судом;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охраны. В данном случае Исполнитель возмещае</w:t>
            </w:r>
            <w:r>
              <w:rPr>
                <w:rFonts w:ascii="Times New Roman" w:hAnsi="Times New Roman"/>
              </w:rPr>
              <w:t xml:space="preserve">т материальный ущерб в полном его объёме.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8.3 Возмещение причинённого, но вине Исполнителя ущерба, производится в порядке, установленном законодательством Российской Федерации.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8.6. Размер ущерба должен быть подтвержден соответствующими документами и рас</w:t>
            </w:r>
            <w:r>
              <w:rPr>
                <w:rFonts w:ascii="Times New Roman" w:hAnsi="Times New Roman"/>
              </w:rPr>
              <w:t>чётом стоимости похищенных, уничтоженных или повреждённых ценностей, оставленных с участием Исполнителя, и сверен с бухгалтерскими данными. В возмещенный ущерба включается стоимость похищенного или уничтоженного имущества, размер уценки поврежденных ценнос</w:t>
            </w:r>
            <w:r>
              <w:rPr>
                <w:rFonts w:ascii="Times New Roman" w:hAnsi="Times New Roman"/>
              </w:rPr>
              <w:t xml:space="preserve">тей, расходы на восстановление поврежденного имущества, а также похищенные денежные суммы.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8.7. При возмещении Заказчику похищенных ценностей, присутствие представителя Исполнителя является </w:t>
            </w:r>
            <w:r>
              <w:rPr>
                <w:rFonts w:ascii="Times New Roman" w:hAnsi="Times New Roman"/>
              </w:rPr>
              <w:lastRenderedPageBreak/>
              <w:t>обязательным. Стоимость возвращённых товароматериальных ценностей</w:t>
            </w:r>
            <w:r>
              <w:rPr>
                <w:rFonts w:ascii="Times New Roman" w:hAnsi="Times New Roman"/>
              </w:rPr>
              <w:t xml:space="preserve"> исключается из общей суммы ущерба, а ранее оплаченная сумма за эти ценности возвращается Исполнителю. Стоимость возвращенных ценностей в случае их порчи определяется совместно Сторонами.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8.8. Претензии о возмещении материального ущерба предъявляются Зака</w:t>
            </w:r>
            <w:r>
              <w:rPr>
                <w:rFonts w:ascii="Times New Roman" w:hAnsi="Times New Roman"/>
              </w:rPr>
              <w:t xml:space="preserve">зчиком и рассматриваются Исполнителем в порядке и в сроки, предусмотренные действующим законодательством Российской Федерации.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8.9. Исполнитель не несёт ответственность в следующих случаях: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имущественный ущерб и ущерб, причиненный материальным ценност</w:t>
            </w:r>
            <w:r>
              <w:rPr>
                <w:rFonts w:ascii="Times New Roman" w:hAnsi="Times New Roman"/>
              </w:rPr>
              <w:t xml:space="preserve">ям стихийными бедствиями;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оставленное без присмотра личное имущество работн</w:t>
            </w:r>
            <w:r>
              <w:rPr>
                <w:rFonts w:ascii="Times New Roman" w:hAnsi="Times New Roman"/>
              </w:rPr>
              <w:t xml:space="preserve">иков Заказчика, имущество иных лиц; </w:t>
            </w:r>
          </w:p>
          <w:p w:rsidR="0068341D" w:rsidRDefault="00887347" w:rsidP="00A3304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случае, когда ущерб наступил, несмотря на то, что сотрудниками Исполнителя были предприняты все меры, предусмотренные Законом, для пресечения преступного посягательства</w:t>
            </w:r>
          </w:p>
        </w:tc>
      </w:tr>
    </w:tbl>
    <w:p w:rsidR="0068341D" w:rsidRDefault="0068341D" w:rsidP="00A33041">
      <w:pPr>
        <w:spacing w:after="0" w:line="240" w:lineRule="auto"/>
        <w:rPr>
          <w:rStyle w:val="16"/>
          <w:rFonts w:eastAsia="Arial Unicode MS"/>
          <w:sz w:val="22"/>
          <w:u w:val="none"/>
        </w:rPr>
      </w:pPr>
    </w:p>
    <w:sectPr w:rsidR="0068341D">
      <w:footerReference w:type="even" r:id="rId7"/>
      <w:footerReference w:type="default" r:id="rId8"/>
      <w:footerReference w:type="first" r:id="rId9"/>
      <w:pgSz w:w="11906" w:h="16841"/>
      <w:pgMar w:top="709" w:right="566" w:bottom="284" w:left="993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347" w:rsidRDefault="00887347">
      <w:pPr>
        <w:spacing w:after="0" w:line="240" w:lineRule="auto"/>
      </w:pPr>
      <w:r>
        <w:separator/>
      </w:r>
    </w:p>
  </w:endnote>
  <w:endnote w:type="continuationSeparator" w:id="0">
    <w:p w:rsidR="00887347" w:rsidRDefault="0088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41D" w:rsidRDefault="00887347">
    <w:pPr>
      <w:tabs>
        <w:tab w:val="center" w:pos="855"/>
        <w:tab w:val="center" w:pos="6029"/>
      </w:tabs>
      <w:spacing w:after="0"/>
    </w:pPr>
    <w:r>
      <w:tab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hAnsi="Times New Roman"/>
        <w:sz w:val="20"/>
      </w:rPr>
      <w:t>32</w:t>
    </w:r>
    <w:r>
      <w:rPr>
        <w:rFonts w:ascii="Times New Roman" w:hAnsi="Times New Roman"/>
        <w:sz w:val="20"/>
      </w:rPr>
      <w:fldChar w:fldCharType="end"/>
    </w:r>
    <w:r>
      <w:rPr>
        <w:rFonts w:ascii="Times New Roman" w:hAnsi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41D" w:rsidRDefault="00887347">
    <w:pPr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 PAGE   \* MERGEFORMAT </w:instrText>
    </w:r>
    <w:r>
      <w:rPr>
        <w:rFonts w:ascii="Times New Roman" w:hAnsi="Times New Roman"/>
        <w:sz w:val="20"/>
        <w:szCs w:val="20"/>
      </w:rPr>
      <w:fldChar w:fldCharType="separate"/>
    </w:r>
    <w:r w:rsidR="00E34457">
      <w:rPr>
        <w:rFonts w:ascii="Times New Roman" w:hAnsi="Times New Roman"/>
        <w:noProof/>
        <w:sz w:val="20"/>
        <w:szCs w:val="20"/>
      </w:rPr>
      <w:t>2</w:t>
    </w:r>
    <w:r>
      <w:rPr>
        <w:rFonts w:ascii="Times New Roman" w:hAnsi="Times New Roman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41D" w:rsidRDefault="00887347">
    <w:pPr>
      <w:tabs>
        <w:tab w:val="center" w:pos="855"/>
        <w:tab w:val="center" w:pos="6029"/>
      </w:tabs>
      <w:spacing w:after="0"/>
    </w:pPr>
    <w:r>
      <w:tab/>
    </w:r>
    <w:r>
      <w:rPr>
        <w:rFonts w:ascii="Times New Roman" w:hAnsi="Times New Roman"/>
        <w:sz w:val="20"/>
      </w:rPr>
      <w:t xml:space="preserve"> </w:t>
    </w:r>
    <w:r>
      <w:rPr>
        <w:rFonts w:ascii="Times New Roman" w:hAnsi="Times New Roman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hAnsi="Times New Roman"/>
        <w:sz w:val="20"/>
      </w:rPr>
      <w:t>32</w:t>
    </w:r>
    <w:r>
      <w:rPr>
        <w:rFonts w:ascii="Times New Roman" w:hAnsi="Times New Roman"/>
        <w:sz w:val="20"/>
      </w:rPr>
      <w:fldChar w:fldCharType="end"/>
    </w:r>
    <w:r>
      <w:rPr>
        <w:rFonts w:ascii="Times New Roman" w:hAnsi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347" w:rsidRDefault="00887347">
      <w:pPr>
        <w:spacing w:after="0" w:line="240" w:lineRule="auto"/>
      </w:pPr>
      <w:r>
        <w:separator/>
      </w:r>
    </w:p>
  </w:footnote>
  <w:footnote w:type="continuationSeparator" w:id="0">
    <w:p w:rsidR="00887347" w:rsidRDefault="0088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7D6D"/>
    <w:multiLevelType w:val="hybridMultilevel"/>
    <w:tmpl w:val="496C4042"/>
    <w:lvl w:ilvl="0" w:tplc="A6BC2E5C">
      <w:start w:val="1"/>
      <w:numFmt w:val="decimal"/>
      <w:lvlText w:val="%1)"/>
      <w:lvlJc w:val="left"/>
      <w:pPr>
        <w:ind w:left="928" w:hanging="360"/>
      </w:pPr>
    </w:lvl>
    <w:lvl w:ilvl="1" w:tplc="C3F63C36">
      <w:start w:val="1"/>
      <w:numFmt w:val="lowerLetter"/>
      <w:lvlText w:val="%2."/>
      <w:lvlJc w:val="left"/>
      <w:pPr>
        <w:ind w:left="2149" w:hanging="360"/>
      </w:pPr>
    </w:lvl>
    <w:lvl w:ilvl="2" w:tplc="53FEB73E">
      <w:start w:val="1"/>
      <w:numFmt w:val="lowerRoman"/>
      <w:lvlText w:val="%3."/>
      <w:lvlJc w:val="right"/>
      <w:pPr>
        <w:ind w:left="2869" w:hanging="180"/>
      </w:pPr>
    </w:lvl>
    <w:lvl w:ilvl="3" w:tplc="52168FC4">
      <w:start w:val="1"/>
      <w:numFmt w:val="decimal"/>
      <w:lvlText w:val="%4."/>
      <w:lvlJc w:val="left"/>
      <w:pPr>
        <w:ind w:left="3589" w:hanging="360"/>
      </w:pPr>
    </w:lvl>
    <w:lvl w:ilvl="4" w:tplc="B846E886">
      <w:start w:val="1"/>
      <w:numFmt w:val="lowerLetter"/>
      <w:lvlText w:val="%5."/>
      <w:lvlJc w:val="left"/>
      <w:pPr>
        <w:ind w:left="4309" w:hanging="360"/>
      </w:pPr>
    </w:lvl>
    <w:lvl w:ilvl="5" w:tplc="1BB0B294">
      <w:start w:val="1"/>
      <w:numFmt w:val="lowerRoman"/>
      <w:lvlText w:val="%6."/>
      <w:lvlJc w:val="right"/>
      <w:pPr>
        <w:ind w:left="5029" w:hanging="180"/>
      </w:pPr>
    </w:lvl>
    <w:lvl w:ilvl="6" w:tplc="664257B6">
      <w:start w:val="1"/>
      <w:numFmt w:val="decimal"/>
      <w:lvlText w:val="%7."/>
      <w:lvlJc w:val="left"/>
      <w:pPr>
        <w:ind w:left="5749" w:hanging="360"/>
      </w:pPr>
    </w:lvl>
    <w:lvl w:ilvl="7" w:tplc="5128FB14">
      <w:start w:val="1"/>
      <w:numFmt w:val="lowerLetter"/>
      <w:lvlText w:val="%8."/>
      <w:lvlJc w:val="left"/>
      <w:pPr>
        <w:ind w:left="6469" w:hanging="360"/>
      </w:pPr>
    </w:lvl>
    <w:lvl w:ilvl="8" w:tplc="D702F340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3980D99"/>
    <w:multiLevelType w:val="hybridMultilevel"/>
    <w:tmpl w:val="C19CF756"/>
    <w:lvl w:ilvl="0" w:tplc="230034E6">
      <w:start w:val="1"/>
      <w:numFmt w:val="decimal"/>
      <w:lvlText w:val="%1."/>
      <w:lvlJc w:val="left"/>
      <w:pPr>
        <w:ind w:left="1069" w:hanging="360"/>
      </w:pPr>
    </w:lvl>
    <w:lvl w:ilvl="1" w:tplc="CF36E6D4">
      <w:start w:val="1"/>
      <w:numFmt w:val="lowerLetter"/>
      <w:lvlText w:val="%2."/>
      <w:lvlJc w:val="left"/>
      <w:pPr>
        <w:ind w:left="1789" w:hanging="360"/>
      </w:pPr>
    </w:lvl>
    <w:lvl w:ilvl="2" w:tplc="1506E052">
      <w:start w:val="1"/>
      <w:numFmt w:val="lowerRoman"/>
      <w:lvlText w:val="%3."/>
      <w:lvlJc w:val="right"/>
      <w:pPr>
        <w:ind w:left="2509" w:hanging="180"/>
      </w:pPr>
    </w:lvl>
    <w:lvl w:ilvl="3" w:tplc="3264B606">
      <w:start w:val="1"/>
      <w:numFmt w:val="decimal"/>
      <w:lvlText w:val="%4."/>
      <w:lvlJc w:val="left"/>
      <w:pPr>
        <w:ind w:left="3229" w:hanging="360"/>
      </w:pPr>
    </w:lvl>
    <w:lvl w:ilvl="4" w:tplc="974A65D6">
      <w:start w:val="1"/>
      <w:numFmt w:val="lowerLetter"/>
      <w:lvlText w:val="%5."/>
      <w:lvlJc w:val="left"/>
      <w:pPr>
        <w:ind w:left="3949" w:hanging="360"/>
      </w:pPr>
    </w:lvl>
    <w:lvl w:ilvl="5" w:tplc="3BC0C348">
      <w:start w:val="1"/>
      <w:numFmt w:val="lowerRoman"/>
      <w:lvlText w:val="%6."/>
      <w:lvlJc w:val="right"/>
      <w:pPr>
        <w:ind w:left="4669" w:hanging="180"/>
      </w:pPr>
    </w:lvl>
    <w:lvl w:ilvl="6" w:tplc="500EA0BC">
      <w:start w:val="1"/>
      <w:numFmt w:val="decimal"/>
      <w:lvlText w:val="%7."/>
      <w:lvlJc w:val="left"/>
      <w:pPr>
        <w:ind w:left="5389" w:hanging="360"/>
      </w:pPr>
    </w:lvl>
    <w:lvl w:ilvl="7" w:tplc="C94278B0">
      <w:start w:val="1"/>
      <w:numFmt w:val="lowerLetter"/>
      <w:lvlText w:val="%8."/>
      <w:lvlJc w:val="left"/>
      <w:pPr>
        <w:ind w:left="6109" w:hanging="360"/>
      </w:pPr>
    </w:lvl>
    <w:lvl w:ilvl="8" w:tplc="635089E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80047"/>
    <w:multiLevelType w:val="hybridMultilevel"/>
    <w:tmpl w:val="A902427A"/>
    <w:lvl w:ilvl="0" w:tplc="A2F872D4">
      <w:start w:val="8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AD7CDD48">
      <w:start w:val="1"/>
      <w:numFmt w:val="lowerLetter"/>
      <w:lvlText w:val="%2."/>
      <w:lvlJc w:val="left"/>
      <w:pPr>
        <w:ind w:left="1440" w:hanging="360"/>
      </w:pPr>
    </w:lvl>
    <w:lvl w:ilvl="2" w:tplc="C0C6EC7A">
      <w:start w:val="1"/>
      <w:numFmt w:val="lowerRoman"/>
      <w:lvlText w:val="%3."/>
      <w:lvlJc w:val="right"/>
      <w:pPr>
        <w:ind w:left="2160" w:hanging="180"/>
      </w:pPr>
    </w:lvl>
    <w:lvl w:ilvl="3" w:tplc="B0506C26">
      <w:start w:val="1"/>
      <w:numFmt w:val="decimal"/>
      <w:lvlText w:val="%4."/>
      <w:lvlJc w:val="left"/>
      <w:pPr>
        <w:ind w:left="2880" w:hanging="360"/>
      </w:pPr>
    </w:lvl>
    <w:lvl w:ilvl="4" w:tplc="89BA06B6">
      <w:start w:val="1"/>
      <w:numFmt w:val="lowerLetter"/>
      <w:lvlText w:val="%5."/>
      <w:lvlJc w:val="left"/>
      <w:pPr>
        <w:ind w:left="3600" w:hanging="360"/>
      </w:pPr>
    </w:lvl>
    <w:lvl w:ilvl="5" w:tplc="EB70A770">
      <w:start w:val="1"/>
      <w:numFmt w:val="lowerRoman"/>
      <w:lvlText w:val="%6."/>
      <w:lvlJc w:val="right"/>
      <w:pPr>
        <w:ind w:left="4320" w:hanging="180"/>
      </w:pPr>
    </w:lvl>
    <w:lvl w:ilvl="6" w:tplc="078CE5DA">
      <w:start w:val="1"/>
      <w:numFmt w:val="decimal"/>
      <w:lvlText w:val="%7."/>
      <w:lvlJc w:val="left"/>
      <w:pPr>
        <w:ind w:left="5040" w:hanging="360"/>
      </w:pPr>
    </w:lvl>
    <w:lvl w:ilvl="7" w:tplc="856AD20A">
      <w:start w:val="1"/>
      <w:numFmt w:val="lowerLetter"/>
      <w:lvlText w:val="%8."/>
      <w:lvlJc w:val="left"/>
      <w:pPr>
        <w:ind w:left="5760" w:hanging="360"/>
      </w:pPr>
    </w:lvl>
    <w:lvl w:ilvl="8" w:tplc="4A60925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B1181"/>
    <w:multiLevelType w:val="hybridMultilevel"/>
    <w:tmpl w:val="762875F8"/>
    <w:lvl w:ilvl="0" w:tplc="36EA174A">
      <w:start w:val="1"/>
      <w:numFmt w:val="decimal"/>
      <w:lvlText w:val="%1."/>
      <w:lvlJc w:val="left"/>
      <w:pPr>
        <w:ind w:left="961" w:hanging="360"/>
      </w:pPr>
      <w:rPr>
        <w:color w:val="000000"/>
      </w:rPr>
    </w:lvl>
    <w:lvl w:ilvl="1" w:tplc="CD7233EC">
      <w:start w:val="1"/>
      <w:numFmt w:val="lowerLetter"/>
      <w:lvlText w:val="%2."/>
      <w:lvlJc w:val="left"/>
      <w:pPr>
        <w:ind w:left="1681" w:hanging="360"/>
      </w:pPr>
    </w:lvl>
    <w:lvl w:ilvl="2" w:tplc="3478565C">
      <w:start w:val="1"/>
      <w:numFmt w:val="lowerRoman"/>
      <w:lvlText w:val="%3."/>
      <w:lvlJc w:val="right"/>
      <w:pPr>
        <w:ind w:left="2401" w:hanging="180"/>
      </w:pPr>
    </w:lvl>
    <w:lvl w:ilvl="3" w:tplc="A0AC94F6">
      <w:start w:val="1"/>
      <w:numFmt w:val="decimal"/>
      <w:lvlText w:val="%4."/>
      <w:lvlJc w:val="left"/>
      <w:pPr>
        <w:ind w:left="3121" w:hanging="360"/>
      </w:pPr>
    </w:lvl>
    <w:lvl w:ilvl="4" w:tplc="317CBAD2">
      <w:start w:val="1"/>
      <w:numFmt w:val="lowerLetter"/>
      <w:lvlText w:val="%5."/>
      <w:lvlJc w:val="left"/>
      <w:pPr>
        <w:ind w:left="3841" w:hanging="360"/>
      </w:pPr>
    </w:lvl>
    <w:lvl w:ilvl="5" w:tplc="B68454B2">
      <w:start w:val="1"/>
      <w:numFmt w:val="lowerRoman"/>
      <w:lvlText w:val="%6."/>
      <w:lvlJc w:val="right"/>
      <w:pPr>
        <w:ind w:left="4561" w:hanging="180"/>
      </w:pPr>
    </w:lvl>
    <w:lvl w:ilvl="6" w:tplc="99BC6A7C">
      <w:start w:val="1"/>
      <w:numFmt w:val="decimal"/>
      <w:lvlText w:val="%7."/>
      <w:lvlJc w:val="left"/>
      <w:pPr>
        <w:ind w:left="5281" w:hanging="360"/>
      </w:pPr>
    </w:lvl>
    <w:lvl w:ilvl="7" w:tplc="871A6D4A">
      <w:start w:val="1"/>
      <w:numFmt w:val="lowerLetter"/>
      <w:lvlText w:val="%8."/>
      <w:lvlJc w:val="left"/>
      <w:pPr>
        <w:ind w:left="6001" w:hanging="360"/>
      </w:pPr>
    </w:lvl>
    <w:lvl w:ilvl="8" w:tplc="09848A16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06B743D6"/>
    <w:multiLevelType w:val="hybridMultilevel"/>
    <w:tmpl w:val="62DAA5DA"/>
    <w:lvl w:ilvl="0" w:tplc="1C9E2802">
      <w:start w:val="1"/>
      <w:numFmt w:val="decimal"/>
      <w:lvlText w:val="%1."/>
      <w:lvlJc w:val="left"/>
      <w:pPr>
        <w:ind w:left="720" w:hanging="360"/>
      </w:pPr>
    </w:lvl>
    <w:lvl w:ilvl="1" w:tplc="3E14EC46">
      <w:start w:val="1"/>
      <w:numFmt w:val="lowerLetter"/>
      <w:lvlText w:val="%2."/>
      <w:lvlJc w:val="left"/>
      <w:pPr>
        <w:ind w:left="1440" w:hanging="360"/>
      </w:pPr>
    </w:lvl>
    <w:lvl w:ilvl="2" w:tplc="F48069B8">
      <w:start w:val="1"/>
      <w:numFmt w:val="lowerRoman"/>
      <w:lvlText w:val="%3."/>
      <w:lvlJc w:val="right"/>
      <w:pPr>
        <w:ind w:left="2160" w:hanging="180"/>
      </w:pPr>
    </w:lvl>
    <w:lvl w:ilvl="3" w:tplc="1364603C">
      <w:start w:val="1"/>
      <w:numFmt w:val="decimal"/>
      <w:lvlText w:val="%4."/>
      <w:lvlJc w:val="left"/>
      <w:pPr>
        <w:ind w:left="2880" w:hanging="360"/>
      </w:pPr>
    </w:lvl>
    <w:lvl w:ilvl="4" w:tplc="53263E6C">
      <w:start w:val="1"/>
      <w:numFmt w:val="lowerLetter"/>
      <w:lvlText w:val="%5."/>
      <w:lvlJc w:val="left"/>
      <w:pPr>
        <w:ind w:left="3600" w:hanging="360"/>
      </w:pPr>
    </w:lvl>
    <w:lvl w:ilvl="5" w:tplc="42787A44">
      <w:start w:val="1"/>
      <w:numFmt w:val="lowerRoman"/>
      <w:lvlText w:val="%6."/>
      <w:lvlJc w:val="right"/>
      <w:pPr>
        <w:ind w:left="4320" w:hanging="180"/>
      </w:pPr>
    </w:lvl>
    <w:lvl w:ilvl="6" w:tplc="F7AC29CA">
      <w:start w:val="1"/>
      <w:numFmt w:val="decimal"/>
      <w:lvlText w:val="%7."/>
      <w:lvlJc w:val="left"/>
      <w:pPr>
        <w:ind w:left="5040" w:hanging="360"/>
      </w:pPr>
    </w:lvl>
    <w:lvl w:ilvl="7" w:tplc="96E8D1AE">
      <w:start w:val="1"/>
      <w:numFmt w:val="lowerLetter"/>
      <w:lvlText w:val="%8."/>
      <w:lvlJc w:val="left"/>
      <w:pPr>
        <w:ind w:left="5760" w:hanging="360"/>
      </w:pPr>
    </w:lvl>
    <w:lvl w:ilvl="8" w:tplc="754443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9169C"/>
    <w:multiLevelType w:val="hybridMultilevel"/>
    <w:tmpl w:val="14E609AE"/>
    <w:lvl w:ilvl="0" w:tplc="BD2490CC">
      <w:start w:val="1"/>
      <w:numFmt w:val="thaiNumbers"/>
      <w:lvlText w:val="%1)"/>
      <w:lvlJc w:val="left"/>
      <w:pPr>
        <w:ind w:left="720" w:hanging="360"/>
      </w:pPr>
    </w:lvl>
    <w:lvl w:ilvl="1" w:tplc="79E4B252">
      <w:start w:val="1"/>
      <w:numFmt w:val="lowerLetter"/>
      <w:lvlText w:val="%2."/>
      <w:lvlJc w:val="left"/>
      <w:pPr>
        <w:ind w:left="1440" w:hanging="360"/>
      </w:pPr>
    </w:lvl>
    <w:lvl w:ilvl="2" w:tplc="8342192C">
      <w:start w:val="1"/>
      <w:numFmt w:val="lowerRoman"/>
      <w:lvlText w:val="%3."/>
      <w:lvlJc w:val="right"/>
      <w:pPr>
        <w:ind w:left="2160" w:hanging="180"/>
      </w:pPr>
    </w:lvl>
    <w:lvl w:ilvl="3" w:tplc="EB942D22">
      <w:start w:val="1"/>
      <w:numFmt w:val="decimal"/>
      <w:lvlText w:val="%4."/>
      <w:lvlJc w:val="left"/>
      <w:pPr>
        <w:ind w:left="2880" w:hanging="360"/>
      </w:pPr>
    </w:lvl>
    <w:lvl w:ilvl="4" w:tplc="BFA6C2AE">
      <w:start w:val="1"/>
      <w:numFmt w:val="lowerLetter"/>
      <w:lvlText w:val="%5."/>
      <w:lvlJc w:val="left"/>
      <w:pPr>
        <w:ind w:left="3600" w:hanging="360"/>
      </w:pPr>
    </w:lvl>
    <w:lvl w:ilvl="5" w:tplc="3AC27C64">
      <w:start w:val="1"/>
      <w:numFmt w:val="lowerRoman"/>
      <w:lvlText w:val="%6."/>
      <w:lvlJc w:val="right"/>
      <w:pPr>
        <w:ind w:left="4320" w:hanging="180"/>
      </w:pPr>
    </w:lvl>
    <w:lvl w:ilvl="6" w:tplc="8062D0D4">
      <w:start w:val="1"/>
      <w:numFmt w:val="decimal"/>
      <w:lvlText w:val="%7."/>
      <w:lvlJc w:val="left"/>
      <w:pPr>
        <w:ind w:left="5040" w:hanging="360"/>
      </w:pPr>
    </w:lvl>
    <w:lvl w:ilvl="7" w:tplc="CC5C88A4">
      <w:start w:val="1"/>
      <w:numFmt w:val="lowerLetter"/>
      <w:lvlText w:val="%8."/>
      <w:lvlJc w:val="left"/>
      <w:pPr>
        <w:ind w:left="5760" w:hanging="360"/>
      </w:pPr>
    </w:lvl>
    <w:lvl w:ilvl="8" w:tplc="6158C4B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F178A"/>
    <w:multiLevelType w:val="hybridMultilevel"/>
    <w:tmpl w:val="86C81A52"/>
    <w:lvl w:ilvl="0" w:tplc="0EC4C7B2">
      <w:start w:val="1"/>
      <w:numFmt w:val="decimal"/>
      <w:lvlText w:val="%1."/>
      <w:lvlJc w:val="left"/>
      <w:pPr>
        <w:ind w:left="720" w:hanging="360"/>
      </w:pPr>
    </w:lvl>
    <w:lvl w:ilvl="1" w:tplc="A63CFF62">
      <w:start w:val="1"/>
      <w:numFmt w:val="lowerLetter"/>
      <w:lvlText w:val="%2."/>
      <w:lvlJc w:val="left"/>
      <w:pPr>
        <w:ind w:left="1440" w:hanging="360"/>
      </w:pPr>
    </w:lvl>
    <w:lvl w:ilvl="2" w:tplc="00EE17EA">
      <w:start w:val="1"/>
      <w:numFmt w:val="lowerRoman"/>
      <w:lvlText w:val="%3."/>
      <w:lvlJc w:val="right"/>
      <w:pPr>
        <w:ind w:left="2160" w:hanging="180"/>
      </w:pPr>
    </w:lvl>
    <w:lvl w:ilvl="3" w:tplc="C0D8DA66">
      <w:start w:val="1"/>
      <w:numFmt w:val="decimal"/>
      <w:lvlText w:val="%4."/>
      <w:lvlJc w:val="left"/>
      <w:pPr>
        <w:ind w:left="2880" w:hanging="360"/>
      </w:pPr>
    </w:lvl>
    <w:lvl w:ilvl="4" w:tplc="341460C0">
      <w:start w:val="1"/>
      <w:numFmt w:val="lowerLetter"/>
      <w:lvlText w:val="%5."/>
      <w:lvlJc w:val="left"/>
      <w:pPr>
        <w:ind w:left="3600" w:hanging="360"/>
      </w:pPr>
    </w:lvl>
    <w:lvl w:ilvl="5" w:tplc="344480DC">
      <w:start w:val="1"/>
      <w:numFmt w:val="lowerRoman"/>
      <w:lvlText w:val="%6."/>
      <w:lvlJc w:val="right"/>
      <w:pPr>
        <w:ind w:left="4320" w:hanging="180"/>
      </w:pPr>
    </w:lvl>
    <w:lvl w:ilvl="6" w:tplc="1BF25A8A">
      <w:start w:val="1"/>
      <w:numFmt w:val="decimal"/>
      <w:lvlText w:val="%7."/>
      <w:lvlJc w:val="left"/>
      <w:pPr>
        <w:ind w:left="5040" w:hanging="360"/>
      </w:pPr>
    </w:lvl>
    <w:lvl w:ilvl="7" w:tplc="FCFC16F0">
      <w:start w:val="1"/>
      <w:numFmt w:val="lowerLetter"/>
      <w:lvlText w:val="%8."/>
      <w:lvlJc w:val="left"/>
      <w:pPr>
        <w:ind w:left="5760" w:hanging="360"/>
      </w:pPr>
    </w:lvl>
    <w:lvl w:ilvl="8" w:tplc="5F62AA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6770A"/>
    <w:multiLevelType w:val="hybridMultilevel"/>
    <w:tmpl w:val="F90CCE64"/>
    <w:lvl w:ilvl="0" w:tplc="6EEE1C2E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59160F4A">
      <w:start w:val="1"/>
      <w:numFmt w:val="lowerLetter"/>
      <w:lvlText w:val="%2."/>
      <w:lvlJc w:val="left"/>
      <w:pPr>
        <w:ind w:left="1440" w:hanging="360"/>
      </w:pPr>
    </w:lvl>
    <w:lvl w:ilvl="2" w:tplc="D2D27D16">
      <w:start w:val="1"/>
      <w:numFmt w:val="lowerRoman"/>
      <w:lvlText w:val="%3."/>
      <w:lvlJc w:val="right"/>
      <w:pPr>
        <w:ind w:left="2160" w:hanging="180"/>
      </w:pPr>
    </w:lvl>
    <w:lvl w:ilvl="3" w:tplc="380C6BD2">
      <w:start w:val="1"/>
      <w:numFmt w:val="decimal"/>
      <w:lvlText w:val="%4."/>
      <w:lvlJc w:val="left"/>
      <w:pPr>
        <w:ind w:left="2880" w:hanging="360"/>
      </w:pPr>
    </w:lvl>
    <w:lvl w:ilvl="4" w:tplc="C0AADD00">
      <w:start w:val="1"/>
      <w:numFmt w:val="lowerLetter"/>
      <w:lvlText w:val="%5."/>
      <w:lvlJc w:val="left"/>
      <w:pPr>
        <w:ind w:left="3600" w:hanging="360"/>
      </w:pPr>
    </w:lvl>
    <w:lvl w:ilvl="5" w:tplc="018CAC8E">
      <w:start w:val="1"/>
      <w:numFmt w:val="lowerRoman"/>
      <w:lvlText w:val="%6."/>
      <w:lvlJc w:val="right"/>
      <w:pPr>
        <w:ind w:left="4320" w:hanging="180"/>
      </w:pPr>
    </w:lvl>
    <w:lvl w:ilvl="6" w:tplc="44F49B1E">
      <w:start w:val="1"/>
      <w:numFmt w:val="decimal"/>
      <w:lvlText w:val="%7."/>
      <w:lvlJc w:val="left"/>
      <w:pPr>
        <w:ind w:left="5040" w:hanging="360"/>
      </w:pPr>
    </w:lvl>
    <w:lvl w:ilvl="7" w:tplc="428EB584">
      <w:start w:val="1"/>
      <w:numFmt w:val="lowerLetter"/>
      <w:lvlText w:val="%8."/>
      <w:lvlJc w:val="left"/>
      <w:pPr>
        <w:ind w:left="5760" w:hanging="360"/>
      </w:pPr>
    </w:lvl>
    <w:lvl w:ilvl="8" w:tplc="2C90EC9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6089C"/>
    <w:multiLevelType w:val="hybridMultilevel"/>
    <w:tmpl w:val="FC4C9CDE"/>
    <w:lvl w:ilvl="0" w:tplc="6F8EFE50">
      <w:start w:val="1"/>
      <w:numFmt w:val="decimal"/>
      <w:lvlText w:val="%1)"/>
      <w:lvlJc w:val="left"/>
      <w:pPr>
        <w:ind w:left="1440" w:hanging="360"/>
      </w:pPr>
    </w:lvl>
    <w:lvl w:ilvl="1" w:tplc="C8A4EF48">
      <w:start w:val="1"/>
      <w:numFmt w:val="decimal"/>
      <w:lvlText w:val="%2)"/>
      <w:lvlJc w:val="left"/>
      <w:pPr>
        <w:ind w:left="2160" w:hanging="360"/>
      </w:pPr>
    </w:lvl>
    <w:lvl w:ilvl="2" w:tplc="1F009296">
      <w:start w:val="1"/>
      <w:numFmt w:val="lowerRoman"/>
      <w:lvlText w:val="%3."/>
      <w:lvlJc w:val="right"/>
      <w:pPr>
        <w:ind w:left="2880" w:hanging="180"/>
      </w:pPr>
    </w:lvl>
    <w:lvl w:ilvl="3" w:tplc="25385980">
      <w:start w:val="1"/>
      <w:numFmt w:val="decimal"/>
      <w:lvlText w:val="%4."/>
      <w:lvlJc w:val="left"/>
      <w:pPr>
        <w:ind w:left="3600" w:hanging="360"/>
      </w:pPr>
    </w:lvl>
    <w:lvl w:ilvl="4" w:tplc="0DD2B7DE">
      <w:start w:val="1"/>
      <w:numFmt w:val="lowerLetter"/>
      <w:lvlText w:val="%5."/>
      <w:lvlJc w:val="left"/>
      <w:pPr>
        <w:ind w:left="4320" w:hanging="360"/>
      </w:pPr>
    </w:lvl>
    <w:lvl w:ilvl="5" w:tplc="3E78045A">
      <w:start w:val="1"/>
      <w:numFmt w:val="lowerRoman"/>
      <w:lvlText w:val="%6."/>
      <w:lvlJc w:val="right"/>
      <w:pPr>
        <w:ind w:left="5040" w:hanging="180"/>
      </w:pPr>
    </w:lvl>
    <w:lvl w:ilvl="6" w:tplc="493E3556">
      <w:start w:val="1"/>
      <w:numFmt w:val="decimal"/>
      <w:lvlText w:val="%7."/>
      <w:lvlJc w:val="left"/>
      <w:pPr>
        <w:ind w:left="5760" w:hanging="360"/>
      </w:pPr>
    </w:lvl>
    <w:lvl w:ilvl="7" w:tplc="80CA5658">
      <w:start w:val="1"/>
      <w:numFmt w:val="lowerLetter"/>
      <w:lvlText w:val="%8."/>
      <w:lvlJc w:val="left"/>
      <w:pPr>
        <w:ind w:left="6480" w:hanging="360"/>
      </w:pPr>
    </w:lvl>
    <w:lvl w:ilvl="8" w:tplc="FFD058F0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BF226E"/>
    <w:multiLevelType w:val="hybridMultilevel"/>
    <w:tmpl w:val="0ED2DCE8"/>
    <w:lvl w:ilvl="0" w:tplc="691E09D6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D820E51E">
      <w:start w:val="1"/>
      <w:numFmt w:val="lowerLetter"/>
      <w:lvlText w:val="%2."/>
      <w:lvlJc w:val="left"/>
      <w:pPr>
        <w:ind w:left="1440" w:hanging="360"/>
      </w:pPr>
    </w:lvl>
    <w:lvl w:ilvl="2" w:tplc="764E2AE0">
      <w:start w:val="1"/>
      <w:numFmt w:val="lowerRoman"/>
      <w:lvlText w:val="%3."/>
      <w:lvlJc w:val="right"/>
      <w:pPr>
        <w:ind w:left="2160" w:hanging="180"/>
      </w:pPr>
    </w:lvl>
    <w:lvl w:ilvl="3" w:tplc="2BF01FAE">
      <w:start w:val="1"/>
      <w:numFmt w:val="decimal"/>
      <w:lvlText w:val="%4."/>
      <w:lvlJc w:val="left"/>
      <w:pPr>
        <w:ind w:left="2880" w:hanging="360"/>
      </w:pPr>
    </w:lvl>
    <w:lvl w:ilvl="4" w:tplc="B268AE06">
      <w:start w:val="1"/>
      <w:numFmt w:val="lowerLetter"/>
      <w:lvlText w:val="%5."/>
      <w:lvlJc w:val="left"/>
      <w:pPr>
        <w:ind w:left="3600" w:hanging="360"/>
      </w:pPr>
    </w:lvl>
    <w:lvl w:ilvl="5" w:tplc="B3D6BB76">
      <w:start w:val="1"/>
      <w:numFmt w:val="lowerRoman"/>
      <w:lvlText w:val="%6."/>
      <w:lvlJc w:val="right"/>
      <w:pPr>
        <w:ind w:left="4320" w:hanging="180"/>
      </w:pPr>
    </w:lvl>
    <w:lvl w:ilvl="6" w:tplc="370060D4">
      <w:start w:val="1"/>
      <w:numFmt w:val="decimal"/>
      <w:lvlText w:val="%7."/>
      <w:lvlJc w:val="left"/>
      <w:pPr>
        <w:ind w:left="5040" w:hanging="360"/>
      </w:pPr>
    </w:lvl>
    <w:lvl w:ilvl="7" w:tplc="36FCDFD2">
      <w:start w:val="1"/>
      <w:numFmt w:val="lowerLetter"/>
      <w:lvlText w:val="%8."/>
      <w:lvlJc w:val="left"/>
      <w:pPr>
        <w:ind w:left="5760" w:hanging="360"/>
      </w:pPr>
    </w:lvl>
    <w:lvl w:ilvl="8" w:tplc="087E0C0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2590C"/>
    <w:multiLevelType w:val="hybridMultilevel"/>
    <w:tmpl w:val="B972E7E4"/>
    <w:lvl w:ilvl="0" w:tplc="970ACE58">
      <w:start w:val="1"/>
      <w:numFmt w:val="bullet"/>
      <w:lvlText w:val=""/>
      <w:lvlJc w:val="left"/>
      <w:pPr>
        <w:ind w:left="1069" w:hanging="360"/>
      </w:pPr>
      <w:rPr>
        <w:rFonts w:ascii="Symbol" w:hAnsi="Symbol"/>
      </w:rPr>
    </w:lvl>
    <w:lvl w:ilvl="1" w:tplc="A628D170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 w:tplc="45E61C54">
      <w:start w:val="1"/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 w:tplc="0BD8E002">
      <w:start w:val="1"/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 w:tplc="49EC37F2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 w:tplc="9F8060A8">
      <w:start w:val="1"/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 w:tplc="8F38C3B6">
      <w:start w:val="1"/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 w:tplc="B6D80796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 w:tplc="832CAF9E">
      <w:start w:val="1"/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1" w15:restartNumberingAfterBreak="0">
    <w:nsid w:val="203A783C"/>
    <w:multiLevelType w:val="hybridMultilevel"/>
    <w:tmpl w:val="C40C9394"/>
    <w:lvl w:ilvl="0" w:tplc="27F2FBC2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ECD0A3E0">
      <w:start w:val="1"/>
      <w:numFmt w:val="lowerLetter"/>
      <w:lvlText w:val="%2."/>
      <w:lvlJc w:val="left"/>
      <w:pPr>
        <w:ind w:left="1440" w:hanging="360"/>
      </w:pPr>
    </w:lvl>
    <w:lvl w:ilvl="2" w:tplc="6C72E89C">
      <w:start w:val="1"/>
      <w:numFmt w:val="lowerRoman"/>
      <w:lvlText w:val="%3."/>
      <w:lvlJc w:val="right"/>
      <w:pPr>
        <w:ind w:left="2160" w:hanging="180"/>
      </w:pPr>
    </w:lvl>
    <w:lvl w:ilvl="3" w:tplc="6A48C994">
      <w:start w:val="1"/>
      <w:numFmt w:val="decimal"/>
      <w:lvlText w:val="%4."/>
      <w:lvlJc w:val="left"/>
      <w:pPr>
        <w:ind w:left="2880" w:hanging="360"/>
      </w:pPr>
    </w:lvl>
    <w:lvl w:ilvl="4" w:tplc="C1E06AAC">
      <w:start w:val="1"/>
      <w:numFmt w:val="lowerLetter"/>
      <w:lvlText w:val="%5."/>
      <w:lvlJc w:val="left"/>
      <w:pPr>
        <w:ind w:left="3600" w:hanging="360"/>
      </w:pPr>
    </w:lvl>
    <w:lvl w:ilvl="5" w:tplc="B49EB8B6">
      <w:start w:val="1"/>
      <w:numFmt w:val="lowerRoman"/>
      <w:lvlText w:val="%6."/>
      <w:lvlJc w:val="right"/>
      <w:pPr>
        <w:ind w:left="4320" w:hanging="180"/>
      </w:pPr>
    </w:lvl>
    <w:lvl w:ilvl="6" w:tplc="B0D8EE82">
      <w:start w:val="1"/>
      <w:numFmt w:val="decimal"/>
      <w:lvlText w:val="%7."/>
      <w:lvlJc w:val="left"/>
      <w:pPr>
        <w:ind w:left="5040" w:hanging="360"/>
      </w:pPr>
    </w:lvl>
    <w:lvl w:ilvl="7" w:tplc="AA10B814">
      <w:start w:val="1"/>
      <w:numFmt w:val="lowerLetter"/>
      <w:lvlText w:val="%8."/>
      <w:lvlJc w:val="left"/>
      <w:pPr>
        <w:ind w:left="5760" w:hanging="360"/>
      </w:pPr>
    </w:lvl>
    <w:lvl w:ilvl="8" w:tplc="791CA83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44945"/>
    <w:multiLevelType w:val="multilevel"/>
    <w:tmpl w:val="44F269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242F506B"/>
    <w:multiLevelType w:val="hybridMultilevel"/>
    <w:tmpl w:val="B85AF7D6"/>
    <w:lvl w:ilvl="0" w:tplc="8B40BBCA">
      <w:start w:val="1"/>
      <w:numFmt w:val="decimal"/>
      <w:lvlText w:val="%1."/>
      <w:lvlJc w:val="left"/>
      <w:pPr>
        <w:ind w:left="720" w:hanging="360"/>
      </w:pPr>
    </w:lvl>
    <w:lvl w:ilvl="1" w:tplc="B582EB60">
      <w:start w:val="1"/>
      <w:numFmt w:val="lowerLetter"/>
      <w:lvlText w:val="%2."/>
      <w:lvlJc w:val="left"/>
      <w:pPr>
        <w:ind w:left="1440" w:hanging="360"/>
      </w:pPr>
    </w:lvl>
    <w:lvl w:ilvl="2" w:tplc="47202D74">
      <w:start w:val="1"/>
      <w:numFmt w:val="lowerRoman"/>
      <w:lvlText w:val="%3."/>
      <w:lvlJc w:val="right"/>
      <w:pPr>
        <w:ind w:left="2160" w:hanging="180"/>
      </w:pPr>
    </w:lvl>
    <w:lvl w:ilvl="3" w:tplc="3E42DFEC">
      <w:start w:val="1"/>
      <w:numFmt w:val="decimal"/>
      <w:lvlText w:val="%4."/>
      <w:lvlJc w:val="left"/>
      <w:pPr>
        <w:ind w:left="2880" w:hanging="360"/>
      </w:pPr>
    </w:lvl>
    <w:lvl w:ilvl="4" w:tplc="054A47C0">
      <w:start w:val="1"/>
      <w:numFmt w:val="lowerLetter"/>
      <w:lvlText w:val="%5."/>
      <w:lvlJc w:val="left"/>
      <w:pPr>
        <w:ind w:left="3600" w:hanging="360"/>
      </w:pPr>
    </w:lvl>
    <w:lvl w:ilvl="5" w:tplc="E790384A">
      <w:start w:val="1"/>
      <w:numFmt w:val="lowerRoman"/>
      <w:lvlText w:val="%6."/>
      <w:lvlJc w:val="right"/>
      <w:pPr>
        <w:ind w:left="4320" w:hanging="180"/>
      </w:pPr>
    </w:lvl>
    <w:lvl w:ilvl="6" w:tplc="D62CD964">
      <w:start w:val="1"/>
      <w:numFmt w:val="decimal"/>
      <w:lvlText w:val="%7."/>
      <w:lvlJc w:val="left"/>
      <w:pPr>
        <w:ind w:left="5040" w:hanging="360"/>
      </w:pPr>
    </w:lvl>
    <w:lvl w:ilvl="7" w:tplc="7B0E6AA4">
      <w:start w:val="1"/>
      <w:numFmt w:val="lowerLetter"/>
      <w:lvlText w:val="%8."/>
      <w:lvlJc w:val="left"/>
      <w:pPr>
        <w:ind w:left="5760" w:hanging="360"/>
      </w:pPr>
    </w:lvl>
    <w:lvl w:ilvl="8" w:tplc="6DA4B5A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3D36A7"/>
    <w:multiLevelType w:val="hybridMultilevel"/>
    <w:tmpl w:val="CD46AB4E"/>
    <w:lvl w:ilvl="0" w:tplc="38D0D4FA">
      <w:start w:val="1"/>
      <w:numFmt w:val="bullet"/>
      <w:lvlText w:val=""/>
      <w:lvlJc w:val="left"/>
      <w:pPr>
        <w:tabs>
          <w:tab w:val="num" w:pos="2978"/>
        </w:tabs>
        <w:ind w:left="2978" w:hanging="360"/>
      </w:pPr>
      <w:rPr>
        <w:rFonts w:ascii="Symbol" w:hAnsi="Symbol" w:cs="Symbol"/>
        <w:sz w:val="20"/>
        <w:szCs w:val="20"/>
      </w:rPr>
    </w:lvl>
    <w:lvl w:ilvl="1" w:tplc="2BE8F0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B42F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B6E9A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77CEA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484D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A2E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6643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E87B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7872076"/>
    <w:multiLevelType w:val="hybridMultilevel"/>
    <w:tmpl w:val="1852778C"/>
    <w:lvl w:ilvl="0" w:tplc="CA62ADA6">
      <w:start w:val="3"/>
      <w:numFmt w:val="decimal"/>
      <w:lvlText w:val="%1."/>
      <w:lvlJc w:val="left"/>
      <w:pPr>
        <w:ind w:left="720" w:hanging="360"/>
      </w:pPr>
    </w:lvl>
    <w:lvl w:ilvl="1" w:tplc="2DF0BB78">
      <w:start w:val="1"/>
      <w:numFmt w:val="lowerLetter"/>
      <w:lvlText w:val="%2."/>
      <w:lvlJc w:val="left"/>
      <w:pPr>
        <w:ind w:left="1440" w:hanging="360"/>
      </w:pPr>
    </w:lvl>
    <w:lvl w:ilvl="2" w:tplc="7AD6BF0A">
      <w:start w:val="1"/>
      <w:numFmt w:val="lowerRoman"/>
      <w:lvlText w:val="%3."/>
      <w:lvlJc w:val="right"/>
      <w:pPr>
        <w:ind w:left="2160" w:hanging="180"/>
      </w:pPr>
    </w:lvl>
    <w:lvl w:ilvl="3" w:tplc="94CA8156">
      <w:start w:val="1"/>
      <w:numFmt w:val="decimal"/>
      <w:lvlText w:val="%4."/>
      <w:lvlJc w:val="left"/>
      <w:pPr>
        <w:ind w:left="2880" w:hanging="360"/>
      </w:pPr>
    </w:lvl>
    <w:lvl w:ilvl="4" w:tplc="50A0603E">
      <w:start w:val="1"/>
      <w:numFmt w:val="lowerLetter"/>
      <w:lvlText w:val="%5."/>
      <w:lvlJc w:val="left"/>
      <w:pPr>
        <w:ind w:left="3600" w:hanging="360"/>
      </w:pPr>
    </w:lvl>
    <w:lvl w:ilvl="5" w:tplc="BA0C056A">
      <w:start w:val="1"/>
      <w:numFmt w:val="lowerRoman"/>
      <w:lvlText w:val="%6."/>
      <w:lvlJc w:val="right"/>
      <w:pPr>
        <w:ind w:left="4320" w:hanging="180"/>
      </w:pPr>
    </w:lvl>
    <w:lvl w:ilvl="6" w:tplc="32D686F6">
      <w:start w:val="1"/>
      <w:numFmt w:val="decimal"/>
      <w:lvlText w:val="%7."/>
      <w:lvlJc w:val="left"/>
      <w:pPr>
        <w:ind w:left="5040" w:hanging="360"/>
      </w:pPr>
    </w:lvl>
    <w:lvl w:ilvl="7" w:tplc="FBAA5418">
      <w:start w:val="1"/>
      <w:numFmt w:val="lowerLetter"/>
      <w:lvlText w:val="%8."/>
      <w:lvlJc w:val="left"/>
      <w:pPr>
        <w:ind w:left="5760" w:hanging="360"/>
      </w:pPr>
    </w:lvl>
    <w:lvl w:ilvl="8" w:tplc="8F26421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25161"/>
    <w:multiLevelType w:val="hybridMultilevel"/>
    <w:tmpl w:val="7F32487A"/>
    <w:lvl w:ilvl="0" w:tplc="EAD0EDD6">
      <w:start w:val="1"/>
      <w:numFmt w:val="decimal"/>
      <w:lvlText w:val="%1."/>
      <w:lvlJc w:val="left"/>
      <w:pPr>
        <w:ind w:left="720" w:hanging="360"/>
      </w:pPr>
    </w:lvl>
    <w:lvl w:ilvl="1" w:tplc="CB981342">
      <w:start w:val="1"/>
      <w:numFmt w:val="lowerLetter"/>
      <w:lvlText w:val="%2."/>
      <w:lvlJc w:val="left"/>
      <w:pPr>
        <w:ind w:left="1440" w:hanging="360"/>
      </w:pPr>
    </w:lvl>
    <w:lvl w:ilvl="2" w:tplc="33828CE6">
      <w:start w:val="1"/>
      <w:numFmt w:val="lowerRoman"/>
      <w:lvlText w:val="%3."/>
      <w:lvlJc w:val="right"/>
      <w:pPr>
        <w:ind w:left="2160" w:hanging="180"/>
      </w:pPr>
    </w:lvl>
    <w:lvl w:ilvl="3" w:tplc="FF74A004">
      <w:start w:val="1"/>
      <w:numFmt w:val="decimal"/>
      <w:lvlText w:val="%4."/>
      <w:lvlJc w:val="left"/>
      <w:pPr>
        <w:ind w:left="2880" w:hanging="360"/>
      </w:pPr>
    </w:lvl>
    <w:lvl w:ilvl="4" w:tplc="227433CC">
      <w:start w:val="1"/>
      <w:numFmt w:val="lowerLetter"/>
      <w:lvlText w:val="%5."/>
      <w:lvlJc w:val="left"/>
      <w:pPr>
        <w:ind w:left="3600" w:hanging="360"/>
      </w:pPr>
    </w:lvl>
    <w:lvl w:ilvl="5" w:tplc="8AF2C78A">
      <w:start w:val="1"/>
      <w:numFmt w:val="lowerRoman"/>
      <w:lvlText w:val="%6."/>
      <w:lvlJc w:val="right"/>
      <w:pPr>
        <w:ind w:left="4320" w:hanging="180"/>
      </w:pPr>
    </w:lvl>
    <w:lvl w:ilvl="6" w:tplc="76147CCA">
      <w:start w:val="1"/>
      <w:numFmt w:val="decimal"/>
      <w:lvlText w:val="%7."/>
      <w:lvlJc w:val="left"/>
      <w:pPr>
        <w:ind w:left="5040" w:hanging="360"/>
      </w:pPr>
    </w:lvl>
    <w:lvl w:ilvl="7" w:tplc="CDBC2E00">
      <w:start w:val="1"/>
      <w:numFmt w:val="lowerLetter"/>
      <w:lvlText w:val="%8."/>
      <w:lvlJc w:val="left"/>
      <w:pPr>
        <w:ind w:left="5760" w:hanging="360"/>
      </w:pPr>
    </w:lvl>
    <w:lvl w:ilvl="8" w:tplc="07522BA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515F3"/>
    <w:multiLevelType w:val="hybridMultilevel"/>
    <w:tmpl w:val="73A86CF4"/>
    <w:lvl w:ilvl="0" w:tplc="37C25EFC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6416F54A">
      <w:start w:val="1"/>
      <w:numFmt w:val="lowerLetter"/>
      <w:lvlText w:val="%2."/>
      <w:lvlJc w:val="left"/>
      <w:pPr>
        <w:ind w:left="1440" w:hanging="360"/>
      </w:pPr>
    </w:lvl>
    <w:lvl w:ilvl="2" w:tplc="BC9C3728">
      <w:start w:val="1"/>
      <w:numFmt w:val="lowerRoman"/>
      <w:lvlText w:val="%3."/>
      <w:lvlJc w:val="right"/>
      <w:pPr>
        <w:ind w:left="2160" w:hanging="180"/>
      </w:pPr>
    </w:lvl>
    <w:lvl w:ilvl="3" w:tplc="5F4AFB5A">
      <w:start w:val="1"/>
      <w:numFmt w:val="decimal"/>
      <w:lvlText w:val="%4."/>
      <w:lvlJc w:val="left"/>
      <w:pPr>
        <w:ind w:left="2880" w:hanging="360"/>
      </w:pPr>
    </w:lvl>
    <w:lvl w:ilvl="4" w:tplc="3D264EE0">
      <w:start w:val="1"/>
      <w:numFmt w:val="lowerLetter"/>
      <w:lvlText w:val="%5."/>
      <w:lvlJc w:val="left"/>
      <w:pPr>
        <w:ind w:left="3600" w:hanging="360"/>
      </w:pPr>
    </w:lvl>
    <w:lvl w:ilvl="5" w:tplc="6C88329A">
      <w:start w:val="1"/>
      <w:numFmt w:val="lowerRoman"/>
      <w:lvlText w:val="%6."/>
      <w:lvlJc w:val="right"/>
      <w:pPr>
        <w:ind w:left="4320" w:hanging="180"/>
      </w:pPr>
    </w:lvl>
    <w:lvl w:ilvl="6" w:tplc="ADBC9B4C">
      <w:start w:val="1"/>
      <w:numFmt w:val="decimal"/>
      <w:lvlText w:val="%7."/>
      <w:lvlJc w:val="left"/>
      <w:pPr>
        <w:ind w:left="5040" w:hanging="360"/>
      </w:pPr>
    </w:lvl>
    <w:lvl w:ilvl="7" w:tplc="3BA6B79E">
      <w:start w:val="1"/>
      <w:numFmt w:val="lowerLetter"/>
      <w:lvlText w:val="%8."/>
      <w:lvlJc w:val="left"/>
      <w:pPr>
        <w:ind w:left="5760" w:hanging="360"/>
      </w:pPr>
    </w:lvl>
    <w:lvl w:ilvl="8" w:tplc="CD1E999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50D0F"/>
    <w:multiLevelType w:val="hybridMultilevel"/>
    <w:tmpl w:val="7AD6D868"/>
    <w:lvl w:ilvl="0" w:tplc="A796A658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16369EB6">
      <w:start w:val="1"/>
      <w:numFmt w:val="lowerLetter"/>
      <w:lvlText w:val="%2."/>
      <w:lvlJc w:val="left"/>
      <w:pPr>
        <w:ind w:left="1440" w:hanging="360"/>
      </w:pPr>
    </w:lvl>
    <w:lvl w:ilvl="2" w:tplc="4EFA362C">
      <w:start w:val="1"/>
      <w:numFmt w:val="lowerRoman"/>
      <w:lvlText w:val="%3."/>
      <w:lvlJc w:val="right"/>
      <w:pPr>
        <w:ind w:left="2160" w:hanging="180"/>
      </w:pPr>
    </w:lvl>
    <w:lvl w:ilvl="3" w:tplc="7F94DEB4">
      <w:start w:val="1"/>
      <w:numFmt w:val="decimal"/>
      <w:lvlText w:val="%4."/>
      <w:lvlJc w:val="left"/>
      <w:pPr>
        <w:ind w:left="2880" w:hanging="360"/>
      </w:pPr>
    </w:lvl>
    <w:lvl w:ilvl="4" w:tplc="412A70DA">
      <w:start w:val="1"/>
      <w:numFmt w:val="lowerLetter"/>
      <w:lvlText w:val="%5."/>
      <w:lvlJc w:val="left"/>
      <w:pPr>
        <w:ind w:left="3600" w:hanging="360"/>
      </w:pPr>
    </w:lvl>
    <w:lvl w:ilvl="5" w:tplc="DB4C81FA">
      <w:start w:val="1"/>
      <w:numFmt w:val="lowerRoman"/>
      <w:lvlText w:val="%6."/>
      <w:lvlJc w:val="right"/>
      <w:pPr>
        <w:ind w:left="4320" w:hanging="180"/>
      </w:pPr>
    </w:lvl>
    <w:lvl w:ilvl="6" w:tplc="B81C94C8">
      <w:start w:val="1"/>
      <w:numFmt w:val="decimal"/>
      <w:lvlText w:val="%7."/>
      <w:lvlJc w:val="left"/>
      <w:pPr>
        <w:ind w:left="5040" w:hanging="360"/>
      </w:pPr>
    </w:lvl>
    <w:lvl w:ilvl="7" w:tplc="3612CA52">
      <w:start w:val="1"/>
      <w:numFmt w:val="lowerLetter"/>
      <w:lvlText w:val="%8."/>
      <w:lvlJc w:val="left"/>
      <w:pPr>
        <w:ind w:left="5760" w:hanging="360"/>
      </w:pPr>
    </w:lvl>
    <w:lvl w:ilvl="8" w:tplc="28103FA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C7D76"/>
    <w:multiLevelType w:val="multilevel"/>
    <w:tmpl w:val="A28C498E"/>
    <w:lvl w:ilvl="0">
      <w:start w:val="2"/>
      <w:numFmt w:val="decimal"/>
      <w:lvlText w:val="%1."/>
      <w:lvlJc w:val="left"/>
      <w:pPr>
        <w:ind w:left="540" w:hanging="540"/>
      </w:pPr>
      <w:rPr>
        <w:b w:val="0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b w:val="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20" w15:restartNumberingAfterBreak="0">
    <w:nsid w:val="32E41FC5"/>
    <w:multiLevelType w:val="multilevel"/>
    <w:tmpl w:val="467ED58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21" w15:restartNumberingAfterBreak="0">
    <w:nsid w:val="3A7B4FDE"/>
    <w:multiLevelType w:val="multilevel"/>
    <w:tmpl w:val="44D051A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3C13631A"/>
    <w:multiLevelType w:val="hybridMultilevel"/>
    <w:tmpl w:val="6212D0C0"/>
    <w:lvl w:ilvl="0" w:tplc="DDE8B7AA">
      <w:start w:val="1"/>
      <w:numFmt w:val="decimal"/>
      <w:lvlText w:val="%1."/>
      <w:lvlJc w:val="left"/>
      <w:pPr>
        <w:ind w:left="720" w:hanging="360"/>
      </w:pPr>
    </w:lvl>
    <w:lvl w:ilvl="1" w:tplc="63E0EDBE">
      <w:start w:val="1"/>
      <w:numFmt w:val="lowerLetter"/>
      <w:lvlText w:val="%2."/>
      <w:lvlJc w:val="left"/>
      <w:pPr>
        <w:ind w:left="1440" w:hanging="360"/>
      </w:pPr>
    </w:lvl>
    <w:lvl w:ilvl="2" w:tplc="4D481D60">
      <w:start w:val="1"/>
      <w:numFmt w:val="lowerRoman"/>
      <w:lvlText w:val="%3."/>
      <w:lvlJc w:val="right"/>
      <w:pPr>
        <w:ind w:left="2160" w:hanging="180"/>
      </w:pPr>
    </w:lvl>
    <w:lvl w:ilvl="3" w:tplc="3048AAEA">
      <w:start w:val="1"/>
      <w:numFmt w:val="decimal"/>
      <w:lvlText w:val="%4."/>
      <w:lvlJc w:val="left"/>
      <w:pPr>
        <w:ind w:left="2880" w:hanging="360"/>
      </w:pPr>
    </w:lvl>
    <w:lvl w:ilvl="4" w:tplc="72466846">
      <w:start w:val="1"/>
      <w:numFmt w:val="lowerLetter"/>
      <w:lvlText w:val="%5."/>
      <w:lvlJc w:val="left"/>
      <w:pPr>
        <w:ind w:left="3600" w:hanging="360"/>
      </w:pPr>
    </w:lvl>
    <w:lvl w:ilvl="5" w:tplc="9CC84F2E">
      <w:start w:val="1"/>
      <w:numFmt w:val="lowerRoman"/>
      <w:lvlText w:val="%6."/>
      <w:lvlJc w:val="right"/>
      <w:pPr>
        <w:ind w:left="4320" w:hanging="180"/>
      </w:pPr>
    </w:lvl>
    <w:lvl w:ilvl="6" w:tplc="1D0A8F28">
      <w:start w:val="1"/>
      <w:numFmt w:val="decimal"/>
      <w:lvlText w:val="%7."/>
      <w:lvlJc w:val="left"/>
      <w:pPr>
        <w:ind w:left="5040" w:hanging="360"/>
      </w:pPr>
    </w:lvl>
    <w:lvl w:ilvl="7" w:tplc="7CCC24DA">
      <w:start w:val="1"/>
      <w:numFmt w:val="lowerLetter"/>
      <w:lvlText w:val="%8."/>
      <w:lvlJc w:val="left"/>
      <w:pPr>
        <w:ind w:left="5760" w:hanging="360"/>
      </w:pPr>
    </w:lvl>
    <w:lvl w:ilvl="8" w:tplc="4998A82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B463A"/>
    <w:multiLevelType w:val="hybridMultilevel"/>
    <w:tmpl w:val="BC407B44"/>
    <w:lvl w:ilvl="0" w:tplc="3EF47600">
      <w:start w:val="1"/>
      <w:numFmt w:val="decimal"/>
      <w:lvlText w:val="%1."/>
      <w:lvlJc w:val="left"/>
      <w:pPr>
        <w:ind w:left="720" w:hanging="360"/>
      </w:pPr>
    </w:lvl>
    <w:lvl w:ilvl="1" w:tplc="7368DEA4">
      <w:start w:val="1"/>
      <w:numFmt w:val="lowerLetter"/>
      <w:lvlText w:val="%2."/>
      <w:lvlJc w:val="left"/>
      <w:pPr>
        <w:ind w:left="1440" w:hanging="360"/>
      </w:pPr>
    </w:lvl>
    <w:lvl w:ilvl="2" w:tplc="EBB4E296">
      <w:start w:val="1"/>
      <w:numFmt w:val="lowerRoman"/>
      <w:lvlText w:val="%3."/>
      <w:lvlJc w:val="right"/>
      <w:pPr>
        <w:ind w:left="2160" w:hanging="180"/>
      </w:pPr>
    </w:lvl>
    <w:lvl w:ilvl="3" w:tplc="3790EF78">
      <w:start w:val="1"/>
      <w:numFmt w:val="decimal"/>
      <w:lvlText w:val="%4."/>
      <w:lvlJc w:val="left"/>
      <w:pPr>
        <w:ind w:left="2880" w:hanging="360"/>
      </w:pPr>
    </w:lvl>
    <w:lvl w:ilvl="4" w:tplc="5036A152">
      <w:start w:val="1"/>
      <w:numFmt w:val="lowerLetter"/>
      <w:lvlText w:val="%5."/>
      <w:lvlJc w:val="left"/>
      <w:pPr>
        <w:ind w:left="3600" w:hanging="360"/>
      </w:pPr>
    </w:lvl>
    <w:lvl w:ilvl="5" w:tplc="5C8CE3CE">
      <w:start w:val="1"/>
      <w:numFmt w:val="lowerRoman"/>
      <w:lvlText w:val="%6."/>
      <w:lvlJc w:val="right"/>
      <w:pPr>
        <w:ind w:left="4320" w:hanging="180"/>
      </w:pPr>
    </w:lvl>
    <w:lvl w:ilvl="6" w:tplc="DD0E1B90">
      <w:start w:val="1"/>
      <w:numFmt w:val="decimal"/>
      <w:lvlText w:val="%7."/>
      <w:lvlJc w:val="left"/>
      <w:pPr>
        <w:ind w:left="5040" w:hanging="360"/>
      </w:pPr>
    </w:lvl>
    <w:lvl w:ilvl="7" w:tplc="C18A6A94">
      <w:start w:val="1"/>
      <w:numFmt w:val="lowerLetter"/>
      <w:lvlText w:val="%8."/>
      <w:lvlJc w:val="left"/>
      <w:pPr>
        <w:ind w:left="5760" w:hanging="360"/>
      </w:pPr>
    </w:lvl>
    <w:lvl w:ilvl="8" w:tplc="34F8751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8E210D"/>
    <w:multiLevelType w:val="hybridMultilevel"/>
    <w:tmpl w:val="67629964"/>
    <w:lvl w:ilvl="0" w:tplc="04F0B9BC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</w:lvl>
    <w:lvl w:ilvl="1" w:tplc="18084D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8F83EC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AEBBB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986F6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76C6B9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074257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2EA64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C3A641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FD91E67"/>
    <w:multiLevelType w:val="hybridMultilevel"/>
    <w:tmpl w:val="378EA124"/>
    <w:lvl w:ilvl="0" w:tplc="4F3E53E0">
      <w:start w:val="1"/>
      <w:numFmt w:val="decimal"/>
      <w:lvlText w:val="%1."/>
      <w:lvlJc w:val="left"/>
      <w:pPr>
        <w:ind w:left="720" w:hanging="360"/>
      </w:pPr>
    </w:lvl>
    <w:lvl w:ilvl="1" w:tplc="372634F0">
      <w:start w:val="1"/>
      <w:numFmt w:val="lowerLetter"/>
      <w:lvlText w:val="%2."/>
      <w:lvlJc w:val="left"/>
      <w:pPr>
        <w:ind w:left="1440" w:hanging="360"/>
      </w:pPr>
    </w:lvl>
    <w:lvl w:ilvl="2" w:tplc="6C1E5A00">
      <w:start w:val="1"/>
      <w:numFmt w:val="lowerRoman"/>
      <w:lvlText w:val="%3."/>
      <w:lvlJc w:val="right"/>
      <w:pPr>
        <w:ind w:left="2160" w:hanging="180"/>
      </w:pPr>
    </w:lvl>
    <w:lvl w:ilvl="3" w:tplc="447CB198">
      <w:start w:val="1"/>
      <w:numFmt w:val="decimal"/>
      <w:lvlText w:val="%4."/>
      <w:lvlJc w:val="left"/>
      <w:pPr>
        <w:ind w:left="2880" w:hanging="360"/>
      </w:pPr>
    </w:lvl>
    <w:lvl w:ilvl="4" w:tplc="80AA7406">
      <w:start w:val="1"/>
      <w:numFmt w:val="lowerLetter"/>
      <w:lvlText w:val="%5."/>
      <w:lvlJc w:val="left"/>
      <w:pPr>
        <w:ind w:left="3600" w:hanging="360"/>
      </w:pPr>
    </w:lvl>
    <w:lvl w:ilvl="5" w:tplc="87B46FF6">
      <w:start w:val="1"/>
      <w:numFmt w:val="lowerRoman"/>
      <w:lvlText w:val="%6."/>
      <w:lvlJc w:val="right"/>
      <w:pPr>
        <w:ind w:left="4320" w:hanging="180"/>
      </w:pPr>
    </w:lvl>
    <w:lvl w:ilvl="6" w:tplc="B218C1AA">
      <w:start w:val="1"/>
      <w:numFmt w:val="decimal"/>
      <w:lvlText w:val="%7."/>
      <w:lvlJc w:val="left"/>
      <w:pPr>
        <w:ind w:left="5040" w:hanging="360"/>
      </w:pPr>
    </w:lvl>
    <w:lvl w:ilvl="7" w:tplc="50624068">
      <w:start w:val="1"/>
      <w:numFmt w:val="lowerLetter"/>
      <w:lvlText w:val="%8."/>
      <w:lvlJc w:val="left"/>
      <w:pPr>
        <w:ind w:left="5760" w:hanging="360"/>
      </w:pPr>
    </w:lvl>
    <w:lvl w:ilvl="8" w:tplc="52EE0E1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701F6"/>
    <w:multiLevelType w:val="hybridMultilevel"/>
    <w:tmpl w:val="B024D6E4"/>
    <w:lvl w:ilvl="0" w:tplc="AB9CFC2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646DB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5CB91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45E11B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2CE45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ADE3F4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CD62A3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3DC06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62EE22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4EC238B1"/>
    <w:multiLevelType w:val="hybridMultilevel"/>
    <w:tmpl w:val="59F454D0"/>
    <w:lvl w:ilvl="0" w:tplc="082E249C">
      <w:start w:val="1"/>
      <w:numFmt w:val="bullet"/>
      <w:lvlText w:val=""/>
      <w:lvlJc w:val="left"/>
      <w:pPr>
        <w:ind w:left="823" w:hanging="360"/>
      </w:pPr>
      <w:rPr>
        <w:rFonts w:ascii="Symbol" w:hAnsi="Symbol"/>
      </w:rPr>
    </w:lvl>
    <w:lvl w:ilvl="1" w:tplc="F9CCD138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/>
      </w:rPr>
    </w:lvl>
    <w:lvl w:ilvl="2" w:tplc="E4B452D0">
      <w:start w:val="1"/>
      <w:numFmt w:val="bullet"/>
      <w:lvlText w:val=""/>
      <w:lvlJc w:val="left"/>
      <w:pPr>
        <w:ind w:left="2263" w:hanging="360"/>
      </w:pPr>
      <w:rPr>
        <w:rFonts w:ascii="Wingdings" w:hAnsi="Wingdings"/>
      </w:rPr>
    </w:lvl>
    <w:lvl w:ilvl="3" w:tplc="5B6831E0">
      <w:start w:val="1"/>
      <w:numFmt w:val="bullet"/>
      <w:lvlText w:val=""/>
      <w:lvlJc w:val="left"/>
      <w:pPr>
        <w:ind w:left="2983" w:hanging="360"/>
      </w:pPr>
      <w:rPr>
        <w:rFonts w:ascii="Symbol" w:hAnsi="Symbol"/>
      </w:rPr>
    </w:lvl>
    <w:lvl w:ilvl="4" w:tplc="C262E5BE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/>
      </w:rPr>
    </w:lvl>
    <w:lvl w:ilvl="5" w:tplc="25188F32">
      <w:start w:val="1"/>
      <w:numFmt w:val="bullet"/>
      <w:lvlText w:val=""/>
      <w:lvlJc w:val="left"/>
      <w:pPr>
        <w:ind w:left="4423" w:hanging="360"/>
      </w:pPr>
      <w:rPr>
        <w:rFonts w:ascii="Wingdings" w:hAnsi="Wingdings"/>
      </w:rPr>
    </w:lvl>
    <w:lvl w:ilvl="6" w:tplc="E018B2EC">
      <w:start w:val="1"/>
      <w:numFmt w:val="bullet"/>
      <w:lvlText w:val=""/>
      <w:lvlJc w:val="left"/>
      <w:pPr>
        <w:ind w:left="5143" w:hanging="360"/>
      </w:pPr>
      <w:rPr>
        <w:rFonts w:ascii="Symbol" w:hAnsi="Symbol"/>
      </w:rPr>
    </w:lvl>
    <w:lvl w:ilvl="7" w:tplc="810C5240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/>
      </w:rPr>
    </w:lvl>
    <w:lvl w:ilvl="8" w:tplc="E75AF52A">
      <w:start w:val="1"/>
      <w:numFmt w:val="bullet"/>
      <w:lvlText w:val=""/>
      <w:lvlJc w:val="left"/>
      <w:pPr>
        <w:ind w:left="6583" w:hanging="360"/>
      </w:pPr>
      <w:rPr>
        <w:rFonts w:ascii="Wingdings" w:hAnsi="Wingdings"/>
      </w:rPr>
    </w:lvl>
  </w:abstractNum>
  <w:abstractNum w:abstractNumId="28" w15:restartNumberingAfterBreak="0">
    <w:nsid w:val="526F3276"/>
    <w:multiLevelType w:val="hybridMultilevel"/>
    <w:tmpl w:val="1B4CAA0E"/>
    <w:lvl w:ilvl="0" w:tplc="71FA0D36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241E01CE">
      <w:start w:val="1"/>
      <w:numFmt w:val="lowerLetter"/>
      <w:lvlText w:val="%2."/>
      <w:lvlJc w:val="left"/>
      <w:pPr>
        <w:ind w:left="1440" w:hanging="360"/>
      </w:pPr>
    </w:lvl>
    <w:lvl w:ilvl="2" w:tplc="7E90DC80">
      <w:start w:val="1"/>
      <w:numFmt w:val="lowerRoman"/>
      <w:lvlText w:val="%3."/>
      <w:lvlJc w:val="right"/>
      <w:pPr>
        <w:ind w:left="2160" w:hanging="180"/>
      </w:pPr>
    </w:lvl>
    <w:lvl w:ilvl="3" w:tplc="AC1AF7E2">
      <w:start w:val="1"/>
      <w:numFmt w:val="decimal"/>
      <w:lvlText w:val="%4."/>
      <w:lvlJc w:val="left"/>
      <w:pPr>
        <w:ind w:left="2880" w:hanging="360"/>
      </w:pPr>
    </w:lvl>
    <w:lvl w:ilvl="4" w:tplc="52B418AC">
      <w:start w:val="1"/>
      <w:numFmt w:val="lowerLetter"/>
      <w:lvlText w:val="%5."/>
      <w:lvlJc w:val="left"/>
      <w:pPr>
        <w:ind w:left="3600" w:hanging="360"/>
      </w:pPr>
    </w:lvl>
    <w:lvl w:ilvl="5" w:tplc="E15E8872">
      <w:start w:val="1"/>
      <w:numFmt w:val="lowerRoman"/>
      <w:lvlText w:val="%6."/>
      <w:lvlJc w:val="right"/>
      <w:pPr>
        <w:ind w:left="4320" w:hanging="180"/>
      </w:pPr>
    </w:lvl>
    <w:lvl w:ilvl="6" w:tplc="246464AC">
      <w:start w:val="1"/>
      <w:numFmt w:val="decimal"/>
      <w:lvlText w:val="%7."/>
      <w:lvlJc w:val="left"/>
      <w:pPr>
        <w:ind w:left="5040" w:hanging="360"/>
      </w:pPr>
    </w:lvl>
    <w:lvl w:ilvl="7" w:tplc="771CE020">
      <w:start w:val="1"/>
      <w:numFmt w:val="lowerLetter"/>
      <w:lvlText w:val="%8."/>
      <w:lvlJc w:val="left"/>
      <w:pPr>
        <w:ind w:left="5760" w:hanging="360"/>
      </w:pPr>
    </w:lvl>
    <w:lvl w:ilvl="8" w:tplc="F07C815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02F10"/>
    <w:multiLevelType w:val="hybridMultilevel"/>
    <w:tmpl w:val="77D25538"/>
    <w:lvl w:ilvl="0" w:tplc="CAB4DF8C">
      <w:start w:val="1"/>
      <w:numFmt w:val="decimal"/>
      <w:lvlText w:val="%1."/>
      <w:lvlJc w:val="left"/>
      <w:pPr>
        <w:ind w:left="720" w:hanging="360"/>
      </w:pPr>
    </w:lvl>
    <w:lvl w:ilvl="1" w:tplc="8AFC840E">
      <w:start w:val="1"/>
      <w:numFmt w:val="lowerLetter"/>
      <w:lvlText w:val="%2."/>
      <w:lvlJc w:val="left"/>
      <w:pPr>
        <w:ind w:left="1440" w:hanging="360"/>
      </w:pPr>
    </w:lvl>
    <w:lvl w:ilvl="2" w:tplc="75409DC4">
      <w:start w:val="1"/>
      <w:numFmt w:val="lowerRoman"/>
      <w:lvlText w:val="%3."/>
      <w:lvlJc w:val="right"/>
      <w:pPr>
        <w:ind w:left="2160" w:hanging="180"/>
      </w:pPr>
    </w:lvl>
    <w:lvl w:ilvl="3" w:tplc="ECCE4C06">
      <w:start w:val="1"/>
      <w:numFmt w:val="decimal"/>
      <w:lvlText w:val="%4."/>
      <w:lvlJc w:val="left"/>
      <w:pPr>
        <w:ind w:left="2880" w:hanging="360"/>
      </w:pPr>
    </w:lvl>
    <w:lvl w:ilvl="4" w:tplc="11E27DE8">
      <w:start w:val="1"/>
      <w:numFmt w:val="lowerLetter"/>
      <w:lvlText w:val="%5."/>
      <w:lvlJc w:val="left"/>
      <w:pPr>
        <w:ind w:left="3600" w:hanging="360"/>
      </w:pPr>
    </w:lvl>
    <w:lvl w:ilvl="5" w:tplc="8E1C4E4A">
      <w:start w:val="1"/>
      <w:numFmt w:val="lowerRoman"/>
      <w:lvlText w:val="%6."/>
      <w:lvlJc w:val="right"/>
      <w:pPr>
        <w:ind w:left="4320" w:hanging="180"/>
      </w:pPr>
    </w:lvl>
    <w:lvl w:ilvl="6" w:tplc="E3C23D22">
      <w:start w:val="1"/>
      <w:numFmt w:val="decimal"/>
      <w:lvlText w:val="%7."/>
      <w:lvlJc w:val="left"/>
      <w:pPr>
        <w:ind w:left="5040" w:hanging="360"/>
      </w:pPr>
    </w:lvl>
    <w:lvl w:ilvl="7" w:tplc="B5AE8660">
      <w:start w:val="1"/>
      <w:numFmt w:val="lowerLetter"/>
      <w:lvlText w:val="%8."/>
      <w:lvlJc w:val="left"/>
      <w:pPr>
        <w:ind w:left="5760" w:hanging="360"/>
      </w:pPr>
    </w:lvl>
    <w:lvl w:ilvl="8" w:tplc="A858CD5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43619"/>
    <w:multiLevelType w:val="hybridMultilevel"/>
    <w:tmpl w:val="41B297AE"/>
    <w:lvl w:ilvl="0" w:tplc="72FE0C2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348680A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 w:tplc="EA40618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4FCEF72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A3E21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 w:tplc="3252D8F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2124DBE8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D4C10C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 w:tplc="FAEA8A3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1" w15:restartNumberingAfterBreak="0">
    <w:nsid w:val="591F53BC"/>
    <w:multiLevelType w:val="hybridMultilevel"/>
    <w:tmpl w:val="1E562440"/>
    <w:lvl w:ilvl="0" w:tplc="FBCED6E8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15548858">
      <w:start w:val="1"/>
      <w:numFmt w:val="lowerLetter"/>
      <w:lvlText w:val="%2."/>
      <w:lvlJc w:val="left"/>
      <w:pPr>
        <w:ind w:left="1440" w:hanging="360"/>
      </w:pPr>
    </w:lvl>
    <w:lvl w:ilvl="2" w:tplc="FBC2D404">
      <w:start w:val="1"/>
      <w:numFmt w:val="lowerRoman"/>
      <w:lvlText w:val="%3."/>
      <w:lvlJc w:val="right"/>
      <w:pPr>
        <w:ind w:left="2160" w:hanging="180"/>
      </w:pPr>
    </w:lvl>
    <w:lvl w:ilvl="3" w:tplc="5CB4C5C8">
      <w:start w:val="1"/>
      <w:numFmt w:val="decimal"/>
      <w:lvlText w:val="%4."/>
      <w:lvlJc w:val="left"/>
      <w:pPr>
        <w:ind w:left="2880" w:hanging="360"/>
      </w:pPr>
    </w:lvl>
    <w:lvl w:ilvl="4" w:tplc="248A2AB8">
      <w:start w:val="1"/>
      <w:numFmt w:val="lowerLetter"/>
      <w:lvlText w:val="%5."/>
      <w:lvlJc w:val="left"/>
      <w:pPr>
        <w:ind w:left="3600" w:hanging="360"/>
      </w:pPr>
    </w:lvl>
    <w:lvl w:ilvl="5" w:tplc="28AEF2D8">
      <w:start w:val="1"/>
      <w:numFmt w:val="lowerRoman"/>
      <w:lvlText w:val="%6."/>
      <w:lvlJc w:val="right"/>
      <w:pPr>
        <w:ind w:left="4320" w:hanging="180"/>
      </w:pPr>
    </w:lvl>
    <w:lvl w:ilvl="6" w:tplc="028C01C0">
      <w:start w:val="1"/>
      <w:numFmt w:val="decimal"/>
      <w:lvlText w:val="%7."/>
      <w:lvlJc w:val="left"/>
      <w:pPr>
        <w:ind w:left="5040" w:hanging="360"/>
      </w:pPr>
    </w:lvl>
    <w:lvl w:ilvl="7" w:tplc="87C4F316">
      <w:start w:val="1"/>
      <w:numFmt w:val="lowerLetter"/>
      <w:lvlText w:val="%8."/>
      <w:lvlJc w:val="left"/>
      <w:pPr>
        <w:ind w:left="5760" w:hanging="360"/>
      </w:pPr>
    </w:lvl>
    <w:lvl w:ilvl="8" w:tplc="1B141ED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82302C"/>
    <w:multiLevelType w:val="multilevel"/>
    <w:tmpl w:val="A0B0FA16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6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64001553"/>
    <w:multiLevelType w:val="hybridMultilevel"/>
    <w:tmpl w:val="67E89C00"/>
    <w:lvl w:ilvl="0" w:tplc="4C4EE56E">
      <w:start w:val="1"/>
      <w:numFmt w:val="decimal"/>
      <w:lvlText w:val="%1)"/>
      <w:lvlJc w:val="left"/>
      <w:pPr>
        <w:ind w:left="360" w:hanging="360"/>
      </w:pPr>
    </w:lvl>
    <w:lvl w:ilvl="1" w:tplc="492444FE">
      <w:start w:val="1"/>
      <w:numFmt w:val="lowerLetter"/>
      <w:lvlText w:val="%2."/>
      <w:lvlJc w:val="left"/>
      <w:pPr>
        <w:ind w:left="2149" w:hanging="360"/>
      </w:pPr>
    </w:lvl>
    <w:lvl w:ilvl="2" w:tplc="38207354">
      <w:start w:val="1"/>
      <w:numFmt w:val="lowerRoman"/>
      <w:lvlText w:val="%3."/>
      <w:lvlJc w:val="right"/>
      <w:pPr>
        <w:ind w:left="2869" w:hanging="180"/>
      </w:pPr>
    </w:lvl>
    <w:lvl w:ilvl="3" w:tplc="FE9EB8E2">
      <w:start w:val="1"/>
      <w:numFmt w:val="decimal"/>
      <w:lvlText w:val="%4."/>
      <w:lvlJc w:val="left"/>
      <w:pPr>
        <w:ind w:left="3589" w:hanging="360"/>
      </w:pPr>
    </w:lvl>
    <w:lvl w:ilvl="4" w:tplc="619C35F6">
      <w:start w:val="1"/>
      <w:numFmt w:val="lowerLetter"/>
      <w:lvlText w:val="%5."/>
      <w:lvlJc w:val="left"/>
      <w:pPr>
        <w:ind w:left="4309" w:hanging="360"/>
      </w:pPr>
    </w:lvl>
    <w:lvl w:ilvl="5" w:tplc="AC6ADD82">
      <w:start w:val="1"/>
      <w:numFmt w:val="lowerRoman"/>
      <w:lvlText w:val="%6."/>
      <w:lvlJc w:val="right"/>
      <w:pPr>
        <w:ind w:left="5029" w:hanging="180"/>
      </w:pPr>
    </w:lvl>
    <w:lvl w:ilvl="6" w:tplc="55E6C1B6">
      <w:start w:val="1"/>
      <w:numFmt w:val="decimal"/>
      <w:lvlText w:val="%7."/>
      <w:lvlJc w:val="left"/>
      <w:pPr>
        <w:ind w:left="5749" w:hanging="360"/>
      </w:pPr>
    </w:lvl>
    <w:lvl w:ilvl="7" w:tplc="11EE354C">
      <w:start w:val="1"/>
      <w:numFmt w:val="lowerLetter"/>
      <w:lvlText w:val="%8."/>
      <w:lvlJc w:val="left"/>
      <w:pPr>
        <w:ind w:left="6469" w:hanging="360"/>
      </w:pPr>
    </w:lvl>
    <w:lvl w:ilvl="8" w:tplc="26B07690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4722D90"/>
    <w:multiLevelType w:val="hybridMultilevel"/>
    <w:tmpl w:val="6D18B1B6"/>
    <w:lvl w:ilvl="0" w:tplc="29BA15C4">
      <w:start w:val="1"/>
      <w:numFmt w:val="decimal"/>
      <w:lvlText w:val="%1)"/>
      <w:lvlJc w:val="left"/>
      <w:pPr>
        <w:ind w:left="1429" w:hanging="360"/>
      </w:pPr>
    </w:lvl>
    <w:lvl w:ilvl="1" w:tplc="4C082B28">
      <w:start w:val="1"/>
      <w:numFmt w:val="lowerLetter"/>
      <w:lvlText w:val="%2."/>
      <w:lvlJc w:val="left"/>
      <w:pPr>
        <w:ind w:left="2149" w:hanging="360"/>
      </w:pPr>
    </w:lvl>
    <w:lvl w:ilvl="2" w:tplc="213EB3D8">
      <w:start w:val="1"/>
      <w:numFmt w:val="lowerRoman"/>
      <w:lvlText w:val="%3."/>
      <w:lvlJc w:val="right"/>
      <w:pPr>
        <w:ind w:left="2869" w:hanging="180"/>
      </w:pPr>
    </w:lvl>
    <w:lvl w:ilvl="3" w:tplc="039253CA">
      <w:start w:val="1"/>
      <w:numFmt w:val="decimal"/>
      <w:lvlText w:val="%4."/>
      <w:lvlJc w:val="left"/>
      <w:pPr>
        <w:ind w:left="3589" w:hanging="360"/>
      </w:pPr>
    </w:lvl>
    <w:lvl w:ilvl="4" w:tplc="F446D078">
      <w:start w:val="1"/>
      <w:numFmt w:val="lowerLetter"/>
      <w:lvlText w:val="%5."/>
      <w:lvlJc w:val="left"/>
      <w:pPr>
        <w:ind w:left="4309" w:hanging="360"/>
      </w:pPr>
    </w:lvl>
    <w:lvl w:ilvl="5" w:tplc="1144A082">
      <w:start w:val="1"/>
      <w:numFmt w:val="lowerRoman"/>
      <w:lvlText w:val="%6."/>
      <w:lvlJc w:val="right"/>
      <w:pPr>
        <w:ind w:left="5029" w:hanging="180"/>
      </w:pPr>
    </w:lvl>
    <w:lvl w:ilvl="6" w:tplc="36303F1E">
      <w:start w:val="1"/>
      <w:numFmt w:val="decimal"/>
      <w:lvlText w:val="%7."/>
      <w:lvlJc w:val="left"/>
      <w:pPr>
        <w:ind w:left="5749" w:hanging="360"/>
      </w:pPr>
    </w:lvl>
    <w:lvl w:ilvl="7" w:tplc="CF14D4C8">
      <w:start w:val="1"/>
      <w:numFmt w:val="lowerLetter"/>
      <w:lvlText w:val="%8."/>
      <w:lvlJc w:val="left"/>
      <w:pPr>
        <w:ind w:left="6469" w:hanging="360"/>
      </w:pPr>
    </w:lvl>
    <w:lvl w:ilvl="8" w:tplc="B1DE3A2A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AE4006C"/>
    <w:multiLevelType w:val="hybridMultilevel"/>
    <w:tmpl w:val="B77A3676"/>
    <w:lvl w:ilvl="0" w:tplc="BBF06CD0">
      <w:start w:val="1"/>
      <w:numFmt w:val="decimal"/>
      <w:lvlText w:val="%1."/>
      <w:lvlJc w:val="left"/>
      <w:pPr>
        <w:ind w:left="720" w:hanging="360"/>
      </w:pPr>
      <w:rPr>
        <w:rFonts w:eastAsia="Mangal"/>
      </w:rPr>
    </w:lvl>
    <w:lvl w:ilvl="1" w:tplc="D4C8A8D6">
      <w:start w:val="1"/>
      <w:numFmt w:val="lowerLetter"/>
      <w:lvlText w:val="%2."/>
      <w:lvlJc w:val="left"/>
      <w:pPr>
        <w:ind w:left="1440" w:hanging="360"/>
      </w:pPr>
    </w:lvl>
    <w:lvl w:ilvl="2" w:tplc="845C65B0">
      <w:start w:val="1"/>
      <w:numFmt w:val="lowerRoman"/>
      <w:lvlText w:val="%3."/>
      <w:lvlJc w:val="right"/>
      <w:pPr>
        <w:ind w:left="2160" w:hanging="180"/>
      </w:pPr>
    </w:lvl>
    <w:lvl w:ilvl="3" w:tplc="A92A2E28">
      <w:start w:val="1"/>
      <w:numFmt w:val="decimal"/>
      <w:lvlText w:val="%4."/>
      <w:lvlJc w:val="left"/>
      <w:pPr>
        <w:ind w:left="2880" w:hanging="360"/>
      </w:pPr>
    </w:lvl>
    <w:lvl w:ilvl="4" w:tplc="1A50E9B0">
      <w:start w:val="1"/>
      <w:numFmt w:val="lowerLetter"/>
      <w:lvlText w:val="%5."/>
      <w:lvlJc w:val="left"/>
      <w:pPr>
        <w:ind w:left="3600" w:hanging="360"/>
      </w:pPr>
    </w:lvl>
    <w:lvl w:ilvl="5" w:tplc="96DCECA4">
      <w:start w:val="1"/>
      <w:numFmt w:val="lowerRoman"/>
      <w:lvlText w:val="%6."/>
      <w:lvlJc w:val="right"/>
      <w:pPr>
        <w:ind w:left="4320" w:hanging="180"/>
      </w:pPr>
    </w:lvl>
    <w:lvl w:ilvl="6" w:tplc="DECE2664">
      <w:start w:val="1"/>
      <w:numFmt w:val="decimal"/>
      <w:lvlText w:val="%7."/>
      <w:lvlJc w:val="left"/>
      <w:pPr>
        <w:ind w:left="5040" w:hanging="360"/>
      </w:pPr>
    </w:lvl>
    <w:lvl w:ilvl="7" w:tplc="0D36525C">
      <w:start w:val="1"/>
      <w:numFmt w:val="lowerLetter"/>
      <w:lvlText w:val="%8."/>
      <w:lvlJc w:val="left"/>
      <w:pPr>
        <w:ind w:left="5760" w:hanging="360"/>
      </w:pPr>
    </w:lvl>
    <w:lvl w:ilvl="8" w:tplc="FDE8545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E58CB"/>
    <w:multiLevelType w:val="hybridMultilevel"/>
    <w:tmpl w:val="6B2CD644"/>
    <w:lvl w:ilvl="0" w:tplc="8E606034">
      <w:start w:val="1"/>
      <w:numFmt w:val="upperRoman"/>
      <w:lvlText w:val="%1."/>
      <w:lvlJc w:val="left"/>
      <w:pPr>
        <w:ind w:left="1429" w:hanging="720"/>
      </w:pPr>
    </w:lvl>
    <w:lvl w:ilvl="1" w:tplc="FE383D2E">
      <w:start w:val="1"/>
      <w:numFmt w:val="lowerLetter"/>
      <w:lvlText w:val="%2."/>
      <w:lvlJc w:val="left"/>
      <w:pPr>
        <w:ind w:left="1789" w:hanging="360"/>
      </w:pPr>
    </w:lvl>
    <w:lvl w:ilvl="2" w:tplc="8CF04E9E">
      <w:start w:val="1"/>
      <w:numFmt w:val="lowerRoman"/>
      <w:lvlText w:val="%3."/>
      <w:lvlJc w:val="right"/>
      <w:pPr>
        <w:ind w:left="2509" w:hanging="180"/>
      </w:pPr>
    </w:lvl>
    <w:lvl w:ilvl="3" w:tplc="720C918A">
      <w:start w:val="1"/>
      <w:numFmt w:val="decimal"/>
      <w:lvlText w:val="%4."/>
      <w:lvlJc w:val="left"/>
      <w:pPr>
        <w:ind w:left="3229" w:hanging="360"/>
      </w:pPr>
    </w:lvl>
    <w:lvl w:ilvl="4" w:tplc="CCA8D1C6">
      <w:start w:val="1"/>
      <w:numFmt w:val="lowerLetter"/>
      <w:lvlText w:val="%5."/>
      <w:lvlJc w:val="left"/>
      <w:pPr>
        <w:ind w:left="3949" w:hanging="360"/>
      </w:pPr>
    </w:lvl>
    <w:lvl w:ilvl="5" w:tplc="355202BC">
      <w:start w:val="1"/>
      <w:numFmt w:val="lowerRoman"/>
      <w:lvlText w:val="%6."/>
      <w:lvlJc w:val="right"/>
      <w:pPr>
        <w:ind w:left="4669" w:hanging="180"/>
      </w:pPr>
    </w:lvl>
    <w:lvl w:ilvl="6" w:tplc="635A061A">
      <w:start w:val="1"/>
      <w:numFmt w:val="decimal"/>
      <w:lvlText w:val="%7."/>
      <w:lvlJc w:val="left"/>
      <w:pPr>
        <w:ind w:left="5389" w:hanging="360"/>
      </w:pPr>
    </w:lvl>
    <w:lvl w:ilvl="7" w:tplc="4D260C68">
      <w:start w:val="1"/>
      <w:numFmt w:val="lowerLetter"/>
      <w:lvlText w:val="%8."/>
      <w:lvlJc w:val="left"/>
      <w:pPr>
        <w:ind w:left="6109" w:hanging="360"/>
      </w:pPr>
    </w:lvl>
    <w:lvl w:ilvl="8" w:tplc="7596822A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13D7A9F"/>
    <w:multiLevelType w:val="hybridMultilevel"/>
    <w:tmpl w:val="0DCCA0A0"/>
    <w:lvl w:ilvl="0" w:tplc="A47EF7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828F716">
      <w:start w:val="1"/>
      <w:numFmt w:val="lowerLetter"/>
      <w:lvlText w:val="%2."/>
      <w:lvlJc w:val="left"/>
      <w:pPr>
        <w:ind w:left="1080" w:hanging="360"/>
      </w:pPr>
    </w:lvl>
    <w:lvl w:ilvl="2" w:tplc="BBC61FE6">
      <w:start w:val="1"/>
      <w:numFmt w:val="lowerRoman"/>
      <w:lvlText w:val="%3."/>
      <w:lvlJc w:val="right"/>
      <w:pPr>
        <w:ind w:left="1800" w:hanging="180"/>
      </w:pPr>
    </w:lvl>
    <w:lvl w:ilvl="3" w:tplc="0996FF82">
      <w:start w:val="1"/>
      <w:numFmt w:val="decimal"/>
      <w:lvlText w:val="%4."/>
      <w:lvlJc w:val="left"/>
      <w:pPr>
        <w:ind w:left="2520" w:hanging="360"/>
      </w:pPr>
    </w:lvl>
    <w:lvl w:ilvl="4" w:tplc="BCF0FD58">
      <w:start w:val="1"/>
      <w:numFmt w:val="lowerLetter"/>
      <w:lvlText w:val="%5."/>
      <w:lvlJc w:val="left"/>
      <w:pPr>
        <w:ind w:left="3240" w:hanging="360"/>
      </w:pPr>
    </w:lvl>
    <w:lvl w:ilvl="5" w:tplc="E3E2EC58">
      <w:start w:val="1"/>
      <w:numFmt w:val="lowerRoman"/>
      <w:lvlText w:val="%6."/>
      <w:lvlJc w:val="right"/>
      <w:pPr>
        <w:ind w:left="3960" w:hanging="180"/>
      </w:pPr>
    </w:lvl>
    <w:lvl w:ilvl="6" w:tplc="ABB85A50">
      <w:start w:val="1"/>
      <w:numFmt w:val="decimal"/>
      <w:lvlText w:val="%7."/>
      <w:lvlJc w:val="left"/>
      <w:pPr>
        <w:ind w:left="4680" w:hanging="360"/>
      </w:pPr>
    </w:lvl>
    <w:lvl w:ilvl="7" w:tplc="43708766">
      <w:start w:val="1"/>
      <w:numFmt w:val="lowerLetter"/>
      <w:lvlText w:val="%8."/>
      <w:lvlJc w:val="left"/>
      <w:pPr>
        <w:ind w:left="5400" w:hanging="360"/>
      </w:pPr>
    </w:lvl>
    <w:lvl w:ilvl="8" w:tplc="B34C0996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A23EF"/>
    <w:multiLevelType w:val="hybridMultilevel"/>
    <w:tmpl w:val="5E36D09C"/>
    <w:lvl w:ilvl="0" w:tplc="A7CA99A6">
      <w:start w:val="1"/>
      <w:numFmt w:val="decimal"/>
      <w:lvlText w:val="%1."/>
      <w:lvlJc w:val="left"/>
      <w:pPr>
        <w:ind w:left="720" w:hanging="360"/>
      </w:pPr>
    </w:lvl>
    <w:lvl w:ilvl="1" w:tplc="F32A4CD0">
      <w:start w:val="1"/>
      <w:numFmt w:val="lowerLetter"/>
      <w:lvlText w:val="%2."/>
      <w:lvlJc w:val="left"/>
      <w:pPr>
        <w:ind w:left="1440" w:hanging="360"/>
      </w:pPr>
    </w:lvl>
    <w:lvl w:ilvl="2" w:tplc="534CE9E4">
      <w:start w:val="1"/>
      <w:numFmt w:val="lowerRoman"/>
      <w:lvlText w:val="%3."/>
      <w:lvlJc w:val="right"/>
      <w:pPr>
        <w:ind w:left="2160" w:hanging="180"/>
      </w:pPr>
    </w:lvl>
    <w:lvl w:ilvl="3" w:tplc="7CF8D2E2">
      <w:start w:val="1"/>
      <w:numFmt w:val="decimal"/>
      <w:lvlText w:val="%4."/>
      <w:lvlJc w:val="left"/>
      <w:pPr>
        <w:ind w:left="2880" w:hanging="360"/>
      </w:pPr>
    </w:lvl>
    <w:lvl w:ilvl="4" w:tplc="D610B4C0">
      <w:start w:val="1"/>
      <w:numFmt w:val="lowerLetter"/>
      <w:lvlText w:val="%5."/>
      <w:lvlJc w:val="left"/>
      <w:pPr>
        <w:ind w:left="3600" w:hanging="360"/>
      </w:pPr>
    </w:lvl>
    <w:lvl w:ilvl="5" w:tplc="976A2A82">
      <w:start w:val="1"/>
      <w:numFmt w:val="lowerRoman"/>
      <w:lvlText w:val="%6."/>
      <w:lvlJc w:val="right"/>
      <w:pPr>
        <w:ind w:left="4320" w:hanging="180"/>
      </w:pPr>
    </w:lvl>
    <w:lvl w:ilvl="6" w:tplc="47A61CA0">
      <w:start w:val="1"/>
      <w:numFmt w:val="decimal"/>
      <w:lvlText w:val="%7."/>
      <w:lvlJc w:val="left"/>
      <w:pPr>
        <w:ind w:left="5040" w:hanging="360"/>
      </w:pPr>
    </w:lvl>
    <w:lvl w:ilvl="7" w:tplc="78167F18">
      <w:start w:val="1"/>
      <w:numFmt w:val="lowerLetter"/>
      <w:lvlText w:val="%8."/>
      <w:lvlJc w:val="left"/>
      <w:pPr>
        <w:ind w:left="5760" w:hanging="360"/>
      </w:pPr>
    </w:lvl>
    <w:lvl w:ilvl="8" w:tplc="3A0C36A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70C48"/>
    <w:multiLevelType w:val="hybridMultilevel"/>
    <w:tmpl w:val="A636CFB8"/>
    <w:lvl w:ilvl="0" w:tplc="437C41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9C6EB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E32C93F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24C691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EE62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1C43E8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55E01C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ACE5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9CE2082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6EE6D76"/>
    <w:multiLevelType w:val="hybridMultilevel"/>
    <w:tmpl w:val="1C426AAA"/>
    <w:lvl w:ilvl="0" w:tplc="97E01428">
      <w:start w:val="1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A93E4A3C">
      <w:start w:val="1"/>
      <w:numFmt w:val="lowerLetter"/>
      <w:lvlText w:val="%2."/>
      <w:lvlJc w:val="left"/>
      <w:pPr>
        <w:ind w:left="1440" w:hanging="360"/>
      </w:pPr>
    </w:lvl>
    <w:lvl w:ilvl="2" w:tplc="42867DA6">
      <w:start w:val="1"/>
      <w:numFmt w:val="lowerRoman"/>
      <w:lvlText w:val="%3."/>
      <w:lvlJc w:val="right"/>
      <w:pPr>
        <w:ind w:left="2160" w:hanging="180"/>
      </w:pPr>
    </w:lvl>
    <w:lvl w:ilvl="3" w:tplc="AB626C8C">
      <w:start w:val="1"/>
      <w:numFmt w:val="decimal"/>
      <w:lvlText w:val="%4."/>
      <w:lvlJc w:val="left"/>
      <w:pPr>
        <w:ind w:left="2880" w:hanging="360"/>
      </w:pPr>
    </w:lvl>
    <w:lvl w:ilvl="4" w:tplc="952C2AD0">
      <w:start w:val="1"/>
      <w:numFmt w:val="lowerLetter"/>
      <w:lvlText w:val="%5."/>
      <w:lvlJc w:val="left"/>
      <w:pPr>
        <w:ind w:left="3600" w:hanging="360"/>
      </w:pPr>
    </w:lvl>
    <w:lvl w:ilvl="5" w:tplc="B2BAFC40">
      <w:start w:val="1"/>
      <w:numFmt w:val="lowerRoman"/>
      <w:lvlText w:val="%6."/>
      <w:lvlJc w:val="right"/>
      <w:pPr>
        <w:ind w:left="4320" w:hanging="180"/>
      </w:pPr>
    </w:lvl>
    <w:lvl w:ilvl="6" w:tplc="EB92E5D2">
      <w:start w:val="1"/>
      <w:numFmt w:val="decimal"/>
      <w:lvlText w:val="%7."/>
      <w:lvlJc w:val="left"/>
      <w:pPr>
        <w:ind w:left="5040" w:hanging="360"/>
      </w:pPr>
    </w:lvl>
    <w:lvl w:ilvl="7" w:tplc="524A5DF8">
      <w:start w:val="1"/>
      <w:numFmt w:val="lowerLetter"/>
      <w:lvlText w:val="%8."/>
      <w:lvlJc w:val="left"/>
      <w:pPr>
        <w:ind w:left="5760" w:hanging="360"/>
      </w:pPr>
    </w:lvl>
    <w:lvl w:ilvl="8" w:tplc="8D2A04D0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02D36"/>
    <w:multiLevelType w:val="hybridMultilevel"/>
    <w:tmpl w:val="4D8A09F4"/>
    <w:lvl w:ilvl="0" w:tplc="2A880F0E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FC8ADFB8">
      <w:start w:val="1"/>
      <w:numFmt w:val="decimal"/>
      <w:lvlText w:val="%2)"/>
      <w:lvlJc w:val="left"/>
      <w:pPr>
        <w:tabs>
          <w:tab w:val="num" w:pos="1310"/>
        </w:tabs>
        <w:ind w:left="1310" w:hanging="600"/>
      </w:pPr>
    </w:lvl>
    <w:lvl w:ilvl="2" w:tplc="10AC18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1646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454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8AC6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10E3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EB2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7E5E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AB7FE8"/>
    <w:multiLevelType w:val="hybridMultilevel"/>
    <w:tmpl w:val="5372C838"/>
    <w:lvl w:ilvl="0" w:tplc="A2368AAC">
      <w:start w:val="1"/>
      <w:numFmt w:val="decimal"/>
      <w:lvlText w:val="%1."/>
      <w:lvlJc w:val="left"/>
      <w:pPr>
        <w:ind w:left="720" w:hanging="360"/>
      </w:pPr>
    </w:lvl>
    <w:lvl w:ilvl="1" w:tplc="58FC1F1A">
      <w:start w:val="1"/>
      <w:numFmt w:val="lowerLetter"/>
      <w:lvlText w:val="%2."/>
      <w:lvlJc w:val="left"/>
      <w:pPr>
        <w:ind w:left="1440" w:hanging="360"/>
      </w:pPr>
    </w:lvl>
    <w:lvl w:ilvl="2" w:tplc="6A14050E">
      <w:start w:val="1"/>
      <w:numFmt w:val="lowerRoman"/>
      <w:lvlText w:val="%3."/>
      <w:lvlJc w:val="right"/>
      <w:pPr>
        <w:ind w:left="2160" w:hanging="180"/>
      </w:pPr>
    </w:lvl>
    <w:lvl w:ilvl="3" w:tplc="407E9836">
      <w:start w:val="1"/>
      <w:numFmt w:val="decimal"/>
      <w:lvlText w:val="%4."/>
      <w:lvlJc w:val="left"/>
      <w:pPr>
        <w:ind w:left="2880" w:hanging="360"/>
      </w:pPr>
    </w:lvl>
    <w:lvl w:ilvl="4" w:tplc="D6423D4E">
      <w:start w:val="1"/>
      <w:numFmt w:val="lowerLetter"/>
      <w:lvlText w:val="%5."/>
      <w:lvlJc w:val="left"/>
      <w:pPr>
        <w:ind w:left="3600" w:hanging="360"/>
      </w:pPr>
    </w:lvl>
    <w:lvl w:ilvl="5" w:tplc="26747952">
      <w:start w:val="1"/>
      <w:numFmt w:val="lowerRoman"/>
      <w:lvlText w:val="%6."/>
      <w:lvlJc w:val="right"/>
      <w:pPr>
        <w:ind w:left="4320" w:hanging="180"/>
      </w:pPr>
    </w:lvl>
    <w:lvl w:ilvl="6" w:tplc="E066272E">
      <w:start w:val="1"/>
      <w:numFmt w:val="decimal"/>
      <w:lvlText w:val="%7."/>
      <w:lvlJc w:val="left"/>
      <w:pPr>
        <w:ind w:left="5040" w:hanging="360"/>
      </w:pPr>
    </w:lvl>
    <w:lvl w:ilvl="7" w:tplc="5E72968E">
      <w:start w:val="1"/>
      <w:numFmt w:val="lowerLetter"/>
      <w:lvlText w:val="%8."/>
      <w:lvlJc w:val="left"/>
      <w:pPr>
        <w:ind w:left="5760" w:hanging="360"/>
      </w:pPr>
    </w:lvl>
    <w:lvl w:ilvl="8" w:tplc="5900C06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B425A7"/>
    <w:multiLevelType w:val="hybridMultilevel"/>
    <w:tmpl w:val="5EFC63BE"/>
    <w:lvl w:ilvl="0" w:tplc="EB20CCEC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</w:lvl>
    <w:lvl w:ilvl="1" w:tplc="1E2CE9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A389A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A2FDC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3BC54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D7DEFFB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76ACF6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10482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4DAD33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C2B484D"/>
    <w:multiLevelType w:val="multilevel"/>
    <w:tmpl w:val="B7F2341C"/>
    <w:lvl w:ilvl="0">
      <w:start w:val="2"/>
      <w:numFmt w:val="decimal"/>
      <w:lvlText w:val="%1."/>
      <w:lvlJc w:val="left"/>
      <w:pPr>
        <w:ind w:left="540" w:hanging="540"/>
      </w:pPr>
      <w:rPr>
        <w:b w:val="0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7"/>
      <w:numFmt w:val="decimal"/>
      <w:lvlText w:val="%1.%2.%3."/>
      <w:lvlJc w:val="left"/>
      <w:pPr>
        <w:ind w:left="128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b w:val="0"/>
      </w:rPr>
    </w:lvl>
  </w:abstractNum>
  <w:num w:numId="1">
    <w:abstractNumId w:val="41"/>
  </w:num>
  <w:num w:numId="2">
    <w:abstractNumId w:val="43"/>
  </w:num>
  <w:num w:numId="3">
    <w:abstractNumId w:val="38"/>
  </w:num>
  <w:num w:numId="4">
    <w:abstractNumId w:val="1"/>
  </w:num>
  <w:num w:numId="5">
    <w:abstractNumId w:val="34"/>
  </w:num>
  <w:num w:numId="6">
    <w:abstractNumId w:val="30"/>
  </w:num>
  <w:num w:numId="7">
    <w:abstractNumId w:val="28"/>
  </w:num>
  <w:num w:numId="8">
    <w:abstractNumId w:val="0"/>
  </w:num>
  <w:num w:numId="9">
    <w:abstractNumId w:val="9"/>
  </w:num>
  <w:num w:numId="10">
    <w:abstractNumId w:val="36"/>
  </w:num>
  <w:num w:numId="11">
    <w:abstractNumId w:val="33"/>
  </w:num>
  <w:num w:numId="12">
    <w:abstractNumId w:val="8"/>
  </w:num>
  <w:num w:numId="13">
    <w:abstractNumId w:val="7"/>
  </w:num>
  <w:num w:numId="14">
    <w:abstractNumId w:val="24"/>
  </w:num>
  <w:num w:numId="15">
    <w:abstractNumId w:val="17"/>
  </w:num>
  <w:num w:numId="16">
    <w:abstractNumId w:val="44"/>
  </w:num>
  <w:num w:numId="17">
    <w:abstractNumId w:val="32"/>
  </w:num>
  <w:num w:numId="18">
    <w:abstractNumId w:val="19"/>
  </w:num>
  <w:num w:numId="19">
    <w:abstractNumId w:val="35"/>
  </w:num>
  <w:num w:numId="20">
    <w:abstractNumId w:val="18"/>
  </w:num>
  <w:num w:numId="21">
    <w:abstractNumId w:val="20"/>
  </w:num>
  <w:num w:numId="22">
    <w:abstractNumId w:val="40"/>
  </w:num>
  <w:num w:numId="23">
    <w:abstractNumId w:val="12"/>
  </w:num>
  <w:num w:numId="24">
    <w:abstractNumId w:val="42"/>
  </w:num>
  <w:num w:numId="25">
    <w:abstractNumId w:val="31"/>
  </w:num>
  <w:num w:numId="26">
    <w:abstractNumId w:val="2"/>
  </w:num>
  <w:num w:numId="27">
    <w:abstractNumId w:val="21"/>
  </w:num>
  <w:num w:numId="28">
    <w:abstractNumId w:val="10"/>
  </w:num>
  <w:num w:numId="29">
    <w:abstractNumId w:val="5"/>
  </w:num>
  <w:num w:numId="30">
    <w:abstractNumId w:val="37"/>
  </w:num>
  <w:num w:numId="31">
    <w:abstractNumId w:val="25"/>
  </w:num>
  <w:num w:numId="32">
    <w:abstractNumId w:val="11"/>
  </w:num>
  <w:num w:numId="33">
    <w:abstractNumId w:val="15"/>
  </w:num>
  <w:num w:numId="34">
    <w:abstractNumId w:val="3"/>
  </w:num>
  <w:num w:numId="35">
    <w:abstractNumId w:val="23"/>
  </w:num>
  <w:num w:numId="36">
    <w:abstractNumId w:val="39"/>
  </w:num>
  <w:num w:numId="37">
    <w:abstractNumId w:val="26"/>
  </w:num>
  <w:num w:numId="38">
    <w:abstractNumId w:val="27"/>
  </w:num>
  <w:num w:numId="39">
    <w:abstractNumId w:val="16"/>
  </w:num>
  <w:num w:numId="40">
    <w:abstractNumId w:val="29"/>
  </w:num>
  <w:num w:numId="41">
    <w:abstractNumId w:val="6"/>
  </w:num>
  <w:num w:numId="42">
    <w:abstractNumId w:val="22"/>
  </w:num>
  <w:num w:numId="43">
    <w:abstractNumId w:val="13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41D"/>
    <w:rsid w:val="0068341D"/>
    <w:rsid w:val="00887347"/>
    <w:rsid w:val="00A33041"/>
    <w:rsid w:val="00E3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D3FE"/>
  <w15:docId w15:val="{61CCD6A3-4B25-4648-AE97-9B14C0AA4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qFormat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HeaderChar">
    <w:name w:val="Header Char"/>
    <w:uiPriority w:val="99"/>
  </w:style>
  <w:style w:type="paragraph" w:styleId="ab">
    <w:name w:val="footer"/>
    <w:basedOn w:val="a"/>
    <w:link w:val="ac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basedOn w:val="a1"/>
    <w:uiPriority w:val="3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af9">
    <w:name w:val="Основной текст_"/>
    <w:link w:val="33"/>
    <w:rPr>
      <w:sz w:val="23"/>
      <w:shd w:val="clear" w:color="auto" w:fill="FFFFFF"/>
      <w:lang w:bidi="ar-SA"/>
    </w:rPr>
  </w:style>
  <w:style w:type="paragraph" w:customStyle="1" w:styleId="33">
    <w:name w:val="Основной текст3"/>
    <w:basedOn w:val="a"/>
    <w:link w:val="af9"/>
    <w:pPr>
      <w:shd w:val="clear" w:color="auto" w:fill="FFFFFF"/>
      <w:spacing w:after="0" w:line="274" w:lineRule="exact"/>
      <w:ind w:hanging="2060"/>
      <w:jc w:val="both"/>
    </w:pPr>
    <w:rPr>
      <w:rFonts w:ascii="Times New Roman" w:hAnsi="Times New Roman"/>
      <w:sz w:val="23"/>
      <w:szCs w:val="20"/>
      <w:shd w:val="clear" w:color="auto" w:fill="FFFFFF"/>
      <w:lang w:val="en-US"/>
    </w:rPr>
  </w:style>
  <w:style w:type="character" w:customStyle="1" w:styleId="afa">
    <w:name w:val="Основной текст + Курсив"/>
    <w:rPr>
      <w:rFonts w:ascii="Times New Roman" w:hAnsi="Times New Roman"/>
      <w:i/>
      <w:spacing w:val="0"/>
      <w:sz w:val="23"/>
      <w:u w:val="none"/>
    </w:rPr>
  </w:style>
  <w:style w:type="character" w:customStyle="1" w:styleId="110">
    <w:name w:val="Основной текст (11) + Не курсив"/>
    <w:rPr>
      <w:rFonts w:ascii="Times New Roman" w:hAnsi="Times New Roman"/>
      <w:i/>
      <w:spacing w:val="0"/>
      <w:sz w:val="23"/>
      <w:u w:val="none"/>
    </w:rPr>
  </w:style>
  <w:style w:type="character" w:customStyle="1" w:styleId="111">
    <w:name w:val="Основной текст (11)"/>
    <w:rPr>
      <w:rFonts w:ascii="Times New Roman" w:hAnsi="Times New Roman"/>
      <w:spacing w:val="0"/>
      <w:sz w:val="23"/>
      <w:u w:val="none"/>
    </w:rPr>
  </w:style>
  <w:style w:type="character" w:customStyle="1" w:styleId="25">
    <w:name w:val="Заголовок №2"/>
    <w:rPr>
      <w:rFonts w:ascii="Times New Roman" w:hAnsi="Times New Roman"/>
      <w:spacing w:val="0"/>
      <w:sz w:val="27"/>
      <w:u w:val="none"/>
    </w:rPr>
  </w:style>
  <w:style w:type="character" w:customStyle="1" w:styleId="15">
    <w:name w:val="Основной текст (15)"/>
    <w:rPr>
      <w:rFonts w:ascii="Times New Roman" w:hAnsi="Times New Roman"/>
      <w:spacing w:val="0"/>
      <w:sz w:val="19"/>
      <w:u w:val="none"/>
    </w:rPr>
  </w:style>
  <w:style w:type="character" w:customStyle="1" w:styleId="320">
    <w:name w:val="Заголовок №3 (2)"/>
    <w:rPr>
      <w:rFonts w:ascii="Times New Roman" w:hAnsi="Times New Roman"/>
      <w:spacing w:val="0"/>
      <w:sz w:val="23"/>
      <w:u w:val="none"/>
    </w:rPr>
  </w:style>
  <w:style w:type="character" w:customStyle="1" w:styleId="26">
    <w:name w:val="Основной текст (2)"/>
    <w:rPr>
      <w:rFonts w:ascii="Times New Roman" w:hAnsi="Times New Roman"/>
      <w:spacing w:val="0"/>
      <w:sz w:val="19"/>
      <w:u w:val="none"/>
    </w:rPr>
  </w:style>
  <w:style w:type="character" w:customStyle="1" w:styleId="16">
    <w:name w:val="Основной текст (16)"/>
    <w:rPr>
      <w:rFonts w:ascii="Times New Roman" w:hAnsi="Times New Roman"/>
      <w:spacing w:val="0"/>
      <w:sz w:val="19"/>
      <w:u w:val="single"/>
    </w:rPr>
  </w:style>
  <w:style w:type="paragraph" w:styleId="afb">
    <w:name w:val="List Paragraph"/>
    <w:basedOn w:val="a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paragraph" w:styleId="27">
    <w:name w:val="Body Text 2"/>
    <w:basedOn w:val="a"/>
    <w:link w:val="28"/>
    <w:uiPriority w:val="99"/>
    <w:pPr>
      <w:spacing w:after="0" w:line="240" w:lineRule="auto"/>
      <w:jc w:val="both"/>
    </w:pPr>
    <w:rPr>
      <w:rFonts w:ascii="Times New Roman" w:hAnsi="Times New Roman"/>
      <w:szCs w:val="20"/>
      <w:lang w:val="en-US"/>
    </w:rPr>
  </w:style>
  <w:style w:type="character" w:customStyle="1" w:styleId="28">
    <w:name w:val="Основной текст 2 Знак"/>
    <w:link w:val="27"/>
    <w:uiPriority w:val="99"/>
    <w:rPr>
      <w:sz w:val="22"/>
    </w:rPr>
  </w:style>
  <w:style w:type="paragraph" w:customStyle="1" w:styleId="afc">
    <w:name w:val="Заголовок приложения"/>
    <w:basedOn w:val="a"/>
    <w:next w:val="a"/>
    <w:pPr>
      <w:widowControl w:val="0"/>
      <w:spacing w:before="60"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styleId="afd">
    <w:name w:val="No Spacing"/>
    <w:link w:val="afe"/>
    <w:rPr>
      <w:rFonts w:ascii="Calibri" w:hAnsi="Calibri"/>
      <w:sz w:val="22"/>
      <w:szCs w:val="22"/>
      <w:lang w:eastAsia="en-US"/>
    </w:rPr>
  </w:style>
  <w:style w:type="paragraph" w:styleId="aff">
    <w:name w:val="Body Text"/>
    <w:basedOn w:val="a"/>
    <w:link w:val="aff0"/>
    <w:unhideWhenUsed/>
    <w:pPr>
      <w:spacing w:after="120"/>
    </w:pPr>
    <w:rPr>
      <w:rFonts w:eastAsia="Calibri"/>
      <w:lang w:val="en-US"/>
    </w:rPr>
  </w:style>
  <w:style w:type="character" w:customStyle="1" w:styleId="aff0">
    <w:name w:val="Основной текст Знак"/>
    <w:link w:val="aff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 w:cs="Arial"/>
    </w:rPr>
  </w:style>
  <w:style w:type="character" w:customStyle="1" w:styleId="70">
    <w:name w:val="Заголовок 7 Знак"/>
    <w:link w:val="7"/>
    <w:rPr>
      <w:sz w:val="24"/>
      <w:szCs w:val="24"/>
    </w:rPr>
  </w:style>
  <w:style w:type="paragraph" w:customStyle="1" w:styleId="aff1">
    <w:name w:val="Îñíîâí"/>
    <w:basedOn w:val="a"/>
    <w:pPr>
      <w:widowControl w:val="0"/>
      <w:spacing w:after="0" w:line="240" w:lineRule="auto"/>
      <w:jc w:val="both"/>
    </w:pPr>
    <w:rPr>
      <w:rFonts w:ascii="Arial" w:hAnsi="Arial" w:cs="Arial"/>
      <w:szCs w:val="20"/>
      <w:lang w:eastAsia="ru-RU"/>
    </w:rPr>
  </w:style>
  <w:style w:type="character" w:customStyle="1" w:styleId="iiianoaieou">
    <w:name w:val="iiia? no?aieou"/>
    <w:basedOn w:val="a0"/>
  </w:style>
  <w:style w:type="paragraph" w:styleId="29">
    <w:name w:val="Body Text Indent 2"/>
    <w:basedOn w:val="a"/>
    <w:link w:val="2a"/>
    <w:pPr>
      <w:widowControl w:val="0"/>
      <w:spacing w:before="60" w:after="120" w:line="480" w:lineRule="auto"/>
      <w:ind w:left="283"/>
      <w:jc w:val="both"/>
    </w:pPr>
    <w:rPr>
      <w:rFonts w:ascii="Times New Roman" w:hAnsi="Times New Roman"/>
      <w:sz w:val="24"/>
      <w:szCs w:val="20"/>
      <w:lang w:val="en-US"/>
    </w:rPr>
  </w:style>
  <w:style w:type="character" w:customStyle="1" w:styleId="2a">
    <w:name w:val="Основной текст с отступом 2 Знак"/>
    <w:link w:val="29"/>
    <w:rPr>
      <w:sz w:val="24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customStyle="1" w:styleId="aff2">
    <w:name w:val="Название"/>
    <w:basedOn w:val="a"/>
    <w:link w:val="aff3"/>
    <w:qFormat/>
    <w:pPr>
      <w:spacing w:after="0" w:line="240" w:lineRule="auto"/>
      <w:jc w:val="center"/>
    </w:pPr>
    <w:rPr>
      <w:rFonts w:ascii="Arial" w:hAnsi="Arial"/>
      <w:sz w:val="28"/>
      <w:szCs w:val="20"/>
      <w:lang w:val="en-US"/>
    </w:rPr>
  </w:style>
  <w:style w:type="character" w:customStyle="1" w:styleId="aff3">
    <w:name w:val="Название Знак"/>
    <w:link w:val="aff2"/>
    <w:rPr>
      <w:rFonts w:ascii="Arial" w:hAnsi="Arial"/>
      <w:sz w:val="28"/>
    </w:rPr>
  </w:style>
  <w:style w:type="paragraph" w:customStyle="1" w:styleId="210">
    <w:name w:val="Основной текст 21"/>
    <w:basedOn w:val="a"/>
    <w:pPr>
      <w:widowControl w:val="0"/>
      <w:spacing w:before="120" w:after="120" w:line="240" w:lineRule="auto"/>
      <w:ind w:firstLine="851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aff4">
    <w:name w:val="Balloon Text"/>
    <w:basedOn w:val="a"/>
    <w:link w:val="aff5"/>
    <w:pPr>
      <w:spacing w:after="0" w:line="240" w:lineRule="auto"/>
    </w:pPr>
    <w:rPr>
      <w:rFonts w:ascii="Tahoma" w:hAnsi="Tahoma"/>
      <w:sz w:val="16"/>
      <w:szCs w:val="16"/>
      <w:lang w:val="en-US"/>
    </w:rPr>
  </w:style>
  <w:style w:type="character" w:customStyle="1" w:styleId="aff5">
    <w:name w:val="Текст выноски Знак"/>
    <w:link w:val="aff4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aff6">
    <w:name w:val="Стиль"/>
    <w:pPr>
      <w:widowControl w:val="0"/>
    </w:pPr>
    <w:rPr>
      <w:sz w:val="24"/>
      <w:szCs w:val="24"/>
    </w:rPr>
  </w:style>
  <w:style w:type="character" w:customStyle="1" w:styleId="30">
    <w:name w:val="Заголовок 3 Знак"/>
    <w:link w:val="3"/>
    <w:rPr>
      <w:rFonts w:ascii="Cambria" w:hAnsi="Cambria"/>
      <w:b/>
      <w:bCs/>
      <w:sz w:val="26"/>
      <w:szCs w:val="26"/>
    </w:rPr>
  </w:style>
  <w:style w:type="numbering" w:customStyle="1" w:styleId="13">
    <w:name w:val="Нет списка1"/>
    <w:next w:val="a2"/>
    <w:semiHidden/>
  </w:style>
  <w:style w:type="paragraph" w:customStyle="1" w:styleId="aff7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 Знак1 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en-US"/>
    </w:rPr>
  </w:style>
  <w:style w:type="character" w:customStyle="1" w:styleId="HTML0">
    <w:name w:val="Стандартный HTML Знак"/>
    <w:link w:val="HTML"/>
    <w:rPr>
      <w:rFonts w:ascii="Courier New" w:hAnsi="Courier New"/>
      <w:lang w:val="en-US" w:eastAsia="en-US"/>
    </w:rPr>
  </w:style>
  <w:style w:type="paragraph" w:customStyle="1" w:styleId="17">
    <w:name w:val="Знак1 Знак 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aa">
    <w:name w:val="Верхний колонтитул Знак"/>
    <w:link w:val="a9"/>
    <w:rPr>
      <w:sz w:val="24"/>
      <w:szCs w:val="24"/>
      <w:lang w:val="en-US" w:eastAsia="en-US"/>
    </w:rPr>
  </w:style>
  <w:style w:type="character" w:customStyle="1" w:styleId="ac">
    <w:name w:val="Нижний колонтитул Знак"/>
    <w:link w:val="ab"/>
    <w:uiPriority w:val="99"/>
    <w:rPr>
      <w:sz w:val="24"/>
      <w:szCs w:val="24"/>
      <w:lang w:val="en-US" w:eastAsia="en-US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styleId="aff9">
    <w:name w:val="Emphasis"/>
    <w:qFormat/>
    <w:rPr>
      <w:i/>
      <w:iCs/>
    </w:rPr>
  </w:style>
  <w:style w:type="character" w:styleId="affa">
    <w:name w:val="Strong"/>
    <w:uiPriority w:val="22"/>
    <w:qFormat/>
    <w:rPr>
      <w:b/>
      <w:bCs/>
    </w:rPr>
  </w:style>
  <w:style w:type="character" w:customStyle="1" w:styleId="34">
    <w:name w:val="Основной шрифт абзаца3"/>
    <w:rPr>
      <w:sz w:val="24"/>
    </w:rPr>
  </w:style>
  <w:style w:type="table" w:customStyle="1" w:styleId="18">
    <w:name w:val="Сетка таблицы1"/>
    <w:basedOn w:val="a1"/>
    <w:next w:val="af"/>
    <w:tblPr/>
  </w:style>
  <w:style w:type="paragraph" w:customStyle="1" w:styleId="19">
    <w:name w:val="Название1"/>
    <w:basedOn w:val="a"/>
    <w:pPr>
      <w:widowControl w:val="0"/>
      <w:spacing w:after="0" w:line="240" w:lineRule="auto"/>
      <w:jc w:val="center"/>
    </w:pPr>
    <w:rPr>
      <w:rFonts w:eastAsia="Calibri"/>
      <w:b/>
      <w:color w:val="000000"/>
      <w:sz w:val="28"/>
      <w:szCs w:val="20"/>
      <w:lang w:eastAsia="ru-RU"/>
    </w:rPr>
  </w:style>
  <w:style w:type="paragraph" w:customStyle="1" w:styleId="Style7">
    <w:name w:val="Style7"/>
    <w:basedOn w:val="a"/>
    <w:pPr>
      <w:widowControl w:val="0"/>
      <w:spacing w:after="0" w:line="254" w:lineRule="exact"/>
      <w:jc w:val="right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35">
    <w:name w:val="Обычный3"/>
    <w:uiPriority w:val="99"/>
    <w:rPr>
      <w:sz w:val="24"/>
    </w:rPr>
  </w:style>
  <w:style w:type="paragraph" w:customStyle="1" w:styleId="affb">
    <w:name w:val="Обычный.Нормальный абзац"/>
    <w:pPr>
      <w:widowControl w:val="0"/>
      <w:ind w:firstLine="709"/>
      <w:jc w:val="both"/>
    </w:pPr>
    <w:rPr>
      <w:sz w:val="24"/>
      <w:szCs w:val="24"/>
    </w:rPr>
  </w:style>
  <w:style w:type="paragraph" w:customStyle="1" w:styleId="ConsPlusNonformat">
    <w:name w:val="ConsPlusNonformat"/>
    <w:link w:val="ConsPlusNonformat0"/>
    <w:uiPriority w:val="99"/>
    <w:pPr>
      <w:widowControl w:val="0"/>
    </w:pPr>
    <w:rPr>
      <w:rFonts w:ascii="Courier New" w:hAnsi="Courier New" w:cs="Courier New"/>
    </w:rPr>
  </w:style>
  <w:style w:type="character" w:styleId="affc">
    <w:name w:val="annotation reference"/>
    <w:uiPriority w:val="99"/>
    <w:semiHidden/>
    <w:unhideWhenUsed/>
    <w:rPr>
      <w:sz w:val="16"/>
      <w:szCs w:val="16"/>
    </w:rPr>
  </w:style>
  <w:style w:type="paragraph" w:styleId="affd">
    <w:name w:val="annotation text"/>
    <w:basedOn w:val="a"/>
    <w:link w:val="affe"/>
    <w:uiPriority w:val="99"/>
    <w:semiHidden/>
    <w:unhideWhenUsed/>
    <w:pPr>
      <w:spacing w:line="240" w:lineRule="auto"/>
    </w:pPr>
    <w:rPr>
      <w:sz w:val="20"/>
      <w:szCs w:val="20"/>
      <w:lang w:val="en-US"/>
    </w:rPr>
  </w:style>
  <w:style w:type="character" w:customStyle="1" w:styleId="affe">
    <w:name w:val="Текст примечания Знак"/>
    <w:link w:val="affd"/>
    <w:uiPriority w:val="99"/>
    <w:semiHidden/>
    <w:rPr>
      <w:rFonts w:ascii="Calibri" w:hAnsi="Calibri"/>
      <w:lang w:eastAsia="en-US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pPr>
      <w:spacing w:line="276" w:lineRule="auto"/>
    </w:pPr>
    <w:rPr>
      <w:b/>
      <w:bCs/>
    </w:rPr>
  </w:style>
  <w:style w:type="character" w:customStyle="1" w:styleId="afff0">
    <w:name w:val="Тема примечания Знак"/>
    <w:link w:val="afff"/>
    <w:uiPriority w:val="99"/>
    <w:semiHidden/>
    <w:rPr>
      <w:rFonts w:ascii="Calibri" w:hAnsi="Calibri"/>
      <w:b/>
      <w:bCs/>
      <w:lang w:eastAsia="en-US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customStyle="1" w:styleId="Standard">
    <w:name w:val="Standard"/>
    <w:pPr>
      <w:spacing w:after="200" w:line="276" w:lineRule="auto"/>
    </w:pPr>
    <w:rPr>
      <w:rFonts w:ascii="Calibri" w:eastAsia="SimSun" w:hAnsi="Calibri" w:cs="Tahoma"/>
      <w:sz w:val="22"/>
      <w:szCs w:val="22"/>
      <w:lang w:eastAsia="ar-SA"/>
    </w:rPr>
  </w:style>
  <w:style w:type="table" w:customStyle="1" w:styleId="2b">
    <w:name w:val="Сетка таблицы2"/>
    <w:basedOn w:val="a1"/>
    <w:next w:val="af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p10">
    <w:name w:val="p10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2">
    <w:name w:val="s2"/>
  </w:style>
  <w:style w:type="character" w:customStyle="1" w:styleId="apple-converted-space">
    <w:name w:val="apple-converted-space"/>
  </w:style>
  <w:style w:type="paragraph" w:customStyle="1" w:styleId="Normal1">
    <w:name w:val="Normal1"/>
    <w:pPr>
      <w:widowControl w:val="0"/>
    </w:pPr>
  </w:style>
  <w:style w:type="character" w:customStyle="1" w:styleId="ConsPlusNonformat0">
    <w:name w:val="ConsPlusNonformat Знак"/>
    <w:link w:val="ConsPlusNonformat"/>
    <w:uiPriority w:val="99"/>
    <w:rPr>
      <w:rFonts w:ascii="Courier New" w:hAnsi="Courier New" w:cs="Courier New"/>
      <w:lang w:val="ru-RU" w:eastAsia="ru-RU" w:bidi="ar-SA"/>
    </w:rPr>
  </w:style>
  <w:style w:type="paragraph" w:customStyle="1" w:styleId="1a">
    <w:name w:val="Абзац списка1"/>
    <w:basedOn w:val="a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1b">
    <w:name w:val="Знак Знак1 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c">
    <w:name w:val="Знак1 Знак Знак"/>
    <w:basedOn w:val="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d">
    <w:name w:val="Обычный1"/>
    <w:pPr>
      <w:widowControl w:val="0"/>
    </w:pPr>
  </w:style>
  <w:style w:type="character" w:customStyle="1" w:styleId="afe">
    <w:name w:val="Без интервала Знак"/>
    <w:link w:val="afd"/>
    <w:rPr>
      <w:rFonts w:ascii="Calibri" w:hAnsi="Calibri"/>
      <w:sz w:val="22"/>
      <w:szCs w:val="22"/>
      <w:lang w:eastAsia="en-US" w:bidi="ar-SA"/>
    </w:rPr>
  </w:style>
  <w:style w:type="paragraph" w:customStyle="1" w:styleId="1e">
    <w:name w:val="Цитата1"/>
    <w:basedOn w:val="a"/>
    <w:pPr>
      <w:spacing w:after="0" w:line="240" w:lineRule="auto"/>
      <w:ind w:left="132" w:right="322" w:firstLine="360"/>
      <w:jc w:val="both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2589</Words>
  <Characters>14761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ЭТП-Регион</Company>
  <LinksUpToDate>false</LinksUpToDate>
  <CharactersWithSpaces>17316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YolkinaLL</dc:creator>
  <cp:lastModifiedBy>Стажер</cp:lastModifiedBy>
  <cp:revision>52</cp:revision>
  <dcterms:created xsi:type="dcterms:W3CDTF">2022-12-08T12:00:00Z</dcterms:created>
  <dcterms:modified xsi:type="dcterms:W3CDTF">2026-10-20T05:24:00Z</dcterms:modified>
  <cp:version>1048576</cp:version>
</cp:coreProperties>
</file>