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F0CD1" w14:textId="10984494" w:rsidR="00A43018" w:rsidRDefault="00072005" w:rsidP="00C826F3">
      <w:pPr>
        <w:widowControl w:val="0"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4"/>
          <w:szCs w:val="20"/>
        </w:rPr>
      </w:pPr>
      <w:bookmarkStart w:id="0" w:name="_Hlk198546606"/>
      <w:r w:rsidRPr="001E33DE">
        <w:rPr>
          <w:rFonts w:ascii="Times New Roman" w:eastAsia="Calibri" w:hAnsi="Times New Roman" w:cs="Calibri"/>
          <w:color w:val="000000"/>
          <w:sz w:val="24"/>
          <w:szCs w:val="20"/>
        </w:rPr>
        <w:t>ТЕХНИЧЕСКОЕ ЗАДАНИЕ</w:t>
      </w:r>
      <w:bookmarkEnd w:id="0"/>
    </w:p>
    <w:p w14:paraId="31148277" w14:textId="77777777" w:rsidR="009B5E54" w:rsidRDefault="009B5E54" w:rsidP="00C826F3">
      <w:pPr>
        <w:widowControl w:val="0"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4"/>
          <w:szCs w:val="20"/>
        </w:rPr>
      </w:pPr>
    </w:p>
    <w:p w14:paraId="2098EEF8" w14:textId="58E38A56" w:rsidR="004936B3" w:rsidRPr="004936B3" w:rsidRDefault="004936B3" w:rsidP="004936B3">
      <w:pPr>
        <w:widowControl w:val="0"/>
        <w:spacing w:after="0" w:line="240" w:lineRule="auto"/>
        <w:jc w:val="center"/>
        <w:rPr>
          <w:rFonts w:ascii="Times New Roman" w:eastAsia="Calibri" w:hAnsi="Times New Roman" w:cs="Calibri"/>
          <w:b/>
          <w:bCs/>
          <w:snapToGrid w:val="0"/>
          <w:color w:val="000000"/>
          <w:sz w:val="24"/>
          <w:szCs w:val="24"/>
        </w:rPr>
      </w:pPr>
      <w:r w:rsidRPr="001A1CBF">
        <w:rPr>
          <w:rFonts w:ascii="Times New Roman" w:eastAsia="Calibri" w:hAnsi="Times New Roman" w:cs="Calibri"/>
          <w:b/>
          <w:bCs/>
          <w:color w:val="000000"/>
          <w:sz w:val="24"/>
          <w:szCs w:val="20"/>
        </w:rPr>
        <w:t xml:space="preserve">на </w:t>
      </w:r>
      <w:bookmarkStart w:id="1" w:name="_Hlk243390784"/>
      <w:r w:rsidR="00363B53" w:rsidRPr="001A1CBF">
        <w:rPr>
          <w:rFonts w:ascii="Times New Roman" w:eastAsia="Calibri" w:hAnsi="Times New Roman" w:cs="Calibri"/>
          <w:b/>
          <w:bCs/>
          <w:color w:val="000000"/>
          <w:sz w:val="24"/>
          <w:szCs w:val="20"/>
        </w:rPr>
        <w:t xml:space="preserve">выполнение работ по </w:t>
      </w:r>
      <w:r w:rsidRPr="001A1CBF">
        <w:rPr>
          <w:rFonts w:ascii="Times New Roman" w:eastAsia="Calibri" w:hAnsi="Times New Roman" w:cs="Calibri"/>
          <w:b/>
          <w:bCs/>
          <w:color w:val="000000"/>
          <w:sz w:val="24"/>
          <w:szCs w:val="20"/>
        </w:rPr>
        <w:t>капитальн</w:t>
      </w:r>
      <w:r w:rsidR="00363B53" w:rsidRPr="001A1CBF">
        <w:rPr>
          <w:rFonts w:ascii="Times New Roman" w:eastAsia="Calibri" w:hAnsi="Times New Roman" w:cs="Calibri"/>
          <w:b/>
          <w:bCs/>
          <w:color w:val="000000"/>
          <w:sz w:val="24"/>
          <w:szCs w:val="20"/>
        </w:rPr>
        <w:t xml:space="preserve">ому </w:t>
      </w:r>
      <w:r w:rsidRPr="001A1CBF">
        <w:rPr>
          <w:rFonts w:ascii="Times New Roman" w:eastAsia="Calibri" w:hAnsi="Times New Roman" w:cs="Calibri"/>
          <w:b/>
          <w:bCs/>
          <w:color w:val="000000"/>
          <w:sz w:val="24"/>
          <w:szCs w:val="20"/>
        </w:rPr>
        <w:t>ремонт</w:t>
      </w:r>
      <w:r w:rsidR="00363B53" w:rsidRPr="001A1CBF">
        <w:rPr>
          <w:rFonts w:ascii="Times New Roman" w:eastAsia="Calibri" w:hAnsi="Times New Roman" w:cs="Calibri"/>
          <w:b/>
          <w:bCs/>
          <w:color w:val="000000"/>
          <w:sz w:val="24"/>
          <w:szCs w:val="20"/>
        </w:rPr>
        <w:t>у</w:t>
      </w:r>
      <w:r w:rsidR="006B165D" w:rsidRPr="001A1CBF">
        <w:rPr>
          <w:rFonts w:ascii="Times New Roman" w:eastAsia="Calibri" w:hAnsi="Times New Roman" w:cs="Calibri"/>
          <w:b/>
          <w:bCs/>
          <w:color w:val="000000"/>
          <w:sz w:val="24"/>
          <w:szCs w:val="20"/>
        </w:rPr>
        <w:t xml:space="preserve"> въездных</w:t>
      </w:r>
      <w:r w:rsidRPr="001A1CBF">
        <w:rPr>
          <w:rFonts w:ascii="Times New Roman" w:eastAsia="Calibri" w:hAnsi="Times New Roman" w:cs="Calibri"/>
          <w:b/>
          <w:bCs/>
          <w:color w:val="000000"/>
          <w:sz w:val="24"/>
          <w:szCs w:val="20"/>
        </w:rPr>
        <w:t xml:space="preserve"> </w:t>
      </w:r>
      <w:r w:rsidRPr="001A1CBF">
        <w:rPr>
          <w:rFonts w:ascii="Times New Roman" w:eastAsia="Calibri" w:hAnsi="Times New Roman" w:cs="Calibri"/>
          <w:b/>
          <w:bCs/>
          <w:snapToGrid w:val="0"/>
          <w:color w:val="000000"/>
          <w:sz w:val="24"/>
          <w:szCs w:val="24"/>
        </w:rPr>
        <w:t>ворот</w:t>
      </w:r>
      <w:r w:rsidR="006B165D" w:rsidRPr="001A1CBF">
        <w:rPr>
          <w:rFonts w:ascii="Times New Roman" w:eastAsia="Calibri" w:hAnsi="Times New Roman" w:cs="Calibri"/>
          <w:b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6B165D" w:rsidRPr="001A1CBF">
        <w:rPr>
          <w:rFonts w:ascii="Times New Roman" w:eastAsia="Calibri" w:hAnsi="Times New Roman" w:cs="Calibri"/>
          <w:b/>
          <w:bCs/>
          <w:snapToGrid w:val="0"/>
          <w:color w:val="000000"/>
          <w:sz w:val="24"/>
          <w:szCs w:val="24"/>
        </w:rPr>
        <w:t>ЦЭиОК</w:t>
      </w:r>
      <w:proofErr w:type="spellEnd"/>
      <w:r w:rsidR="006B165D" w:rsidRPr="001A1CBF">
        <w:rPr>
          <w:rFonts w:ascii="Times New Roman" w:eastAsia="Calibri" w:hAnsi="Times New Roman" w:cs="Calibri"/>
          <w:b/>
          <w:bCs/>
          <w:snapToGrid w:val="0"/>
          <w:color w:val="000000"/>
          <w:sz w:val="24"/>
          <w:szCs w:val="24"/>
        </w:rPr>
        <w:t xml:space="preserve"> №1</w:t>
      </w:r>
      <w:bookmarkEnd w:id="1"/>
    </w:p>
    <w:p w14:paraId="765530FE" w14:textId="77777777" w:rsidR="009B5E54" w:rsidRPr="009B5E54" w:rsidRDefault="009B5E54" w:rsidP="00C826F3">
      <w:pPr>
        <w:widowControl w:val="0"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4"/>
          <w:szCs w:val="20"/>
        </w:rPr>
      </w:pPr>
    </w:p>
    <w:tbl>
      <w:tblPr>
        <w:tblW w:w="1066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7969"/>
      </w:tblGrid>
      <w:tr w:rsidR="00072005" w:rsidRPr="00072005" w14:paraId="563F1E29" w14:textId="77777777" w:rsidTr="00D675F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AC63" w14:textId="77777777" w:rsidR="00072005" w:rsidRPr="00072005" w:rsidRDefault="00072005" w:rsidP="00586952">
            <w:pPr>
              <w:widowControl w:val="0"/>
              <w:tabs>
                <w:tab w:val="left" w:pos="284"/>
                <w:tab w:val="left" w:pos="488"/>
              </w:tabs>
              <w:spacing w:after="0" w:line="240" w:lineRule="auto"/>
              <w:ind w:right="-221" w:hanging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2" w:name="_Hlk198546403"/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1CC93A6B" w14:textId="77777777" w:rsidR="00072005" w:rsidRPr="00072005" w:rsidRDefault="00072005" w:rsidP="00586952">
            <w:pPr>
              <w:widowControl w:val="0"/>
              <w:tabs>
                <w:tab w:val="left" w:pos="284"/>
                <w:tab w:val="left" w:pos="488"/>
              </w:tabs>
              <w:spacing w:after="0" w:line="240" w:lineRule="auto"/>
              <w:ind w:right="-221" w:hanging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D649" w14:textId="77777777" w:rsidR="00072005" w:rsidRPr="00072005" w:rsidRDefault="00072005" w:rsidP="00C826F3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B04C" w14:textId="77777777" w:rsidR="00072005" w:rsidRPr="00072005" w:rsidRDefault="00072005" w:rsidP="00C826F3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right="142" w:firstLine="70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Описание </w:t>
            </w:r>
          </w:p>
        </w:tc>
      </w:tr>
      <w:tr w:rsidR="00072005" w:rsidRPr="00072005" w14:paraId="00E62B8F" w14:textId="77777777" w:rsidTr="00D675F0">
        <w:trPr>
          <w:trHeight w:val="1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00D5" w14:textId="4BDE7726" w:rsidR="00072005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DC178" w14:textId="77777777" w:rsidR="00072005" w:rsidRPr="00072005" w:rsidRDefault="00072005" w:rsidP="00C826F3">
            <w:pPr>
              <w:widowControl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выполняемых работ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0F4F" w14:textId="35E2E7D8" w:rsidR="00454C9E" w:rsidRPr="00B3399D" w:rsidRDefault="006B165D" w:rsidP="00C826F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napToGrid w:val="0"/>
                <w:color w:val="000000"/>
                <w:sz w:val="24"/>
                <w:szCs w:val="24"/>
              </w:rPr>
              <w:t>Котельная №1. Капитальный ремонт въездных ворот ЦЭиОК №1.</w:t>
            </w:r>
          </w:p>
        </w:tc>
      </w:tr>
      <w:tr w:rsidR="00072005" w:rsidRPr="00072005" w14:paraId="50A05F9C" w14:textId="77777777" w:rsidTr="00D675F0">
        <w:trPr>
          <w:trHeight w:val="1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8F8" w14:textId="4897AA4C" w:rsidR="00072005" w:rsidRPr="00072005" w:rsidRDefault="00586952" w:rsidP="00586952">
            <w:pPr>
              <w:widowControl w:val="0"/>
              <w:tabs>
                <w:tab w:val="left" w:pos="210"/>
                <w:tab w:val="left" w:pos="352"/>
                <w:tab w:val="left" w:pos="461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9887" w14:textId="77777777" w:rsidR="00072005" w:rsidRPr="00072005" w:rsidRDefault="00072005" w:rsidP="00C826F3">
            <w:pPr>
              <w:widowControl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6F3E" w14:textId="227A49E1" w:rsidR="00454C9E" w:rsidRPr="00690928" w:rsidRDefault="006B165D" w:rsidP="00391D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snapToGrid w:val="0"/>
                <w:color w:val="000000"/>
                <w:sz w:val="24"/>
                <w:szCs w:val="24"/>
              </w:rPr>
              <w:t>Въездные ворота ЦЭиОК №1.</w:t>
            </w:r>
          </w:p>
        </w:tc>
      </w:tr>
      <w:tr w:rsidR="00072005" w:rsidRPr="00072005" w14:paraId="0E9944A8" w14:textId="77777777" w:rsidTr="00D675F0">
        <w:trPr>
          <w:trHeight w:val="1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C574" w14:textId="58AD9AAA" w:rsidR="00072005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CE8D" w14:textId="77777777" w:rsidR="00072005" w:rsidRPr="00072005" w:rsidRDefault="00072005" w:rsidP="00C826F3">
            <w:pPr>
              <w:widowControl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Реквизиты документа права пользования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9921" w14:textId="3CD084A0" w:rsidR="00072005" w:rsidRPr="00A42AB7" w:rsidRDefault="00B3399D" w:rsidP="00C826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141">
              <w:rPr>
                <w:rFonts w:ascii="Times New Roman" w:hAnsi="Times New Roman" w:cs="Times New Roman"/>
                <w:sz w:val="24"/>
                <w:szCs w:val="24"/>
              </w:rPr>
              <w:t>Концессионное соглашению в отношении объектов теплоснабжения, централизованных систем горячего водоснабжения, отдельных объектов таких систем, находящихся в собственности муниципального образования город Новый Уренгой от 17.05.2023 № 89-14/02-03/35/209-юр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2005" w:rsidRPr="00072005" w14:paraId="2F2382E0" w14:textId="77777777" w:rsidTr="00D675F0">
        <w:trPr>
          <w:trHeight w:val="1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A751" w14:textId="5C1F30B2" w:rsidR="00072005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906F" w14:textId="77777777" w:rsidR="00072005" w:rsidRPr="00072005" w:rsidRDefault="00072005" w:rsidP="00C826F3">
            <w:pPr>
              <w:widowControl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Место выполнения работ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0473" w14:textId="02ECFCF3" w:rsidR="00072005" w:rsidRPr="003773C3" w:rsidRDefault="00B3399D" w:rsidP="00C826F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Calibri"/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ЯНАО, </w:t>
            </w:r>
            <w:r w:rsidRPr="000F7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F7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Новый Уренгой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6B1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Больничный д.1</w:t>
            </w:r>
          </w:p>
        </w:tc>
      </w:tr>
      <w:tr w:rsidR="00072005" w:rsidRPr="00072005" w14:paraId="66EA91D9" w14:textId="77777777" w:rsidTr="00D675F0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8FB7" w14:textId="60FDF5A4" w:rsidR="00072005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05C6" w14:textId="5F822991" w:rsidR="00072005" w:rsidRPr="00072005" w:rsidRDefault="00072005" w:rsidP="00C826F3">
            <w:pPr>
              <w:widowControl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</w:t>
            </w:r>
            <w:r w:rsidR="00D675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для выполнения работ, услуг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2971" w14:textId="0696831D" w:rsidR="00072005" w:rsidRPr="00072005" w:rsidRDefault="00072005" w:rsidP="00C826F3">
            <w:pPr>
              <w:widowControl w:val="0"/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72005" w:rsidRPr="00072005" w14:paraId="67C42987" w14:textId="77777777" w:rsidTr="00D675F0">
        <w:trPr>
          <w:trHeight w:val="1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0DEB" w14:textId="09C584D3" w:rsidR="00072005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D346" w14:textId="0F7DD455" w:rsidR="00072005" w:rsidRPr="00072005" w:rsidRDefault="00072005" w:rsidP="00C826F3">
            <w:pPr>
              <w:widowControl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 технические характеристики</w:t>
            </w:r>
            <w:r w:rsidR="003C3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участка, подлежащего ремонту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FAA2B" w14:textId="4D2A6BA6" w:rsidR="00C1670F" w:rsidRDefault="00690928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Ворота складского помещения</w:t>
            </w:r>
            <w:r w:rsidR="00943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F937A35" w14:textId="242EE5CB" w:rsidR="00072005" w:rsidRPr="00B3399D" w:rsidRDefault="006D78A8" w:rsidP="00B339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Год ввода в эксплуатацию существующих сетей -</w:t>
            </w:r>
            <w:r w:rsidR="00DF46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  <w:r w:rsidR="006B16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84</w:t>
            </w:r>
            <w:r w:rsidR="00DF46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</w:t>
            </w:r>
            <w:r w:rsidR="00AD79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072005" w:rsidRPr="00072005" w14:paraId="16E0EA1D" w14:textId="77777777" w:rsidTr="00D675F0">
        <w:trPr>
          <w:trHeight w:val="1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1DEC" w14:textId="096FEB33" w:rsidR="00072005" w:rsidRPr="00072005" w:rsidRDefault="00586952" w:rsidP="00586952">
            <w:pPr>
              <w:widowControl w:val="0"/>
              <w:tabs>
                <w:tab w:val="left" w:pos="142"/>
                <w:tab w:val="left" w:pos="173"/>
                <w:tab w:val="left" w:pos="284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C691" w14:textId="033BA21C" w:rsidR="00072005" w:rsidRPr="00072005" w:rsidRDefault="00072005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Состав </w:t>
            </w:r>
            <w:r w:rsidR="008D7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 объемы работ, выполняемых подрядчиком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22E8" w14:textId="60B9339B" w:rsidR="00072005" w:rsidRPr="00072005" w:rsidRDefault="00AD7915" w:rsidP="00C826F3">
            <w:pPr>
              <w:widowControl w:val="0"/>
              <w:tabs>
                <w:tab w:val="left" w:pos="326"/>
                <w:tab w:val="left" w:pos="406"/>
              </w:tabs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дефек</w:t>
            </w:r>
            <w:r w:rsidR="00B3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тной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ведомост</w:t>
            </w:r>
            <w:r w:rsidR="00B3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ью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D7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(Приложени</w:t>
            </w:r>
            <w:r w:rsidR="00B3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D7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Техническому заданию).</w:t>
            </w:r>
          </w:p>
        </w:tc>
      </w:tr>
      <w:tr w:rsidR="00072005" w:rsidRPr="00072005" w14:paraId="43022969" w14:textId="77777777" w:rsidTr="00D675F0">
        <w:trPr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8E33" w14:textId="6CA52EE0" w:rsidR="00072005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1676" w14:textId="77777777" w:rsidR="00072005" w:rsidRPr="00072005" w:rsidRDefault="00072005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Сроки выполнения работ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D71D" w14:textId="633F3F49" w:rsidR="00072005" w:rsidRPr="00072005" w:rsidRDefault="00AD7915" w:rsidP="00DF46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выполнения строительно</w:t>
            </w:r>
            <w:r w:rsidR="00332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монтажных работ</w:t>
            </w:r>
            <w:r w:rsidR="00DF4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F4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момента заключения договора и по </w:t>
            </w:r>
            <w:r w:rsidR="00943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B1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DF4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B1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декабря</w:t>
            </w:r>
            <w:r w:rsidR="00DF4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2026 года.</w:t>
            </w:r>
          </w:p>
          <w:p w14:paraId="29F54FC6" w14:textId="218645CE" w:rsidR="00072005" w:rsidRPr="00072005" w:rsidRDefault="00AD7915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072005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кончани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 строительно</w:t>
            </w:r>
            <w:r w:rsidR="00332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монтажных</w:t>
            </w:r>
            <w:r w:rsidR="00072005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072005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абот считается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  <w:r w:rsidR="00072005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подписания акта сдачи-приемки выполненных работ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форме КС-2</w:t>
            </w:r>
            <w:r w:rsidR="00072005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72005" w:rsidRPr="00072005" w14:paraId="5E4F73F6" w14:textId="77777777" w:rsidTr="00D675F0">
        <w:trPr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69C0" w14:textId="70A878F0" w:rsidR="00072005" w:rsidRPr="00072005" w:rsidRDefault="00586952" w:rsidP="00586952">
            <w:pPr>
              <w:widowControl w:val="0"/>
              <w:tabs>
                <w:tab w:val="left" w:pos="142"/>
                <w:tab w:val="left" w:pos="210"/>
                <w:tab w:val="left" w:pos="352"/>
              </w:tabs>
              <w:spacing w:after="0" w:line="240" w:lineRule="auto"/>
              <w:ind w:right="-221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C4F6" w14:textId="77777777" w:rsidR="00072005" w:rsidRPr="00072005" w:rsidRDefault="00072005" w:rsidP="00C826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оборудования и материалов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05E1" w14:textId="26173E12" w:rsidR="00072005" w:rsidRPr="00072005" w:rsidRDefault="00072005" w:rsidP="00C826F3">
            <w:pPr>
              <w:widowControl w:val="0"/>
              <w:tabs>
                <w:tab w:val="left" w:pos="1980"/>
              </w:tabs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6C0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 по Договору выполняются с использованием материалов Подрядчик</w:t>
            </w:r>
            <w:r w:rsidR="00AD7915" w:rsidRPr="006C0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</w:tr>
      <w:tr w:rsidR="00072005" w:rsidRPr="00072005" w14:paraId="2A838A51" w14:textId="77777777" w:rsidTr="00D675F0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7B70" w14:textId="0EF94602" w:rsidR="00072005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2DB6" w14:textId="77777777" w:rsidR="00072005" w:rsidRPr="00072005" w:rsidRDefault="00072005" w:rsidP="00C826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Технические и исходные данные  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8323" w14:textId="469221B6" w:rsidR="00072005" w:rsidRPr="00A107BE" w:rsidRDefault="00072005" w:rsidP="00D675F0">
            <w:pPr>
              <w:widowControl w:val="0"/>
              <w:spacing w:after="0" w:line="240" w:lineRule="auto"/>
              <w:ind w:left="8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Заказчиком предоставляется следующая документация: дефектная ведомость, сметная документация, схема (план) участка.</w:t>
            </w:r>
          </w:p>
        </w:tc>
      </w:tr>
      <w:tr w:rsidR="00133C44" w:rsidRPr="00072005" w14:paraId="07F09BCB" w14:textId="77777777" w:rsidTr="00D675F0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402A" w14:textId="1065596D" w:rsidR="00133C44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62ED" w14:textId="77777777" w:rsidR="00133C44" w:rsidRPr="00072005" w:rsidRDefault="00133C44" w:rsidP="00C826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Требования к качеству работ</w:t>
            </w:r>
          </w:p>
        </w:tc>
        <w:tc>
          <w:tcPr>
            <w:tcW w:w="7969" w:type="dxa"/>
            <w:hideMark/>
          </w:tcPr>
          <w:p w14:paraId="019F351F" w14:textId="020F7EFB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Контроль за качеством </w:t>
            </w:r>
            <w:r w:rsidR="00BA2513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работ</w:t>
            </w: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на всех этапах осуществляется </w:t>
            </w:r>
            <w:r w:rsidR="008D743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П</w:t>
            </w: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одрядчиком, а также ответственным лицом Заказчика.</w:t>
            </w:r>
          </w:p>
          <w:p w14:paraId="53C58EB9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При производстве строительно-монтажных работ следует соблюдать требования следующих нормативных документов:</w:t>
            </w:r>
          </w:p>
          <w:p w14:paraId="5D012C58" w14:textId="6F24123E" w:rsidR="00133C44" w:rsidRPr="00A107BE" w:rsidRDefault="00133C44" w:rsidP="00C826F3">
            <w:pPr>
              <w:widowControl w:val="0"/>
              <w:spacing w:after="0" w:line="240" w:lineRule="auto"/>
              <w:ind w:left="8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Федеральные </w:t>
            </w:r>
            <w:hyperlink r:id="rId9" w:history="1">
              <w:r w:rsidRPr="00072005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нормы и правила</w:t>
              </w:r>
            </w:hyperlink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области промышленной безопасности "Правила промышленной безопасности при использовании оборудования, работающего под избыточным давлением".</w:t>
            </w:r>
          </w:p>
          <w:p w14:paraId="110F08CF" w14:textId="77777777" w:rsidR="00133C44" w:rsidRPr="00072005" w:rsidRDefault="00133C44" w:rsidP="00C82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Федеральные </w:t>
            </w:r>
            <w:hyperlink r:id="rId10" w:history="1">
              <w:r w:rsidRPr="00072005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нормы и правила</w:t>
              </w:r>
            </w:hyperlink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  <w:p w14:paraId="08D1A2B4" w14:textId="77777777" w:rsidR="00133C44" w:rsidRPr="00072005" w:rsidRDefault="00133C44" w:rsidP="00C826F3">
            <w:pPr>
              <w:widowControl w:val="0"/>
              <w:spacing w:after="0" w:line="240" w:lineRule="auto"/>
              <w:ind w:left="8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Федеральные нормы и правила в области промышленной безопасности </w:t>
            </w: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 xml:space="preserve">"Правила безопасного ведения газоопасных, огневых и ремонтных работ" </w:t>
            </w:r>
          </w:p>
          <w:p w14:paraId="6D5B7B06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Стандарты СТО НОСТРОЙ.</w:t>
            </w:r>
          </w:p>
          <w:p w14:paraId="698B98C0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СТО НОСТРОЙ 2.18.116-2013 «Трубопроводы тепловых сетей. Защита от коррозии. Технические требования, правила и контроль выполнения работ».</w:t>
            </w:r>
          </w:p>
          <w:p w14:paraId="2B6FFC75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СТО НОСТРОЙ 2.10.64-2012 «Сварочные работы. Правила, контроль выполнения и требования к результатам работ».</w:t>
            </w:r>
          </w:p>
          <w:p w14:paraId="0234CDE7" w14:textId="77777777" w:rsidR="00133C44" w:rsidRPr="00072005" w:rsidRDefault="00133C44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СТО НОСТРОЙ 2.10.76-2012 «Болтовые соединения. Правила и контроль монтажа, требования к результатам работ».</w:t>
            </w:r>
          </w:p>
          <w:p w14:paraId="3ECBCFA4" w14:textId="77777777" w:rsidR="00133C44" w:rsidRPr="00072005" w:rsidRDefault="00133C44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ТР ТС 032/2013 «О безопасности оборудования, работающего под избыточным давлением».</w:t>
            </w:r>
          </w:p>
          <w:p w14:paraId="2BE98D50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СП 49.13330.2010 «СНиП 12-03-2001 Безопасность труда в строительстве. Часть 1. Общие требования».</w:t>
            </w:r>
          </w:p>
          <w:p w14:paraId="39DF1286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СНиП 12-04-2002 Безопасность труда в строительстве. Часть 2. Строительное производство.</w:t>
            </w:r>
          </w:p>
          <w:p w14:paraId="3DD67E10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СП 48.13330.2019</w:t>
            </w:r>
            <w:r w:rsidRPr="000720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«СНиП 12-01-2004 Организация строительства».</w:t>
            </w:r>
          </w:p>
          <w:p w14:paraId="1EC8FA36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СП 325.1325800.2017 «Здания и сооружения. Правила производства работ при демонтаже и утилизации».</w:t>
            </w:r>
          </w:p>
          <w:p w14:paraId="1F33AD34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СП 70.13330.2012. «Несущие и ограждающие конструкции. Актуализированная редакция СНиП 3.03.01-87".</w:t>
            </w:r>
          </w:p>
          <w:p w14:paraId="1C887797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СП 45.13330.2017. «Земляные сооружения, основания и фундаменты. Актуализированная редакция СНиП 3.02.01-87"</w:t>
            </w:r>
          </w:p>
          <w:p w14:paraId="24C968AA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 71.13330.2017 (с изменениями №1) «СНиП 3.04.01-87 Изоляционные и отделочные покрытия».</w:t>
            </w:r>
          </w:p>
          <w:p w14:paraId="67BBA45C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ФЗ «Об отходах производства и потребления» № 89-ФЗ от 24.06.98 г. в действующей редакции.</w:t>
            </w:r>
          </w:p>
          <w:p w14:paraId="249D5CA7" w14:textId="396F2770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ФЗ «Об охране окружающей среды» № 7-ФЗ от 10.01.02 г.  в действующей редакции.</w:t>
            </w:r>
          </w:p>
          <w:p w14:paraId="43F8367A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ФЗ «О санитарно-эпидемиологическом благополучии населения» № 52-ФЗ от 30.03.99 г. в действующей редакции.</w:t>
            </w:r>
          </w:p>
          <w:p w14:paraId="073B45C7" w14:textId="79462390" w:rsidR="00133C44" w:rsidRPr="00A42AB7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Подрядчик обязан обеспечить выполнение санитарных требований в пределах санитарно- защитной полосы водоводов - должны отсутствовать источники загрязнения почвы и грунтовых вод</w:t>
            </w:r>
            <w:r w:rsidR="00A42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3C44" w:rsidRPr="00072005" w14:paraId="35DD4E97" w14:textId="77777777" w:rsidTr="00D675F0">
        <w:trPr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6C93" w14:textId="3EA7BC5A" w:rsidR="00133C44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1539" w14:textId="77777777" w:rsidR="00133C44" w:rsidRPr="00072005" w:rsidRDefault="00133C44" w:rsidP="00C82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Требования к качеству материалов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1308" w14:textId="31320267" w:rsidR="00133C44" w:rsidRPr="00AE23A1" w:rsidRDefault="006C0B4D" w:rsidP="00C826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0B4D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используемых Подрядчиком материалов должно соответствовать требованиям действующего законодательства РФ и Таможенного союза</w:t>
            </w:r>
            <w:r w:rsidR="00133C44" w:rsidRPr="00AE23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7A10640" w14:textId="77777777" w:rsidR="00133C44" w:rsidRPr="00AE23A1" w:rsidRDefault="00133C44" w:rsidP="00C826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3A1">
              <w:rPr>
                <w:rFonts w:ascii="Times New Roman" w:eastAsia="Calibri" w:hAnsi="Times New Roman" w:cs="Times New Roman"/>
                <w:sz w:val="24"/>
                <w:szCs w:val="24"/>
              </w:rPr>
              <w:t>- Все поставляемое оборудование должно быть новым (которое не было в употреблении, не прошло ремонт, в том числе восстановление, замену составных частей, восстановление потребительских свойств), изготовлено не позднее предшествующего года реализации мероприятия, не должно иметь дефектов, связанных с конструкцией, материалами или работой по их изготовлению, в результате действия или упущения производителя и/или поставщика, при соблюдении покупателем правил эксплуатации оборудования.</w:t>
            </w:r>
          </w:p>
          <w:p w14:paraId="5779B81D" w14:textId="77777777" w:rsidR="00133C44" w:rsidRPr="00AE23A1" w:rsidRDefault="00133C44" w:rsidP="00C826F3">
            <w:pPr>
              <w:tabs>
                <w:tab w:val="left" w:pos="218"/>
              </w:tabs>
              <w:autoSpaceDE w:val="0"/>
              <w:autoSpaceDN w:val="0"/>
              <w:adjustRightInd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Применяемые материалы должны иметь высокое качество изготовления и соответствовать современному уровню техники и качества данной отрасли, а также быть сертифицированным и соответствовать требованиям соответствующих ГОСТ, ТУ Подрядчик отвечает за соответствие качества использованных материалов, применяемых при производстве работ, государственным стандартам и техническим условиям и несет риск убытков, связанных с их ненадлежащим качеством </w:t>
            </w:r>
          </w:p>
          <w:p w14:paraId="73991BD4" w14:textId="77777777" w:rsidR="00133C44" w:rsidRPr="00AE23A1" w:rsidRDefault="00133C44" w:rsidP="00C826F3">
            <w:pPr>
              <w:widowControl w:val="0"/>
              <w:tabs>
                <w:tab w:val="left" w:pos="218"/>
              </w:tabs>
              <w:autoSpaceDE w:val="0"/>
              <w:autoSpaceDN w:val="0"/>
              <w:adjustRightInd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Каждая единица товара (материала), являющаяся отдельно производимым товаром, должна быть представлена с указанием технических характеристик и полного наименования. </w:t>
            </w:r>
          </w:p>
          <w:p w14:paraId="53CD986A" w14:textId="77777777" w:rsidR="00133C44" w:rsidRPr="00AE23A1" w:rsidRDefault="00133C44" w:rsidP="00C826F3">
            <w:pPr>
              <w:widowControl w:val="0"/>
              <w:tabs>
                <w:tab w:val="left" w:pos="218"/>
              </w:tabs>
              <w:autoSpaceDE w:val="0"/>
              <w:autoSpaceDN w:val="0"/>
              <w:adjustRightInd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Перед выполнением работ обязательное проведение Подрядчиком входного (приемочного) контроля, совместно с представителями </w:t>
            </w:r>
            <w:r w:rsidRPr="00AE2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Заказчика, качества применяемых материалов</w:t>
            </w:r>
          </w:p>
          <w:p w14:paraId="115CF2DA" w14:textId="069D1827" w:rsidR="00133C44" w:rsidRPr="00AE23A1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3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При выполнении работ Подрядчик может использовать по письменному согласованию с </w:t>
            </w:r>
            <w:r w:rsidR="008D7432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AE23A1">
              <w:rPr>
                <w:rFonts w:ascii="Times New Roman" w:eastAsia="Calibri" w:hAnsi="Times New Roman" w:cs="Times New Roman"/>
                <w:sz w:val="24"/>
                <w:szCs w:val="24"/>
              </w:rPr>
              <w:t>аказчиком аналогичные материалы (комплектующие и оборудование), которые соответствуют или превосходят по своим техническим характеристикам материалы (комплектующие и оборудование), указанные в договоре.</w:t>
            </w:r>
          </w:p>
        </w:tc>
      </w:tr>
      <w:tr w:rsidR="00133C44" w:rsidRPr="00072005" w14:paraId="209BC6F2" w14:textId="77777777" w:rsidTr="00D675F0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E669" w14:textId="0CDB5420" w:rsidR="00133C44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F1A1" w14:textId="77777777" w:rsidR="00133C44" w:rsidRPr="00072005" w:rsidRDefault="00133C44" w:rsidP="00C826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36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разрешительной документации, предоставляемой Исполнителем для начала выполнения работ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A320" w14:textId="053101F8" w:rsidR="00133C44" w:rsidRPr="00072005" w:rsidRDefault="00133C44" w:rsidP="00C826F3">
            <w:pPr>
              <w:widowControl w:val="0"/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начала производства работ на объекте Подрядчик предоставляет: </w:t>
            </w:r>
          </w:p>
          <w:p w14:paraId="59089F81" w14:textId="683E9214" w:rsidR="00133C44" w:rsidRPr="00072005" w:rsidRDefault="00133C44" w:rsidP="00C826F3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копии удостоверений работников по охране труда, удостоверений (запись в удостоверении по охране труда) о прохождении пожарно-технического минимума; </w:t>
            </w:r>
          </w:p>
          <w:p w14:paraId="3ADC01AA" w14:textId="4377099E" w:rsidR="00133C44" w:rsidRPr="00072005" w:rsidRDefault="00133C44" w:rsidP="00C82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приказы, распоряжения о назначении ответственных руководителей, производителей работ, ответственных за пожарную, экологическую безопасность, охрану труда, качество выполняемых работ и оперативный контроль, предоставить Заказчику за 10 (десять) рабочих; </w:t>
            </w:r>
          </w:p>
          <w:p w14:paraId="07D951EB" w14:textId="77777777" w:rsidR="00133C44" w:rsidRPr="00072005" w:rsidRDefault="00133C44" w:rsidP="00C82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на все виды специальных работ должна иметься нормативно-техническая документация; </w:t>
            </w:r>
          </w:p>
          <w:p w14:paraId="37284F4E" w14:textId="77777777" w:rsidR="00133C44" w:rsidRPr="00072005" w:rsidRDefault="00133C44" w:rsidP="00C82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квалификация персонала должна соответствовать требованиям ПБ 03-273-99 (аттестация сварщиков), а также с другими правилами, связанными с характером и объёмом выполняемых работ; </w:t>
            </w:r>
          </w:p>
          <w:p w14:paraId="20774040" w14:textId="77777777" w:rsidR="00133C44" w:rsidRPr="00072005" w:rsidRDefault="00133C44" w:rsidP="00C82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список аттестованного задействованного персонала с указанием фамилий, имён, отчеств, паспортных данных, специальностей (должностей);</w:t>
            </w:r>
          </w:p>
          <w:p w14:paraId="78569761" w14:textId="04387142" w:rsidR="00133C44" w:rsidRDefault="00076CEB" w:rsidP="00C826F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33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начала работ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одрядчик направляет заявку в ООТиТБ Заказчика</w:t>
            </w:r>
            <w:r w:rsidR="00133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 с приложением приказа о привлечении специалистов, копий их удостоверений, для оформления Акта-допуска к производству работ. В случае продления сроков выполнения работ,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одрядчик обязан направить повторную заявку в ООТиТБ Заказчика и продлить срок действия акта-допуска. В случае отсутствия продленного акта-допуска, заказчик останавливает работы на объекте.</w:t>
            </w:r>
          </w:p>
          <w:p w14:paraId="0A77C3BA" w14:textId="250628C3" w:rsidR="00133C44" w:rsidRPr="00072005" w:rsidRDefault="00133C44" w:rsidP="00C826F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Подрядчик направляет перечень автотранспортных средств с указанием государственных номеров, а также даты начала и окончания работ и продолжительности смен.</w:t>
            </w:r>
          </w:p>
          <w:p w14:paraId="2F9C6DCB" w14:textId="3391278E" w:rsidR="00133C44" w:rsidRPr="00072005" w:rsidRDefault="00076CEB" w:rsidP="00C826F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начала работ специалисты Подрядчика</w:t>
            </w:r>
            <w:r w:rsidR="00DF4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должны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пройти вводный инструктаж в службе охраны труда Заказчика; </w:t>
            </w:r>
          </w:p>
          <w:p w14:paraId="1F2CD991" w14:textId="49152F76" w:rsidR="00133C44" w:rsidRPr="00A54268" w:rsidRDefault="00076CEB" w:rsidP="00C826F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="00133C44" w:rsidRPr="00A54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начала работ Подрядчик должен получить в управлении архитектуры и градостроительства населенного пункта разрешение на осуществление земляных работ.</w:t>
            </w:r>
          </w:p>
          <w:p w14:paraId="13E057FA" w14:textId="167253B7" w:rsidR="00133C44" w:rsidRPr="00072005" w:rsidRDefault="00076CEB" w:rsidP="00C826F3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5. </w:t>
            </w:r>
            <w:r w:rsidR="00133C44" w:rsidRPr="00A54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 день начала работ </w:t>
            </w:r>
            <w:r w:rsidR="008D74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="00133C44" w:rsidRPr="00A54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одрядчик составляет двусторонние акты с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указанием даты начала работ, подписанные ответственными лицами филиала. Проекты производства работ предоставить Заказчику за 5 (пять) рабочих дней до начала производства работ.</w:t>
            </w:r>
          </w:p>
        </w:tc>
      </w:tr>
      <w:tr w:rsidR="00133C44" w:rsidRPr="00072005" w14:paraId="4680E9CA" w14:textId="77777777" w:rsidTr="00D675F0">
        <w:trPr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370" w14:textId="2B33B8B1" w:rsidR="00133C44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AB25" w14:textId="77777777" w:rsidR="00133C44" w:rsidRPr="00072005" w:rsidRDefault="00133C44" w:rsidP="00C826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Требования к проведению работ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C98B" w14:textId="77777777" w:rsidR="004D20C1" w:rsidRDefault="00133C44" w:rsidP="00C826F3">
            <w:pPr>
              <w:widowControl w:val="0"/>
              <w:tabs>
                <w:tab w:val="left" w:pos="3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Подрядчик обязан:</w:t>
            </w:r>
          </w:p>
          <w:p w14:paraId="6D3477DC" w14:textId="60AB3F36" w:rsidR="00133C44" w:rsidRPr="00072005" w:rsidRDefault="004D20C1" w:rsidP="00C826F3">
            <w:pPr>
              <w:widowControl w:val="0"/>
              <w:tabs>
                <w:tab w:val="left" w:pos="3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строительно-монтажные работы по данному техническому заданию собственными силами, либо с привлечением субподрядных организаций с обязательным предварительным согласованием данного привлечения с Заказчиком работ. Для получения согласования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одрядчик обязан направить Заказчику письменный запрос.</w:t>
            </w:r>
          </w:p>
          <w:p w14:paraId="10E72C4F" w14:textId="5F4C4189" w:rsidR="00133C44" w:rsidRPr="00072005" w:rsidRDefault="00133C44" w:rsidP="00C826F3">
            <w:pPr>
              <w:widowControl w:val="0"/>
              <w:tabs>
                <w:tab w:val="left" w:pos="3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Обеспечить выполнение санитарных требований в пределах санитарно- защитной полосы водоводов - должны отсутствовать источники загрязнения почвы и грунтовых вод.</w:t>
            </w:r>
          </w:p>
          <w:p w14:paraId="0F9B9012" w14:textId="77777777" w:rsidR="00133C44" w:rsidRPr="00072005" w:rsidRDefault="00133C44" w:rsidP="00C826F3">
            <w:pPr>
              <w:widowControl w:val="0"/>
              <w:tabs>
                <w:tab w:val="left" w:pos="3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 Работы выполнять по «проекту производства работ», согласованному Заказчиком.</w:t>
            </w:r>
          </w:p>
          <w:p w14:paraId="5DF2ACF2" w14:textId="77777777" w:rsidR="00133C44" w:rsidRPr="00072005" w:rsidRDefault="00133C44" w:rsidP="00C826F3">
            <w:pPr>
              <w:widowControl w:val="0"/>
              <w:tabs>
                <w:tab w:val="left" w:pos="3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 Письменно сообщать Заказчику о готовности скрытых работ, выполнение последующих работ производится только после оформления и подписания актов на скрытые работы. </w:t>
            </w:r>
          </w:p>
          <w:p w14:paraId="41E1B8C6" w14:textId="77777777" w:rsidR="00133C44" w:rsidRPr="00072005" w:rsidRDefault="00133C44" w:rsidP="00C826F3">
            <w:pPr>
              <w:widowControl w:val="0"/>
              <w:tabs>
                <w:tab w:val="left" w:pos="3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 В процессе приемочного контроля оценивается полнота и качество выполненных работ согласно ведомости объема работ. В случае выявления грубых нарушений, Заказчик имеет право приостановить выполнение работ или потребовать их переделки и применить финансовые санкции согласно Договора.</w:t>
            </w:r>
          </w:p>
          <w:p w14:paraId="0B7A5D3F" w14:textId="77777777" w:rsidR="00133C44" w:rsidRPr="00072005" w:rsidRDefault="00133C44" w:rsidP="00C826F3">
            <w:pPr>
              <w:widowControl w:val="0"/>
              <w:tabs>
                <w:tab w:val="left" w:pos="3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 Процедура приемки работ осуществляется в соответствии с требованиями действующего законодательства.</w:t>
            </w:r>
          </w:p>
          <w:p w14:paraId="70580124" w14:textId="77777777" w:rsidR="00133C44" w:rsidRPr="00072005" w:rsidRDefault="00133C44" w:rsidP="00C826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 Подрядчик обязан обеспечить своевременное устранение недоделок и дефектов, выявленных при приемке работ в течение гарантийного срока эксплуатации объекта.</w:t>
            </w:r>
          </w:p>
          <w:p w14:paraId="171BC72E" w14:textId="62EA5900" w:rsidR="00133C44" w:rsidRPr="00072005" w:rsidRDefault="00133C44" w:rsidP="00C826F3">
            <w:pPr>
              <w:widowControl w:val="0"/>
              <w:shd w:val="clear" w:color="auto" w:fill="FFFFFF"/>
              <w:tabs>
                <w:tab w:val="left" w:pos="3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Строительный мусор (промышленные отходы), за исключением лома цветных и черных металлов,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одрядчик утилизирует самостоятельно. Акты сдачи-приемки в утилизацию, счета-фактуры, талоны, подтверждение транспортных расходов</w:t>
            </w:r>
            <w:r w:rsidR="00076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FB4FBC4" w14:textId="6AE7F285" w:rsidR="00133C44" w:rsidRPr="00072005" w:rsidRDefault="00133C44" w:rsidP="00C826F3">
            <w:pPr>
              <w:widowControl w:val="0"/>
              <w:shd w:val="clear" w:color="auto" w:fill="FFFFFF"/>
              <w:tabs>
                <w:tab w:val="left" w:pos="3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Договоры на транспортировку и сдачу отходов со специализированными организациями, имеющими лицензию на вид деятельности по обращению с отходами в соответствии с законодательством РФ, необходимо предоставить Заказчику в течение 3-х (трех) рабочих дней с даты заключения договора.</w:t>
            </w:r>
          </w:p>
          <w:p w14:paraId="0089EE20" w14:textId="569C543B" w:rsidR="00133C44" w:rsidRPr="00884EF2" w:rsidRDefault="00133C44" w:rsidP="00C826F3">
            <w:pPr>
              <w:widowControl w:val="0"/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54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Подтверждающие документы на транспортировку отходов, образовавшихся по договору, документы на передачу названных отходов в специализированные организации по договорам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необходимо предоставить Заказчику в течение 3-х (трех) рабочих дней с даты сдачи отходов.</w:t>
            </w:r>
          </w:p>
        </w:tc>
      </w:tr>
      <w:tr w:rsidR="00133C44" w:rsidRPr="00072005" w14:paraId="16742675" w14:textId="77777777" w:rsidTr="0094316D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B725" w14:textId="18AE740A" w:rsidR="00133C44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DFFB" w14:textId="77777777" w:rsidR="00133C44" w:rsidRPr="00072005" w:rsidRDefault="00133C44" w:rsidP="00C826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Требования к отчетной документации 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25D7" w14:textId="7A42661F" w:rsidR="00133C44" w:rsidRPr="00072005" w:rsidRDefault="004D20C1" w:rsidP="00C826F3">
            <w:pPr>
              <w:widowControl w:val="0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Подрядчик в обязательном порядке должен заблаговременно уведомить ответственного представителя Заказчика</w:t>
            </w:r>
            <w:r w:rsidR="00133C44" w:rsidRPr="00F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выполнении основных этапов работ, в том числе принятия работ до засыпки траншеи, для осуществления необходимого контроля со стороны Заказчика;</w:t>
            </w:r>
          </w:p>
          <w:p w14:paraId="1AAB9C33" w14:textId="6F68840A" w:rsidR="00133C44" w:rsidRPr="00072005" w:rsidRDefault="004D20C1" w:rsidP="00C826F3">
            <w:pPr>
              <w:widowControl w:val="0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Предоставлять</w:t>
            </w:r>
            <w:r w:rsidR="00133C44" w:rsidRPr="00F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фотоотчеты основных этапов работ по каждому участку сетей</w:t>
            </w:r>
            <w:r w:rsidR="00133C44" w:rsidRPr="00F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до начала работ, во время работ и после окончания работ,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последующим приложением фотоматериалов к соответствующим актам исполнительной документации.</w:t>
            </w:r>
          </w:p>
          <w:p w14:paraId="44940401" w14:textId="35117C1A" w:rsidR="00133C44" w:rsidRPr="00072005" w:rsidRDefault="004D20C1" w:rsidP="00C826F3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133C44" w:rsidRPr="00F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 исполнительной документации на бумажном носителе </w:t>
            </w:r>
            <w:r w:rsidR="00133C44" w:rsidRPr="00FB5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в электронном виде вместе с</w:t>
            </w:r>
            <w:r w:rsidR="00133C44" w:rsidRPr="00F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Актами о приемке выполненных работ (форма КС-2), Справками о стоимости выполненных работ (форма КС-3), направляется Заказчику по окончании выполнения работ.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случае отсутствия замечаний по вышеуказанным документам, Заказчик в установленный договором срок производит приемку выполненных Работ и подписывает Акт о приемке выполненных работ (форма КС-2), Справку о стоимости выполненных работ (форма КС-3).</w:t>
            </w:r>
          </w:p>
          <w:p w14:paraId="7D6A6C08" w14:textId="3D2762CB" w:rsidR="00133C44" w:rsidRPr="00072005" w:rsidRDefault="004D20C1" w:rsidP="00C826F3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обнаружения несоответствия представленного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одрядчиком комплекта исполнительной документации Актам о приемке выполненных работ (форма КС-2), Заказчик в установленный договором срок направляет замечания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одрядной организации. В таком случае работы считаются не завершенными. </w:t>
            </w:r>
          </w:p>
          <w:p w14:paraId="76BF6EA8" w14:textId="593F24D1" w:rsidR="00133C44" w:rsidRPr="00072005" w:rsidRDefault="004D20C1" w:rsidP="00C826F3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Исполнительная документация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33C44"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одрядчиком должна быть оформлена в соответствии с требованиями приказа Минстроя России № 344/пр от 16.05.2023 г. 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</w:t>
            </w:r>
            <w:r w:rsidR="00076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90517B2" w14:textId="177F5431" w:rsidR="00133C44" w:rsidRPr="00072005" w:rsidRDefault="00133C44" w:rsidP="00C826F3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Акты освидетельствования скрытых работ должны быть заполнены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одробной и достоверной информацией, имеющие ссылки с указанием чертежей, исполнительных схем выполненных работ;</w:t>
            </w:r>
          </w:p>
          <w:p w14:paraId="436ADA76" w14:textId="77777777" w:rsidR="00133C44" w:rsidRPr="00072005" w:rsidRDefault="00133C44" w:rsidP="00C826F3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 дополнение к текстовой форме акта освидетельствования скрытых работ, обязательна фото- (видео-) фиксация освидетельствованных работ, 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привязкой к местоположению, территории нахождения, наименованию (идентификации) объекта, дате, времени фиксации.</w:t>
            </w:r>
          </w:p>
          <w:p w14:paraId="754BAFB0" w14:textId="77777777" w:rsidR="00133C44" w:rsidRPr="00072005" w:rsidRDefault="00133C44" w:rsidP="00C826F3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заполнении акта в графе «Дополнительные сведения» указываются фактические физические объемы освидетельствуемых работ (длина, объем, масс, площадь, количество и т.д.);</w:t>
            </w:r>
          </w:p>
          <w:p w14:paraId="739FF66F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Печать актов освидетельствования скрытых работ (АОСР) производится на</w:t>
            </w: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листе с двух сторон. Каждая страница актов нумеруется.</w:t>
            </w:r>
          </w:p>
          <w:p w14:paraId="5ABDF822" w14:textId="77777777" w:rsidR="00133C44" w:rsidRPr="00072005" w:rsidRDefault="00133C44" w:rsidP="00C826F3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Процедура фото-(видео-) фиксации должна быть выполнена в следующем порядке: до начала строительных работ на площадке (объекте, устройстве); в процессе выполнения работ; собственно, фиксация освидетельствуемых работ; последующий этап работ; завершенный объект (устройство, секция, конструкция. Фото- (видео-) фиксация должна осуществляться с различных углов и по всей длине, площади объекта (устройства) освидетельствования и давать полную визуальную картину объекта (устройства). Для визуальной фиксации геометрических размеров на снимках необходимо использовать метрическую рейку (метр с видимыми делениями).</w:t>
            </w:r>
          </w:p>
          <w:p w14:paraId="44E51B46" w14:textId="77777777" w:rsidR="00133C44" w:rsidRPr="00072005" w:rsidRDefault="00133C44" w:rsidP="00C826F3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Вести «Общий журнал работ» по форме КС-6, в котором отражается весь ход фактического производства работ, а также все факты и обстоятельства, связанные с производством, имеющие значение во взаимоотношениях Сторон."</w:t>
            </w:r>
          </w:p>
          <w:p w14:paraId="24542DFD" w14:textId="77777777" w:rsidR="00133C44" w:rsidRPr="00072005" w:rsidRDefault="00133C44" w:rsidP="00C826F3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Сформировать исполнительную документацию в соответствии с требованиями НТД, в состав которой должны входить:</w:t>
            </w:r>
          </w:p>
          <w:p w14:paraId="4C75096B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подписанный сторонами договор с приложениями и дополнительными соглашениями;</w:t>
            </w:r>
          </w:p>
          <w:p w14:paraId="40F724CA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смета на выполнение объемов работ;</w:t>
            </w:r>
          </w:p>
          <w:p w14:paraId="644B27D5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выписка из реестра членов СРО исполнителя</w:t>
            </w:r>
          </w:p>
          <w:p w14:paraId="3243F70A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приказ о назначении лиц, ответственных за проведение строительно-монтажных работ, безопасное производство работ при выполнении СМР;</w:t>
            </w:r>
          </w:p>
          <w:p w14:paraId="7468FA3E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паспорт сети или другой документ, показывающий технические характеристики объекта;</w:t>
            </w:r>
          </w:p>
          <w:p w14:paraId="6361B5A9" w14:textId="2BA68EDC" w:rsidR="00133C44" w:rsidRPr="00072005" w:rsidRDefault="00133C44" w:rsidP="0094316D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акты освидетельствования скрытых работ;</w:t>
            </w:r>
          </w:p>
          <w:p w14:paraId="0BDBD231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акт приемки объекта после реконструкции.</w:t>
            </w:r>
          </w:p>
          <w:p w14:paraId="0B1B5D86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исполнительные чертежи:</w:t>
            </w:r>
          </w:p>
          <w:p w14:paraId="517CCB85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общий журнал работ;</w:t>
            </w:r>
          </w:p>
          <w:p w14:paraId="225BC5EF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сертификаты на используемые оборудование и материалы, в том числе сварочные.</w:t>
            </w:r>
          </w:p>
          <w:p w14:paraId="670B02E8" w14:textId="77777777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F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Исполнительная документация должна четко соответствовать фактически выполненным объемам работ. Даты выполнения скрытых работ в актах исполнительной документации должны быть указаны по фактическому выполнению каждого вида работ. Все акты исполнительной документации должны быть согласованы и подписаны представителем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Заказчика.</w:t>
            </w:r>
          </w:p>
          <w:p w14:paraId="2C7B6F93" w14:textId="7AE4F588" w:rsidR="00133C44" w:rsidRPr="00072005" w:rsidRDefault="00133C44" w:rsidP="00C826F3">
            <w:pPr>
              <w:widowControl w:val="0"/>
              <w:shd w:val="clear" w:color="auto" w:fill="FFFFFF"/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обнаружения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Заказчиком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уполномоченными на осуществления контроля выполнения ремонтных работ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одрядными организациями, несоответствия фактически выполненных объемов работ предоставленной </w:t>
            </w:r>
            <w:r w:rsidR="008D7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одрядчиком исполнительной документации, направляет замечания по составлению актов и объемов исполнительной документации в установленный договором срок. В таком случае считается, что исполнительная документация не предоставлена в срок, соответствующий условиям договора.</w:t>
            </w:r>
          </w:p>
        </w:tc>
      </w:tr>
      <w:tr w:rsidR="00133C44" w:rsidRPr="00072005" w14:paraId="35AAFFC4" w14:textId="77777777" w:rsidTr="00D675F0">
        <w:trPr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17FF" w14:textId="2B2B136D" w:rsidR="00133C44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3BAC" w14:textId="77777777" w:rsidR="00133C44" w:rsidRPr="00072005" w:rsidRDefault="00133C44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0B81" w14:textId="1B8AC115" w:rsidR="00133C44" w:rsidRPr="00072005" w:rsidRDefault="00133C44" w:rsidP="00C826F3">
            <w:pPr>
              <w:widowControl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Минимальный гарантийный срок на работы, выполненные Подрядчиком, с момента подписания Сторонами последнего Акта о приемке выполненных работ (форма КС-2) составляет – </w:t>
            </w:r>
            <w:r w:rsidR="005869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  <w:r w:rsidR="00586952"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месяцев</w:t>
            </w: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.  </w:t>
            </w:r>
          </w:p>
          <w:p w14:paraId="695D26EB" w14:textId="77777777" w:rsidR="00133C44" w:rsidRPr="00072005" w:rsidRDefault="00133C44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Если в гарантийный срок обнаружатся дефекты из-за некачественно выполненных работ, Подрядчик обязан за свой счёт устранить их в согласованные с Заказчиком сроки. Для участия в составлении Акта, фиксирующего дефекты, согласования порядка и сроков их устранения Подрядчик обязан направить своего представителя не позднее 3 (трех) дней со дня получения письменного извещения Заказчика. Гарантийный срок в этом случае продлевается соответственно на период устранения дефектов.</w:t>
            </w:r>
          </w:p>
        </w:tc>
      </w:tr>
      <w:tr w:rsidR="001C29EB" w:rsidRPr="00072005" w14:paraId="16BA092D" w14:textId="77777777" w:rsidTr="00D675F0">
        <w:trPr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7047" w14:textId="52F8F100" w:rsidR="001C29EB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0314" w14:textId="3D6A021A" w:rsidR="001C29EB" w:rsidRPr="00072005" w:rsidRDefault="001C29EB" w:rsidP="00C826F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Особые условия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5078" w14:textId="77777777" w:rsidR="001C29EB" w:rsidRPr="00072005" w:rsidRDefault="001C29EB" w:rsidP="00C826F3">
            <w:pPr>
              <w:widowControl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 связи с возможным отклонением в физических объемах при производстве работ, возможно внесение корректировок в сметную документацию по согласованию с Заказчиком. Для получения согласования необходимо:</w:t>
            </w:r>
          </w:p>
          <w:p w14:paraId="7793BA59" w14:textId="77777777" w:rsidR="001C29EB" w:rsidRPr="00072005" w:rsidRDefault="001C29EB" w:rsidP="00C826F3">
            <w:pPr>
              <w:widowControl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 течение 3-х рабочих дней с момента обнаружения неучтенных в технической документации работ, в письменной форме сообщить Заказчику о возможных изменениях объемов работ и получить согласие; </w:t>
            </w:r>
          </w:p>
          <w:p w14:paraId="7960CF5B" w14:textId="77777777" w:rsidR="001C29EB" w:rsidRPr="00072005" w:rsidRDefault="001C29EB" w:rsidP="00C826F3">
            <w:pPr>
              <w:widowControl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 письменному уведомлению приложить двусторонний акт с указанием измененных объемов и обоснованием данных изменений, подписанный обеими сторонами.</w:t>
            </w:r>
          </w:p>
          <w:p w14:paraId="11FFCCF9" w14:textId="77777777" w:rsidR="001C29EB" w:rsidRPr="00072005" w:rsidRDefault="001C29EB" w:rsidP="00C826F3">
            <w:pPr>
              <w:widowControl w:val="0"/>
              <w:suppressAutoHyphens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Подрядчик обязан обеспечить свой Персонал необходимыми средствами индивидуальной защиты;</w:t>
            </w:r>
          </w:p>
          <w:p w14:paraId="1D672A20" w14:textId="77777777" w:rsidR="001C29EB" w:rsidRPr="00072005" w:rsidRDefault="001C29EB" w:rsidP="00C826F3">
            <w:pPr>
              <w:widowControl w:val="0"/>
              <w:suppressAutoHyphens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Право собственности на строительный мусор (промышленные отходы) принадлежит Подрядчику, за исключением лома цветных и черных металлов.</w:t>
            </w:r>
          </w:p>
          <w:p w14:paraId="19C7D3E9" w14:textId="40B55C31" w:rsidR="001C29EB" w:rsidRPr="00072005" w:rsidRDefault="001C29EB" w:rsidP="00C82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Подрядчик обязан содержать закреплённую стройплощадку и прилегающую</w:t>
            </w:r>
            <w:r w:rsidR="00A42A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территорию в соответствии Постановлением Главного государственного санитарного врача РФ от 28.01.2021 № 3 (ред. от 14.02.2022)</w:t>
            </w:r>
            <w:r w:rsidR="00A42A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221953A9" w14:textId="77777777" w:rsidR="001C29EB" w:rsidRPr="00072005" w:rsidRDefault="001C29EB" w:rsidP="00C82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      </w:r>
          </w:p>
          <w:p w14:paraId="13C8BAFC" w14:textId="40AB2ED8" w:rsidR="001C29EB" w:rsidRPr="00072005" w:rsidRDefault="001C29EB" w:rsidP="00C826F3">
            <w:pPr>
              <w:widowControl w:val="0"/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Заказчик имеет право контролировать выполнение Подрядчиком   требований природоохранного, санитарного законодательства в процессе исполнения работ по договору, требовать незамедлительного устранения выявленных нарушений законодательства.</w:t>
            </w:r>
          </w:p>
        </w:tc>
      </w:tr>
      <w:tr w:rsidR="00133C44" w:rsidRPr="00072005" w14:paraId="2F364B5D" w14:textId="77777777" w:rsidTr="00D675F0">
        <w:trPr>
          <w:trHeight w:val="7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E40E" w14:textId="0DC378AA" w:rsidR="00133C44" w:rsidRPr="00072005" w:rsidRDefault="00586952" w:rsidP="00586952">
            <w:pPr>
              <w:widowControl w:val="0"/>
              <w:tabs>
                <w:tab w:val="left" w:pos="142"/>
                <w:tab w:val="left" w:pos="284"/>
                <w:tab w:val="left" w:pos="488"/>
              </w:tabs>
              <w:spacing w:after="0" w:line="240" w:lineRule="auto"/>
              <w:ind w:right="-22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F5D4" w14:textId="65F2B805" w:rsidR="00133C44" w:rsidRPr="00072005" w:rsidRDefault="001C29EB" w:rsidP="00C826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20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Приложения к техническому заданию</w:t>
            </w:r>
          </w:p>
        </w:tc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15CD" w14:textId="7CC6D339" w:rsidR="00133C44" w:rsidRPr="00072005" w:rsidRDefault="00262363" w:rsidP="00B3399D">
            <w:pPr>
              <w:widowControl w:val="0"/>
              <w:spacing w:after="0" w:line="240" w:lineRule="auto"/>
              <w:ind w:firstLine="2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Приложение </w:t>
            </w:r>
            <w:r w:rsidRPr="000720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6B16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Дефектная ведомость на </w:t>
            </w:r>
            <w:r w:rsidR="006B165D">
              <w:rPr>
                <w:rFonts w:ascii="Times New Roman" w:eastAsia="Calibri" w:hAnsi="Times New Roman" w:cs="Calibri"/>
                <w:snapToGrid w:val="0"/>
                <w:color w:val="000000"/>
                <w:sz w:val="24"/>
                <w:szCs w:val="24"/>
              </w:rPr>
              <w:t>капитальный ремонт въездных ворот ЦЭиОК №1.</w:t>
            </w:r>
          </w:p>
        </w:tc>
      </w:tr>
      <w:bookmarkEnd w:id="2"/>
    </w:tbl>
    <w:p w14:paraId="34B989AA" w14:textId="5C714EB2" w:rsidR="00072005" w:rsidRDefault="00072005" w:rsidP="00C826F3">
      <w:pPr>
        <w:widowControl w:val="0"/>
        <w:spacing w:after="0" w:line="240" w:lineRule="auto"/>
      </w:pPr>
    </w:p>
    <w:p w14:paraId="01E4FAB4" w14:textId="48727E6B" w:rsidR="004D20C1" w:rsidRDefault="004D20C1" w:rsidP="00C826F3">
      <w:pPr>
        <w:widowControl w:val="0"/>
        <w:spacing w:after="0" w:line="240" w:lineRule="auto"/>
      </w:pPr>
    </w:p>
    <w:p w14:paraId="6B689D19" w14:textId="5BACA39C" w:rsidR="004D20C1" w:rsidRPr="0094316D" w:rsidRDefault="004D20C1" w:rsidP="00C826F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D20C1" w:rsidRPr="0094316D" w:rsidSect="00943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E53B2"/>
    <w:multiLevelType w:val="hybridMultilevel"/>
    <w:tmpl w:val="26587B66"/>
    <w:lvl w:ilvl="0" w:tplc="EC7E4500">
      <w:start w:val="1"/>
      <w:numFmt w:val="decimal"/>
      <w:lvlText w:val="%1."/>
      <w:lvlJc w:val="center"/>
      <w:pPr>
        <w:ind w:left="502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83D40222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 w:hint="default"/>
        <w:b/>
        <w:sz w:val="24"/>
        <w:szCs w:val="24"/>
      </w:rPr>
    </w:lvl>
    <w:lvl w:ilvl="2" w:tplc="298C498E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204EA49E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C4126DCC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A3EE5896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DA766FBA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A8F668DC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28628C08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455E5DF1"/>
    <w:multiLevelType w:val="hybridMultilevel"/>
    <w:tmpl w:val="24B8F36A"/>
    <w:lvl w:ilvl="0" w:tplc="13CCDFBC">
      <w:start w:val="1"/>
      <w:numFmt w:val="decimal"/>
      <w:lvlText w:val="%1."/>
      <w:lvlJc w:val="left"/>
      <w:pPr>
        <w:ind w:left="1080" w:hanging="360"/>
      </w:pPr>
    </w:lvl>
    <w:lvl w:ilvl="1" w:tplc="BB88E7CC" w:tentative="1">
      <w:start w:val="1"/>
      <w:numFmt w:val="lowerLetter"/>
      <w:lvlText w:val="%2."/>
      <w:lvlJc w:val="left"/>
      <w:pPr>
        <w:ind w:left="1800" w:hanging="360"/>
      </w:pPr>
    </w:lvl>
    <w:lvl w:ilvl="2" w:tplc="35B23F38" w:tentative="1">
      <w:start w:val="1"/>
      <w:numFmt w:val="lowerRoman"/>
      <w:lvlText w:val="%3."/>
      <w:lvlJc w:val="right"/>
      <w:pPr>
        <w:ind w:left="2520" w:hanging="180"/>
      </w:pPr>
    </w:lvl>
    <w:lvl w:ilvl="3" w:tplc="A768EB96" w:tentative="1">
      <w:start w:val="1"/>
      <w:numFmt w:val="decimal"/>
      <w:lvlText w:val="%4."/>
      <w:lvlJc w:val="left"/>
      <w:pPr>
        <w:ind w:left="3240" w:hanging="360"/>
      </w:pPr>
    </w:lvl>
    <w:lvl w:ilvl="4" w:tplc="72AE1096" w:tentative="1">
      <w:start w:val="1"/>
      <w:numFmt w:val="lowerLetter"/>
      <w:lvlText w:val="%5."/>
      <w:lvlJc w:val="left"/>
      <w:pPr>
        <w:ind w:left="3960" w:hanging="360"/>
      </w:pPr>
    </w:lvl>
    <w:lvl w:ilvl="5" w:tplc="879285B2" w:tentative="1">
      <w:start w:val="1"/>
      <w:numFmt w:val="lowerRoman"/>
      <w:lvlText w:val="%6."/>
      <w:lvlJc w:val="right"/>
      <w:pPr>
        <w:ind w:left="4680" w:hanging="180"/>
      </w:pPr>
    </w:lvl>
    <w:lvl w:ilvl="6" w:tplc="8EA03646" w:tentative="1">
      <w:start w:val="1"/>
      <w:numFmt w:val="decimal"/>
      <w:lvlText w:val="%7."/>
      <w:lvlJc w:val="left"/>
      <w:pPr>
        <w:ind w:left="5400" w:hanging="360"/>
      </w:pPr>
    </w:lvl>
    <w:lvl w:ilvl="7" w:tplc="82C2E4D0" w:tentative="1">
      <w:start w:val="1"/>
      <w:numFmt w:val="lowerLetter"/>
      <w:lvlText w:val="%8."/>
      <w:lvlJc w:val="left"/>
      <w:pPr>
        <w:ind w:left="6120" w:hanging="360"/>
      </w:pPr>
    </w:lvl>
    <w:lvl w:ilvl="8" w:tplc="AB2657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C06BE2"/>
    <w:multiLevelType w:val="hybridMultilevel"/>
    <w:tmpl w:val="1490355E"/>
    <w:lvl w:ilvl="0" w:tplc="32FC75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28C54D4" w:tentative="1">
      <w:start w:val="1"/>
      <w:numFmt w:val="lowerLetter"/>
      <w:lvlText w:val="%2."/>
      <w:lvlJc w:val="left"/>
      <w:pPr>
        <w:ind w:left="1440" w:hanging="360"/>
      </w:pPr>
    </w:lvl>
    <w:lvl w:ilvl="2" w:tplc="C00660C0" w:tentative="1">
      <w:start w:val="1"/>
      <w:numFmt w:val="lowerRoman"/>
      <w:lvlText w:val="%3."/>
      <w:lvlJc w:val="right"/>
      <w:pPr>
        <w:ind w:left="2160" w:hanging="180"/>
      </w:pPr>
    </w:lvl>
    <w:lvl w:ilvl="3" w:tplc="071AE304" w:tentative="1">
      <w:start w:val="1"/>
      <w:numFmt w:val="decimal"/>
      <w:lvlText w:val="%4."/>
      <w:lvlJc w:val="left"/>
      <w:pPr>
        <w:ind w:left="2880" w:hanging="360"/>
      </w:pPr>
    </w:lvl>
    <w:lvl w:ilvl="4" w:tplc="B1602992" w:tentative="1">
      <w:start w:val="1"/>
      <w:numFmt w:val="lowerLetter"/>
      <w:lvlText w:val="%5."/>
      <w:lvlJc w:val="left"/>
      <w:pPr>
        <w:ind w:left="3600" w:hanging="360"/>
      </w:pPr>
    </w:lvl>
    <w:lvl w:ilvl="5" w:tplc="26FE549C" w:tentative="1">
      <w:start w:val="1"/>
      <w:numFmt w:val="lowerRoman"/>
      <w:lvlText w:val="%6."/>
      <w:lvlJc w:val="right"/>
      <w:pPr>
        <w:ind w:left="4320" w:hanging="180"/>
      </w:pPr>
    </w:lvl>
    <w:lvl w:ilvl="6" w:tplc="777C3788" w:tentative="1">
      <w:start w:val="1"/>
      <w:numFmt w:val="decimal"/>
      <w:lvlText w:val="%7."/>
      <w:lvlJc w:val="left"/>
      <w:pPr>
        <w:ind w:left="5040" w:hanging="360"/>
      </w:pPr>
    </w:lvl>
    <w:lvl w:ilvl="7" w:tplc="DE7E01EE" w:tentative="1">
      <w:start w:val="1"/>
      <w:numFmt w:val="lowerLetter"/>
      <w:lvlText w:val="%8."/>
      <w:lvlJc w:val="left"/>
      <w:pPr>
        <w:ind w:left="5760" w:hanging="360"/>
      </w:pPr>
    </w:lvl>
    <w:lvl w:ilvl="8" w:tplc="7174F5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652B9"/>
    <w:multiLevelType w:val="hybridMultilevel"/>
    <w:tmpl w:val="AC1EA4DC"/>
    <w:lvl w:ilvl="0" w:tplc="BAA875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682CDC" w:tentative="1">
      <w:start w:val="1"/>
      <w:numFmt w:val="lowerLetter"/>
      <w:lvlText w:val="%2."/>
      <w:lvlJc w:val="left"/>
      <w:pPr>
        <w:ind w:left="1440" w:hanging="360"/>
      </w:pPr>
    </w:lvl>
    <w:lvl w:ilvl="2" w:tplc="4DF41EF8" w:tentative="1">
      <w:start w:val="1"/>
      <w:numFmt w:val="lowerRoman"/>
      <w:lvlText w:val="%3."/>
      <w:lvlJc w:val="right"/>
      <w:pPr>
        <w:ind w:left="2160" w:hanging="180"/>
      </w:pPr>
    </w:lvl>
    <w:lvl w:ilvl="3" w:tplc="7F349130" w:tentative="1">
      <w:start w:val="1"/>
      <w:numFmt w:val="decimal"/>
      <w:lvlText w:val="%4."/>
      <w:lvlJc w:val="left"/>
      <w:pPr>
        <w:ind w:left="2880" w:hanging="360"/>
      </w:pPr>
    </w:lvl>
    <w:lvl w:ilvl="4" w:tplc="8348DB26" w:tentative="1">
      <w:start w:val="1"/>
      <w:numFmt w:val="lowerLetter"/>
      <w:lvlText w:val="%5."/>
      <w:lvlJc w:val="left"/>
      <w:pPr>
        <w:ind w:left="3600" w:hanging="360"/>
      </w:pPr>
    </w:lvl>
    <w:lvl w:ilvl="5" w:tplc="FB628680" w:tentative="1">
      <w:start w:val="1"/>
      <w:numFmt w:val="lowerRoman"/>
      <w:lvlText w:val="%6."/>
      <w:lvlJc w:val="right"/>
      <w:pPr>
        <w:ind w:left="4320" w:hanging="180"/>
      </w:pPr>
    </w:lvl>
    <w:lvl w:ilvl="6" w:tplc="4A3EB062" w:tentative="1">
      <w:start w:val="1"/>
      <w:numFmt w:val="decimal"/>
      <w:lvlText w:val="%7."/>
      <w:lvlJc w:val="left"/>
      <w:pPr>
        <w:ind w:left="5040" w:hanging="360"/>
      </w:pPr>
    </w:lvl>
    <w:lvl w:ilvl="7" w:tplc="3B582AFE" w:tentative="1">
      <w:start w:val="1"/>
      <w:numFmt w:val="lowerLetter"/>
      <w:lvlText w:val="%8."/>
      <w:lvlJc w:val="left"/>
      <w:pPr>
        <w:ind w:left="5760" w:hanging="360"/>
      </w:pPr>
    </w:lvl>
    <w:lvl w:ilvl="8" w:tplc="9A16C7E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A98"/>
    <w:rsid w:val="00072005"/>
    <w:rsid w:val="00076CEB"/>
    <w:rsid w:val="000A0F4D"/>
    <w:rsid w:val="000B7870"/>
    <w:rsid w:val="000D0E34"/>
    <w:rsid w:val="00133C44"/>
    <w:rsid w:val="0019027B"/>
    <w:rsid w:val="001A1CBF"/>
    <w:rsid w:val="001C29EB"/>
    <w:rsid w:val="002539DE"/>
    <w:rsid w:val="00262363"/>
    <w:rsid w:val="002D49FD"/>
    <w:rsid w:val="002D64AF"/>
    <w:rsid w:val="0031530A"/>
    <w:rsid w:val="00332570"/>
    <w:rsid w:val="00363063"/>
    <w:rsid w:val="00363B53"/>
    <w:rsid w:val="003773C3"/>
    <w:rsid w:val="00391D01"/>
    <w:rsid w:val="003C326F"/>
    <w:rsid w:val="00410AD9"/>
    <w:rsid w:val="00417EC0"/>
    <w:rsid w:val="00420E2F"/>
    <w:rsid w:val="00433E19"/>
    <w:rsid w:val="004515E5"/>
    <w:rsid w:val="00454C9E"/>
    <w:rsid w:val="00460473"/>
    <w:rsid w:val="00464717"/>
    <w:rsid w:val="004909EA"/>
    <w:rsid w:val="004936B3"/>
    <w:rsid w:val="004A4038"/>
    <w:rsid w:val="004D02C8"/>
    <w:rsid w:val="004D20C1"/>
    <w:rsid w:val="004D3535"/>
    <w:rsid w:val="004E39AB"/>
    <w:rsid w:val="004F4A98"/>
    <w:rsid w:val="00586952"/>
    <w:rsid w:val="005A4795"/>
    <w:rsid w:val="005A51B7"/>
    <w:rsid w:val="005B6E33"/>
    <w:rsid w:val="005C05B2"/>
    <w:rsid w:val="005C4093"/>
    <w:rsid w:val="00690928"/>
    <w:rsid w:val="006A3A2F"/>
    <w:rsid w:val="006A4AAE"/>
    <w:rsid w:val="006B165D"/>
    <w:rsid w:val="006C00E3"/>
    <w:rsid w:val="006C0B4D"/>
    <w:rsid w:val="006D78A8"/>
    <w:rsid w:val="006F0F6A"/>
    <w:rsid w:val="00703B72"/>
    <w:rsid w:val="00705097"/>
    <w:rsid w:val="0071468B"/>
    <w:rsid w:val="00745111"/>
    <w:rsid w:val="00796BDC"/>
    <w:rsid w:val="007C654F"/>
    <w:rsid w:val="008805B7"/>
    <w:rsid w:val="00884EF2"/>
    <w:rsid w:val="008A4F29"/>
    <w:rsid w:val="008C0E3D"/>
    <w:rsid w:val="008D7432"/>
    <w:rsid w:val="0094316D"/>
    <w:rsid w:val="00946E39"/>
    <w:rsid w:val="00957FB9"/>
    <w:rsid w:val="009624BB"/>
    <w:rsid w:val="00966D32"/>
    <w:rsid w:val="009B5E54"/>
    <w:rsid w:val="009D0A0A"/>
    <w:rsid w:val="009F2F2B"/>
    <w:rsid w:val="009F30F0"/>
    <w:rsid w:val="00A05CBE"/>
    <w:rsid w:val="00A107BE"/>
    <w:rsid w:val="00A42AB7"/>
    <w:rsid w:val="00A43018"/>
    <w:rsid w:val="00A54268"/>
    <w:rsid w:val="00A65141"/>
    <w:rsid w:val="00AB7294"/>
    <w:rsid w:val="00AC2822"/>
    <w:rsid w:val="00AD7915"/>
    <w:rsid w:val="00AE23A1"/>
    <w:rsid w:val="00B07674"/>
    <w:rsid w:val="00B3399D"/>
    <w:rsid w:val="00B628FA"/>
    <w:rsid w:val="00BA2513"/>
    <w:rsid w:val="00BD46BF"/>
    <w:rsid w:val="00BF16C2"/>
    <w:rsid w:val="00C14CD7"/>
    <w:rsid w:val="00C1670F"/>
    <w:rsid w:val="00C754F3"/>
    <w:rsid w:val="00C81867"/>
    <w:rsid w:val="00C826F3"/>
    <w:rsid w:val="00CA1E18"/>
    <w:rsid w:val="00CB5DF0"/>
    <w:rsid w:val="00CD7F32"/>
    <w:rsid w:val="00CF2EAB"/>
    <w:rsid w:val="00D11EBD"/>
    <w:rsid w:val="00D675F0"/>
    <w:rsid w:val="00D773EA"/>
    <w:rsid w:val="00DA7105"/>
    <w:rsid w:val="00DC546D"/>
    <w:rsid w:val="00DF41E0"/>
    <w:rsid w:val="00DF465D"/>
    <w:rsid w:val="00E536FF"/>
    <w:rsid w:val="00E91026"/>
    <w:rsid w:val="00EF72F6"/>
    <w:rsid w:val="00F15E5D"/>
    <w:rsid w:val="00F301A5"/>
    <w:rsid w:val="00F462DB"/>
    <w:rsid w:val="00F560E6"/>
    <w:rsid w:val="00FA42E6"/>
    <w:rsid w:val="00FB5286"/>
    <w:rsid w:val="00FC5E24"/>
    <w:rsid w:val="00F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0BB0"/>
  <w15:docId w15:val="{FFDAE315-187C-4587-B550-771DA183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00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54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4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consultantplus://offline/ref=E32DFD68B3520268357323D8865E98EE39A4D132D1F1B8AD18754FA667F20CA54D045654DC4DF312A652961F3043929C2A569A8DDC2DDEBEc0n7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consultantplus://offline/ref=31285A40701442CC2737EC7C9D6B50DA4BCB3D7DCFCFD7D73CC3C7D24758797A96C5F331E979655678A9F9D1C65C6807DB9F4B5F76818402b5l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EA810465C1FE3428F9767C0250AE60E" ma:contentTypeVersion="0" ma:contentTypeDescription="Создание документа." ma:contentTypeScope="" ma:versionID="236df4e5628c4e2d0f778bdfdf24038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A7D6DE-A709-43AF-9CF6-4DE6A863D6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0BDD1B-6E62-4219-B5C5-3C7EABA95A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EA922A-E992-4B8F-ABF5-0921C1EA8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FAD80C-7C20-4EFE-8BA6-FF6366E731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2546</Words>
  <Characters>14516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Хахуда Анна Николаевна</dc:creator>
  <cp:lastModifiedBy>Сезнева Мария Геннадьевна</cp:lastModifiedBy>
  <cp:revision>3</cp:revision>
  <cp:lastPrinted>2026-10-15T11:52:00Z</cp:lastPrinted>
  <dcterms:created xsi:type="dcterms:W3CDTF">2026-10-20T10:55:00Z</dcterms:created>
  <dcterms:modified xsi:type="dcterms:W3CDTF">2026-10-21T12:02:00Z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0x010100AEA810465C1FE3428F9767C0250AE60E</vt:lpwstr>
  </property>
</Properties>
</file>