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1D8C6" w14:textId="6006127E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Обоснование начальной (максимальной) цены </w:t>
      </w:r>
      <w:r w:rsidR="00800E7B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договора</w:t>
      </w: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,</w:t>
      </w:r>
    </w:p>
    <w:p w14:paraId="599E3B1F" w14:textId="4D24A716" w:rsidR="00FA37B7" w:rsidRPr="00FA37B7" w:rsidRDefault="00FA37B7" w:rsidP="00800E7B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цены </w:t>
      </w:r>
      <w:r w:rsidR="00800E7B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договора</w:t>
      </w: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,</w:t>
      </w:r>
      <w:r w:rsidR="00800E7B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</w:t>
      </w: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заключаемого с единственным поставщиком (подрядчиком, исполнителем)</w:t>
      </w: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14:paraId="3DFA02A4" w14:textId="3C343FE4"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1B54CD1" w14:textId="115E4493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 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14:paraId="6810354C" w14:textId="77777777" w:rsidR="00FA37B7" w:rsidRPr="00FA37B7" w:rsidRDefault="00FA37B7" w:rsidP="00800E7B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50D98950" w14:textId="7B167736" w:rsidR="00FA37B7" w:rsidRPr="00FA37B7" w:rsidRDefault="00800E7B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</w:t>
          </w:r>
          <w:r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Д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57A4BE4" w14:textId="6A5B56FA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800E7B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Оказание услуг по специальной оценке условий труда</w:t>
            </w:r>
          </w:p>
        </w:tc>
        <w:tc>
          <w:tcPr>
            <w:tcW w:w="1942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72.20.19.130</w:t>
            </w: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усл. ед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30 800,00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38 866,67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12 116,66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31,17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38 866,67</w:t>
            </w:r>
          </w:p>
        </w:tc>
      </w:tr>
      <w:tr w:rsidR="00FA37B7" w:rsidRPr="00FA37B7" w14:paraId="5E2158CF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5DA3452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BA16BE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5AB511E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F7C78F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153AC3A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A71933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4228CCB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33 000,00</w:t>
            </w:r>
          </w:p>
        </w:tc>
        <w:tc>
          <w:tcPr>
            <w:tcW w:w="1200" w:type="dxa"/>
            <w:vMerge/>
            <w:vAlign w:val="center"/>
          </w:tcPr>
          <w:p w14:paraId="3242635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7EAF3A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B9213B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E0B9A0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896A625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4058DB9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2BEDC46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5B95010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E565B2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51F4355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0B05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275BF1A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52 800,00</w:t>
            </w:r>
          </w:p>
        </w:tc>
        <w:tc>
          <w:tcPr>
            <w:tcW w:w="1200" w:type="dxa"/>
            <w:vMerge/>
            <w:vAlign w:val="center"/>
          </w:tcPr>
          <w:p w14:paraId="0D521B8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1F7336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37AFD9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05E315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38866,67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1308C43A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38866,67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14:paraId="4B461B26" w14:textId="5B4B5A34" w:rsidR="00BC3941" w:rsidRPr="00C33A91" w:rsidRDefault="00BC3941" w:rsidP="00800E7B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</w:p>
    <w:p w14:paraId="33A9A23B" w14:textId="3D2C5F93" w:rsidR="00FA37B7" w:rsidRPr="00800E7B" w:rsidRDefault="00800E7B" w:rsidP="00800E7B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800E7B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С учетом положений статьи 34 Бюджетного кодекса Российской Федерации, регламентирующей принцип эффективности использования бюджетных средств (необходимость достижения заданных результатов с использованием наименьшего объема средств (экономности) и (или) достижения наилучшего результата с использованием определенного бюджетом объема средств (результативности)) определения цены договора производится по минимальной из предложенных цен. </w:t>
      </w:r>
      <w:r w:rsidRPr="00800E7B">
        <w:rPr>
          <w:rFonts w:ascii="Times New Roman" w:eastAsia="SimSun" w:hAnsi="Times New Roman" w:cs="Times New Roman"/>
          <w:b/>
          <w:bCs/>
          <w:kern w:val="2"/>
          <w:sz w:val="18"/>
          <w:szCs w:val="18"/>
          <w:lang w:eastAsia="zh-CN"/>
        </w:rPr>
        <w:t>НМЦ</w:t>
      </w:r>
      <w:r>
        <w:rPr>
          <w:rFonts w:ascii="Times New Roman" w:eastAsia="SimSun" w:hAnsi="Times New Roman" w:cs="Times New Roman"/>
          <w:b/>
          <w:bCs/>
          <w:kern w:val="2"/>
          <w:sz w:val="18"/>
          <w:szCs w:val="18"/>
          <w:lang w:eastAsia="zh-CN"/>
        </w:rPr>
        <w:t>Д</w:t>
      </w:r>
      <w:r w:rsidRPr="00800E7B">
        <w:rPr>
          <w:rFonts w:ascii="Times New Roman" w:eastAsia="SimSun" w:hAnsi="Times New Roman" w:cs="Times New Roman"/>
          <w:b/>
          <w:bCs/>
          <w:kern w:val="2"/>
          <w:sz w:val="18"/>
          <w:szCs w:val="18"/>
          <w:lang w:eastAsia="zh-CN"/>
        </w:rPr>
        <w:t xml:space="preserve"> составляет: </w:t>
      </w:r>
      <w:r w:rsidRPr="00800E7B">
        <w:rPr>
          <w:rFonts w:ascii="Times New Roman" w:eastAsia="SimSun" w:hAnsi="Times New Roman" w:cs="Times New Roman"/>
          <w:b/>
          <w:bCs/>
          <w:kern w:val="2"/>
          <w:sz w:val="18"/>
          <w:szCs w:val="18"/>
          <w:lang w:eastAsia="zh-CN"/>
        </w:rPr>
        <w:t>30 800</w:t>
      </w:r>
      <w:r w:rsidRPr="00800E7B">
        <w:rPr>
          <w:rFonts w:ascii="Times New Roman" w:eastAsia="SimSun" w:hAnsi="Times New Roman" w:cs="Times New Roman"/>
          <w:b/>
          <w:bCs/>
          <w:kern w:val="2"/>
          <w:sz w:val="18"/>
          <w:szCs w:val="18"/>
          <w:lang w:eastAsia="zh-CN"/>
        </w:rPr>
        <w:t>,00 рублей.</w:t>
      </w:r>
      <w:r w:rsidRPr="00800E7B">
        <w:rPr>
          <w:rFonts w:ascii="Times New Roman" w:eastAsia="SimSun" w:hAnsi="Times New Roman" w:cs="Times New Roman"/>
          <w:b/>
          <w:bCs/>
          <w:kern w:val="2"/>
          <w:sz w:val="18"/>
          <w:szCs w:val="18"/>
          <w:lang w:eastAsia="zh-CN"/>
        </w:rPr>
        <w:tab/>
      </w:r>
      <w:r w:rsidRPr="00800E7B">
        <w:rPr>
          <w:rFonts w:ascii="Times New Roman" w:eastAsia="SimSun" w:hAnsi="Times New Roman" w:cs="Times New Roman"/>
          <w:b/>
          <w:bCs/>
          <w:kern w:val="2"/>
          <w:sz w:val="18"/>
          <w:szCs w:val="18"/>
          <w:lang w:eastAsia="zh-CN"/>
        </w:rPr>
        <w:tab/>
      </w:r>
      <w:r w:rsidRPr="00800E7B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ab/>
      </w:r>
      <w:r w:rsidRPr="00800E7B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ab/>
      </w:r>
      <w:r w:rsidRPr="00800E7B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ab/>
      </w:r>
      <w:r w:rsidRPr="00800E7B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ab/>
      </w:r>
      <w:r w:rsidRPr="00800E7B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ab/>
      </w:r>
      <w:r w:rsidRPr="00800E7B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ab/>
      </w: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="00FA37B7" w:rsidRPr="00FA37B7" w14:paraId="5422D872" w14:textId="77777777" w:rsidTr="00FE3028">
        <w:trPr>
          <w:trHeight w:val="30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18548" w14:textId="01F6B01C" w:rsidR="00FA37B7" w:rsidRPr="00FA37B7" w:rsidRDefault="00800E7B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Юрисконсульт</w:t>
            </w:r>
            <w:r w:rsidR="00FA37B7"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:</w:t>
            </w:r>
          </w:p>
        </w:tc>
      </w:tr>
      <w:tr w:rsidR="00FA37B7" w:rsidRPr="00FA37B7" w14:paraId="5A9C93BF" w14:textId="77777777" w:rsidTr="00724B6E">
        <w:trPr>
          <w:trHeight w:val="4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67D95" w14:textId="5B8098DB" w:rsidR="00FA37B7" w:rsidRPr="00FA37B7" w:rsidRDefault="00800E7B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/>
            </w:sdt>
          </w:p>
        </w:tc>
      </w:tr>
      <w:tr w:rsidR="00FA37B7" w:rsidRPr="00FA37B7" w14:paraId="0B70644C" w14:textId="77777777" w:rsidTr="00FE3028">
        <w:trPr>
          <w:trHeight w:val="26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CDF54" w14:textId="7A3D664E" w:rsidR="00FA37B7" w:rsidRPr="00800E7B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</w:p>
        </w:tc>
      </w:tr>
    </w:tbl>
    <w:p w14:paraId="76845D15" w14:textId="77777777" w:rsidR="00B86847" w:rsidRDefault="00B86847"/>
    <w:sectPr w:rsidR="00B86847" w:rsidSect="00800E7B">
      <w:pgSz w:w="16838" w:h="11906" w:orient="landscape"/>
      <w:pgMar w:top="426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261"/>
    <w:rsid w:val="00622261"/>
    <w:rsid w:val="00670C1A"/>
    <w:rsid w:val="00724B6E"/>
    <w:rsid w:val="00800E7B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518FC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07EE77093C9744C490879948C4AFCD3C">
    <w:name w:val="07EE77093C9744C490879948C4AFCD3C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279</Words>
  <Characters>1595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User</cp:lastModifiedBy>
  <cp:revision>9</cp:revision>
  <dcterms:created xsi:type="dcterms:W3CDTF">2024-05-21T07:43:00Z</dcterms:created>
  <dcterms:modified xsi:type="dcterms:W3CDTF">2026-10-23T05:46:00Z</dcterms:modified>
</cp:coreProperties>
</file>