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597EE" w14:textId="23FD55D8" w:rsidR="002064D0" w:rsidRPr="00DA6BB1" w:rsidRDefault="004D2732" w:rsidP="00DA6BB1">
      <w:pPr>
        <w:spacing w:after="0"/>
        <w:ind w:left="-426" w:right="-286"/>
        <w:jc w:val="center"/>
        <w:rPr>
          <w:rFonts w:ascii="Times New Roman" w:eastAsia="Arial Narrow" w:hAnsi="Times New Roman" w:cs="Times New Roman"/>
        </w:rPr>
      </w:pPr>
      <w:r w:rsidRPr="00DA6BB1">
        <w:rPr>
          <w:rFonts w:ascii="Times New Roman" w:eastAsia="Arial" w:hAnsi="Times New Roman" w:cs="Times New Roman"/>
          <w:b/>
          <w:bCs/>
        </w:rPr>
        <w:t xml:space="preserve">ДОГОВОР № </w:t>
      </w:r>
    </w:p>
    <w:p w14:paraId="7E825388" w14:textId="681A49A3" w:rsidR="002064D0" w:rsidRPr="00DA6BB1" w:rsidRDefault="004D2732" w:rsidP="00DA6BB1">
      <w:pPr>
        <w:ind w:left="-426" w:right="-286"/>
        <w:jc w:val="center"/>
        <w:rPr>
          <w:rFonts w:ascii="Times New Roman" w:eastAsia="Arial Narrow" w:hAnsi="Times New Roman" w:cs="Times New Roman"/>
        </w:rPr>
      </w:pPr>
      <w:r w:rsidRPr="00DA6BB1">
        <w:rPr>
          <w:rFonts w:ascii="Times New Roman" w:eastAsia="Arial Narrow" w:hAnsi="Times New Roman" w:cs="Times New Roman"/>
          <w:b/>
          <w:bCs/>
        </w:rPr>
        <w:t xml:space="preserve">на оказание </w:t>
      </w:r>
      <w:r w:rsidR="001465ED" w:rsidRPr="00DA6BB1">
        <w:rPr>
          <w:rFonts w:ascii="Times New Roman" w:eastAsia="Arial Narrow" w:hAnsi="Times New Roman" w:cs="Times New Roman"/>
          <w:b/>
          <w:bCs/>
        </w:rPr>
        <w:t>услуг, по специальной оценке</w:t>
      </w:r>
      <w:r w:rsidR="00636360" w:rsidRPr="00DA6BB1">
        <w:rPr>
          <w:rFonts w:ascii="Times New Roman" w:eastAsia="Arial Narrow" w:hAnsi="Times New Roman" w:cs="Times New Roman"/>
          <w:b/>
          <w:bCs/>
        </w:rPr>
        <w:t>,</w:t>
      </w:r>
      <w:r w:rsidRPr="00DA6BB1">
        <w:rPr>
          <w:rFonts w:ascii="Times New Roman" w:eastAsia="Arial Narrow" w:hAnsi="Times New Roman" w:cs="Times New Roman"/>
          <w:b/>
          <w:bCs/>
        </w:rPr>
        <w:t xml:space="preserve"> условий труда</w:t>
      </w:r>
    </w:p>
    <w:p w14:paraId="68CB92F2" w14:textId="5758D6D6" w:rsidR="002064D0" w:rsidRPr="00DA6BB1" w:rsidRDefault="00636360" w:rsidP="00DA6BB1">
      <w:pPr>
        <w:tabs>
          <w:tab w:val="left" w:pos="8787"/>
        </w:tabs>
        <w:spacing w:after="80"/>
        <w:ind w:left="-426" w:right="-286"/>
        <w:jc w:val="both"/>
        <w:rPr>
          <w:rFonts w:ascii="Times New Roman" w:eastAsia="Arial Narrow" w:hAnsi="Times New Roman" w:cs="Times New Roman"/>
        </w:rPr>
      </w:pPr>
      <w:r w:rsidRPr="00DA6BB1">
        <w:rPr>
          <w:rFonts w:ascii="Times New Roman" w:eastAsia="Arial Narrow" w:hAnsi="Times New Roman" w:cs="Times New Roman"/>
        </w:rPr>
        <w:t xml:space="preserve">г.                                                                                                                                    </w:t>
      </w:r>
      <w:r w:rsidR="001465ED" w:rsidRPr="00DA6BB1">
        <w:rPr>
          <w:rFonts w:ascii="Times New Roman" w:eastAsia="Arial Narrow" w:hAnsi="Times New Roman" w:cs="Times New Roman"/>
          <w:lang w:val="ru-RU"/>
        </w:rPr>
        <w:t xml:space="preserve"> «___» __________ 2026г.</w:t>
      </w:r>
      <w:r w:rsidRPr="00DA6BB1">
        <w:rPr>
          <w:rFonts w:ascii="Times New Roman" w:eastAsia="Arial Narrow" w:hAnsi="Times New Roman" w:cs="Times New Roman"/>
        </w:rPr>
        <w:t xml:space="preserve">      </w:t>
      </w:r>
    </w:p>
    <w:p w14:paraId="64D14892" w14:textId="223C980F"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______________________________________________</w:t>
      </w:r>
      <w:r w:rsidR="004D2732" w:rsidRPr="00DA6BB1">
        <w:rPr>
          <w:rFonts w:ascii="Times New Roman" w:eastAsia="Arial Narrow" w:hAnsi="Times New Roman" w:cs="Times New Roman"/>
        </w:rPr>
        <w:t xml:space="preserve"> в лице </w:t>
      </w:r>
      <w:r w:rsidRPr="00DA6BB1">
        <w:rPr>
          <w:rFonts w:ascii="Times New Roman" w:eastAsia="Arial Narrow" w:hAnsi="Times New Roman" w:cs="Times New Roman"/>
          <w:lang w:val="ru-RU"/>
        </w:rPr>
        <w:t>__________________________________________</w:t>
      </w:r>
      <w:r w:rsidR="004D2732" w:rsidRPr="00DA6BB1">
        <w:rPr>
          <w:rFonts w:ascii="Times New Roman" w:eastAsia="Arial Narrow" w:hAnsi="Times New Roman" w:cs="Times New Roman"/>
        </w:rPr>
        <w:t xml:space="preserve">, действующего на основании </w:t>
      </w:r>
      <w:r w:rsidRPr="00DA6BB1">
        <w:rPr>
          <w:rFonts w:ascii="Times New Roman" w:eastAsia="Arial Narrow" w:hAnsi="Times New Roman" w:cs="Times New Roman"/>
          <w:lang w:val="ru-RU"/>
        </w:rPr>
        <w:t>_______</w:t>
      </w:r>
      <w:r w:rsidR="004D2732" w:rsidRPr="00DA6BB1">
        <w:rPr>
          <w:rFonts w:ascii="Times New Roman" w:eastAsia="Arial Narrow" w:hAnsi="Times New Roman" w:cs="Times New Roman"/>
        </w:rPr>
        <w:t xml:space="preserve">, именуемое в дальнейшем «Исполнитель», с одной стороны, и </w:t>
      </w:r>
      <w:r w:rsidRPr="00DA6BB1">
        <w:rPr>
          <w:rFonts w:ascii="Times New Roman" w:eastAsia="Arial Narrow" w:hAnsi="Times New Roman" w:cs="Times New Roman"/>
          <w:b/>
          <w:bCs/>
          <w:lang w:val="ru-RU"/>
        </w:rPr>
        <w:t>_____________________________</w:t>
      </w:r>
      <w:r w:rsidR="004D2732" w:rsidRPr="00DA6BB1">
        <w:rPr>
          <w:rFonts w:ascii="Times New Roman" w:eastAsia="Arial Narrow" w:hAnsi="Times New Roman" w:cs="Times New Roman"/>
        </w:rPr>
        <w:t xml:space="preserve">, в лице </w:t>
      </w:r>
      <w:r w:rsidRPr="00DA6BB1">
        <w:rPr>
          <w:rFonts w:ascii="Times New Roman" w:eastAsia="Arial Narrow" w:hAnsi="Times New Roman" w:cs="Times New Roman"/>
          <w:b/>
          <w:bCs/>
          <w:lang w:val="ru-RU"/>
        </w:rPr>
        <w:t>_________________________,</w:t>
      </w:r>
      <w:r w:rsidR="004D2732" w:rsidRPr="00DA6BB1">
        <w:rPr>
          <w:rFonts w:ascii="Times New Roman" w:eastAsia="Arial Narrow" w:hAnsi="Times New Roman" w:cs="Times New Roman"/>
        </w:rPr>
        <w:t xml:space="preserve"> действующего на основании </w:t>
      </w:r>
      <w:r w:rsidRPr="00DA6BB1">
        <w:rPr>
          <w:rFonts w:ascii="Times New Roman" w:eastAsia="Arial Narrow" w:hAnsi="Times New Roman" w:cs="Times New Roman"/>
          <w:lang w:val="ru-RU"/>
        </w:rPr>
        <w:t>_______________</w:t>
      </w:r>
      <w:r w:rsidR="004D2732" w:rsidRPr="00DA6BB1">
        <w:rPr>
          <w:rFonts w:ascii="Times New Roman" w:eastAsia="Arial Narrow" w:hAnsi="Times New Roman" w:cs="Times New Roman"/>
        </w:rPr>
        <w:t>, именуемое в дальнейшем «Заказчик», с другой стороны, а при совместном упоминании — «Стороны», заключили настоящий Договор о нижеследующем:</w:t>
      </w:r>
    </w:p>
    <w:p w14:paraId="4BD9F024" w14:textId="77777777" w:rsidR="002064D0" w:rsidRPr="00DA6BB1" w:rsidRDefault="004D2732" w:rsidP="00DA6BB1">
      <w:pPr>
        <w:keepNext/>
        <w:spacing w:before="120" w:after="60"/>
        <w:ind w:left="-426" w:right="-286"/>
        <w:jc w:val="center"/>
        <w:rPr>
          <w:rFonts w:ascii="Times New Roman" w:eastAsia="Arial Narrow" w:hAnsi="Times New Roman" w:cs="Times New Roman"/>
        </w:rPr>
      </w:pPr>
      <w:r w:rsidRPr="00DA6BB1">
        <w:rPr>
          <w:rFonts w:ascii="Times New Roman" w:eastAsia="Arial Narrow" w:hAnsi="Times New Roman" w:cs="Times New Roman"/>
          <w:b/>
          <w:bCs/>
        </w:rPr>
        <w:t>1. ПРЕДМЕТ ДОГОВОРА</w:t>
      </w:r>
    </w:p>
    <w:p w14:paraId="02DE6C86" w14:textId="525AD553"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 xml:space="preserve">1.1. Заказчик поручает, а Исполнитель принимает на себя обязательства по оказанию </w:t>
      </w:r>
      <w:r w:rsidR="001465ED" w:rsidRPr="00DA6BB1">
        <w:rPr>
          <w:rFonts w:ascii="Times New Roman" w:eastAsia="Arial Narrow" w:hAnsi="Times New Roman" w:cs="Times New Roman"/>
        </w:rPr>
        <w:t>услуг, по специальной оценке,</w:t>
      </w:r>
      <w:r w:rsidRPr="00DA6BB1">
        <w:rPr>
          <w:rFonts w:ascii="Times New Roman" w:eastAsia="Arial Narrow" w:hAnsi="Times New Roman" w:cs="Times New Roman"/>
        </w:rPr>
        <w:t xml:space="preserve"> условий труда на </w:t>
      </w:r>
      <w:r w:rsidR="001465ED" w:rsidRPr="00DA6BB1">
        <w:rPr>
          <w:rFonts w:ascii="Times New Roman" w:eastAsia="Arial Narrow" w:hAnsi="Times New Roman" w:cs="Times New Roman"/>
          <w:b/>
          <w:bCs/>
          <w:lang w:val="ru-RU"/>
        </w:rPr>
        <w:t xml:space="preserve">44 </w:t>
      </w:r>
      <w:r w:rsidRPr="00DA6BB1">
        <w:rPr>
          <w:rFonts w:ascii="Times New Roman" w:eastAsia="Arial Narrow" w:hAnsi="Times New Roman" w:cs="Times New Roman"/>
          <w:b/>
          <w:bCs/>
        </w:rPr>
        <w:t>рабочих местах Заказчика</w:t>
      </w:r>
      <w:r w:rsidRPr="00DA6BB1">
        <w:rPr>
          <w:rFonts w:ascii="Times New Roman" w:eastAsia="Arial Narrow" w:hAnsi="Times New Roman" w:cs="Times New Roman"/>
        </w:rPr>
        <w:t xml:space="preserve"> (далее — Услуги), включающих:</w:t>
      </w:r>
    </w:p>
    <w:p w14:paraId="29F6032F"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1.1.1. Идентификацию потенциально вредных и (или) опасных производственных факторов в соответствии с действующим законодательством Российской Федерации.</w:t>
      </w:r>
    </w:p>
    <w:p w14:paraId="5DE4E5E3"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1.1.2. Проведение исследований (испытаний) и измерений вредных и (или) опасных производственных факторов на рабочих местах в случаях, предусмотренных законодательством Российской Федерации.</w:t>
      </w:r>
    </w:p>
    <w:p w14:paraId="31540EB5"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1.1.3. Отнесение условий труда на рабочих местах по степени вредности и (или) опасности к классам (подклассам) условий труда по результатам проведения исследований (испытаний) и измерений вредных и (или) опасных производственных факторов.</w:t>
      </w:r>
    </w:p>
    <w:p w14:paraId="00C4F60C"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1.1.4. Подготовку отчетных материалов согласно п. 2.3 настоящего Договора.</w:t>
      </w:r>
    </w:p>
    <w:p w14:paraId="1F1FD7FE" w14:textId="11C53E72" w:rsidR="002064D0" w:rsidRPr="00DA6BB1" w:rsidRDefault="004D2732" w:rsidP="00DA6BB1">
      <w:pPr>
        <w:spacing w:after="0" w:line="252" w:lineRule="auto"/>
        <w:ind w:left="-426" w:right="-286" w:firstLine="709"/>
        <w:jc w:val="both"/>
        <w:rPr>
          <w:rFonts w:ascii="Times New Roman" w:eastAsia="Arial Narrow" w:hAnsi="Times New Roman" w:cs="Times New Roman"/>
          <w:lang w:val="ru-RU"/>
        </w:rPr>
      </w:pPr>
      <w:r w:rsidRPr="00DA6BB1">
        <w:rPr>
          <w:rFonts w:ascii="Times New Roman" w:eastAsia="Arial Narrow" w:hAnsi="Times New Roman" w:cs="Times New Roman"/>
        </w:rPr>
        <w:t>1.2. По результатам оказания Услуг Исполнитель передает Заказчику отчетные материалы, а Заказчик обязуется принять Услуги в порядке, предусмотренном настоящим Договором</w:t>
      </w:r>
      <w:r w:rsidR="00636360" w:rsidRPr="00DA6BB1">
        <w:rPr>
          <w:rFonts w:ascii="Times New Roman" w:eastAsia="Arial Narrow" w:hAnsi="Times New Roman" w:cs="Times New Roman"/>
          <w:lang w:val="ru-RU"/>
        </w:rPr>
        <w:t>.</w:t>
      </w:r>
    </w:p>
    <w:p w14:paraId="23ADF681" w14:textId="77777777" w:rsidR="002064D0" w:rsidRPr="00DA6BB1" w:rsidRDefault="004D2732" w:rsidP="00DA6BB1">
      <w:pPr>
        <w:keepNext/>
        <w:spacing w:before="120" w:after="60"/>
        <w:ind w:left="-426" w:right="-286"/>
        <w:jc w:val="center"/>
        <w:rPr>
          <w:rFonts w:ascii="Times New Roman" w:eastAsia="Arial Narrow" w:hAnsi="Times New Roman" w:cs="Times New Roman"/>
        </w:rPr>
      </w:pPr>
      <w:r w:rsidRPr="00DA6BB1">
        <w:rPr>
          <w:rFonts w:ascii="Times New Roman" w:eastAsia="Arial Narrow" w:hAnsi="Times New Roman" w:cs="Times New Roman"/>
          <w:b/>
          <w:bCs/>
        </w:rPr>
        <w:t>2. ПОРЯДОК НАЧАЛА, СДАЧИ И ПРИЕМКИ ОКАЗАННЫХ УСЛУГ</w:t>
      </w:r>
    </w:p>
    <w:p w14:paraId="63D67FED" w14:textId="0BBE7824"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w:hAnsi="Times New Roman" w:cs="Times New Roman"/>
        </w:rPr>
        <w:t xml:space="preserve">2.1. Срок оказания Услуг по проведению специальной оценки условий труда </w:t>
      </w:r>
      <w:r w:rsidRPr="00DA6BB1">
        <w:rPr>
          <w:rFonts w:ascii="Times New Roman" w:eastAsia="Arial" w:hAnsi="Times New Roman" w:cs="Times New Roman"/>
          <w:highlight w:val="yellow"/>
        </w:rPr>
        <w:t xml:space="preserve">составляет </w:t>
      </w:r>
      <w:r w:rsidR="001465ED" w:rsidRPr="00DA6BB1">
        <w:rPr>
          <w:rFonts w:ascii="Times New Roman" w:eastAsia="Arial" w:hAnsi="Times New Roman" w:cs="Times New Roman"/>
          <w:highlight w:val="yellow"/>
          <w:lang w:val="ru-RU"/>
        </w:rPr>
        <w:t>1</w:t>
      </w:r>
      <w:r w:rsidRPr="00DA6BB1">
        <w:rPr>
          <w:rFonts w:ascii="Times New Roman" w:eastAsia="Arial" w:hAnsi="Times New Roman" w:cs="Times New Roman"/>
          <w:highlight w:val="yellow"/>
        </w:rPr>
        <w:t xml:space="preserve"> (</w:t>
      </w:r>
      <w:r w:rsidR="001465ED" w:rsidRPr="00DA6BB1">
        <w:rPr>
          <w:rFonts w:ascii="Times New Roman" w:eastAsia="Arial" w:hAnsi="Times New Roman" w:cs="Times New Roman"/>
          <w:highlight w:val="yellow"/>
          <w:lang w:val="ru-RU"/>
        </w:rPr>
        <w:t>месяц</w:t>
      </w:r>
      <w:r w:rsidRPr="00DA6BB1">
        <w:rPr>
          <w:rFonts w:ascii="Times New Roman" w:eastAsia="Arial" w:hAnsi="Times New Roman" w:cs="Times New Roman"/>
          <w:highlight w:val="yellow"/>
        </w:rPr>
        <w:t>) и</w:t>
      </w:r>
      <w:r w:rsidRPr="00DA6BB1">
        <w:rPr>
          <w:rFonts w:ascii="Times New Roman" w:eastAsia="Arial" w:hAnsi="Times New Roman" w:cs="Times New Roman"/>
        </w:rPr>
        <w:t xml:space="preserve"> исчисляется с рабочего дня, следующего за датой наступления последнего полного комплекта документов и информации, предусмотренных Приложением № 3 к настоящему Договору. Периоды задержки, вызванной непредоставлением Заказчиком документов, информации, разъяснений, согласований, доступа к рабочим местам либо необеспечением готовности рабочих мест и штатного технологического процесса, в срок оказания Услуг не включаются.</w:t>
      </w:r>
    </w:p>
    <w:p w14:paraId="36F68D1D"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w:hAnsi="Times New Roman" w:cs="Times New Roman"/>
        </w:rPr>
        <w:t>2.2. Оказание Услуг осуществляется Исполнителем в соответствии с требованиями Федерального закона от 28.12.2013 № 426-ФЗ «О специальной оценке условий труда» и иными применимыми нормативными правовыми актами Российской Федерации.</w:t>
      </w:r>
    </w:p>
    <w:p w14:paraId="2B9063CF"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2.3. По завершении оказания Услуг Исполнитель передает Заказчику отчет о проведении специальной оценки условий труда, содержащий:</w:t>
      </w:r>
    </w:p>
    <w:p w14:paraId="5D51C09B" w14:textId="77777777" w:rsidR="002064D0" w:rsidRPr="00DA6BB1" w:rsidRDefault="004D2732" w:rsidP="00DA6BB1">
      <w:pPr>
        <w:spacing w:after="0" w:line="252" w:lineRule="auto"/>
        <w:ind w:left="-426" w:right="-286" w:firstLine="681"/>
        <w:jc w:val="both"/>
        <w:rPr>
          <w:rFonts w:ascii="Times New Roman" w:eastAsia="Arial Narrow" w:hAnsi="Times New Roman" w:cs="Times New Roman"/>
        </w:rPr>
      </w:pPr>
      <w:r w:rsidRPr="00DA6BB1">
        <w:rPr>
          <w:rFonts w:ascii="Times New Roman" w:eastAsia="Arial" w:hAnsi="Times New Roman" w:cs="Times New Roman"/>
        </w:rPr>
        <w:t>• сведения об организации, проводящей специальную оценку условий труда, с приложением копий документов, подтверждающих ее соответствие требованиям Федерального закона от 28.12.2013 № 426-ФЗ «О специальной оценке условий труда»;</w:t>
      </w:r>
    </w:p>
    <w:p w14:paraId="2456F44B" w14:textId="77777777" w:rsidR="002064D0" w:rsidRPr="00DA6BB1" w:rsidRDefault="004D2732" w:rsidP="00DA6BB1">
      <w:pPr>
        <w:spacing w:after="0" w:line="252" w:lineRule="auto"/>
        <w:ind w:left="-426" w:right="-286" w:firstLine="681"/>
        <w:jc w:val="both"/>
        <w:rPr>
          <w:rFonts w:ascii="Times New Roman" w:eastAsia="Arial Narrow" w:hAnsi="Times New Roman" w:cs="Times New Roman"/>
        </w:rPr>
      </w:pPr>
      <w:r w:rsidRPr="00DA6BB1">
        <w:rPr>
          <w:rFonts w:ascii="Times New Roman" w:eastAsia="Arial Narrow" w:hAnsi="Times New Roman" w:cs="Times New Roman"/>
        </w:rPr>
        <w:t>• перечень рабочих мест, на которых проводилась специальная оценка условий труда;</w:t>
      </w:r>
    </w:p>
    <w:p w14:paraId="36E6AFFF" w14:textId="77777777" w:rsidR="002064D0" w:rsidRPr="00DA6BB1" w:rsidRDefault="004D2732" w:rsidP="00DA6BB1">
      <w:pPr>
        <w:spacing w:after="0" w:line="252" w:lineRule="auto"/>
        <w:ind w:left="-426" w:right="-286" w:firstLine="681"/>
        <w:jc w:val="both"/>
        <w:rPr>
          <w:rFonts w:ascii="Times New Roman" w:eastAsia="Arial Narrow" w:hAnsi="Times New Roman" w:cs="Times New Roman"/>
        </w:rPr>
      </w:pPr>
      <w:r w:rsidRPr="00DA6BB1">
        <w:rPr>
          <w:rFonts w:ascii="Times New Roman" w:eastAsia="Arial Narrow" w:hAnsi="Times New Roman" w:cs="Times New Roman"/>
        </w:rPr>
        <w:t>• карты специальной оценки условий труда;</w:t>
      </w:r>
    </w:p>
    <w:p w14:paraId="4AFA9FCE" w14:textId="77777777" w:rsidR="002064D0" w:rsidRPr="00DA6BB1" w:rsidRDefault="004D2732" w:rsidP="00DA6BB1">
      <w:pPr>
        <w:spacing w:after="0" w:line="252" w:lineRule="auto"/>
        <w:ind w:left="-426" w:right="-286" w:firstLine="681"/>
        <w:jc w:val="both"/>
        <w:rPr>
          <w:rFonts w:ascii="Times New Roman" w:eastAsia="Arial Narrow" w:hAnsi="Times New Roman" w:cs="Times New Roman"/>
        </w:rPr>
      </w:pPr>
      <w:r w:rsidRPr="00DA6BB1">
        <w:rPr>
          <w:rFonts w:ascii="Times New Roman" w:eastAsia="Arial Narrow" w:hAnsi="Times New Roman" w:cs="Times New Roman"/>
        </w:rPr>
        <w:t>• протоколы проведения исследований (испытаний) и измерений идентифицированных вредных и (или) опасных производственных факторов с применением установленного в лаборатории правила принятия решения;</w:t>
      </w:r>
    </w:p>
    <w:p w14:paraId="0BD17755" w14:textId="77777777" w:rsidR="002064D0" w:rsidRPr="00DA6BB1" w:rsidRDefault="004D2732" w:rsidP="00DA6BB1">
      <w:pPr>
        <w:spacing w:after="0" w:line="252" w:lineRule="auto"/>
        <w:ind w:left="-426" w:right="-286" w:firstLine="681"/>
        <w:jc w:val="both"/>
        <w:rPr>
          <w:rFonts w:ascii="Times New Roman" w:eastAsia="Arial Narrow" w:hAnsi="Times New Roman" w:cs="Times New Roman"/>
        </w:rPr>
      </w:pPr>
      <w:r w:rsidRPr="00DA6BB1">
        <w:rPr>
          <w:rFonts w:ascii="Times New Roman" w:eastAsia="Arial Narrow" w:hAnsi="Times New Roman" w:cs="Times New Roman"/>
        </w:rPr>
        <w:t>• сводную ведомость специальной оценки условий труда;</w:t>
      </w:r>
    </w:p>
    <w:p w14:paraId="7DDBB504" w14:textId="77777777" w:rsidR="002064D0" w:rsidRPr="00DA6BB1" w:rsidRDefault="004D2732" w:rsidP="00DA6BB1">
      <w:pPr>
        <w:spacing w:after="0" w:line="252" w:lineRule="auto"/>
        <w:ind w:left="-426" w:right="-286" w:firstLine="681"/>
        <w:jc w:val="both"/>
        <w:rPr>
          <w:rFonts w:ascii="Times New Roman" w:eastAsia="Arial Narrow" w:hAnsi="Times New Roman" w:cs="Times New Roman"/>
        </w:rPr>
      </w:pPr>
      <w:r w:rsidRPr="00DA6BB1">
        <w:rPr>
          <w:rFonts w:ascii="Times New Roman" w:eastAsia="Arial Narrow" w:hAnsi="Times New Roman" w:cs="Times New Roman"/>
        </w:rPr>
        <w:t>• перечень мероприятий по улучшению условий и охраны труда работников, на рабочих местах которых проводилась специальная оценка условий труда;</w:t>
      </w:r>
    </w:p>
    <w:p w14:paraId="70BC630B" w14:textId="77777777" w:rsidR="002064D0" w:rsidRPr="00DA6BB1" w:rsidRDefault="004D2732" w:rsidP="00DA6BB1">
      <w:pPr>
        <w:spacing w:after="0" w:line="252" w:lineRule="auto"/>
        <w:ind w:left="-426" w:right="-286" w:firstLine="681"/>
        <w:jc w:val="both"/>
        <w:rPr>
          <w:rFonts w:ascii="Times New Roman" w:eastAsia="Arial Narrow" w:hAnsi="Times New Roman" w:cs="Times New Roman"/>
        </w:rPr>
      </w:pPr>
      <w:r w:rsidRPr="00DA6BB1">
        <w:rPr>
          <w:rFonts w:ascii="Times New Roman" w:eastAsia="Arial Narrow" w:hAnsi="Times New Roman" w:cs="Times New Roman"/>
        </w:rPr>
        <w:t>• заключения эксперта организации, проводящей специальную оценку условий труда.</w:t>
      </w:r>
    </w:p>
    <w:p w14:paraId="0630A24C"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2.4. Оформление документов согласно п. 2.3 настоящего Договора осуществляется в соответствии с формами и требованиями, установленными действующим законодательством Российской Федерации в области специальной оценки условий труда.</w:t>
      </w:r>
    </w:p>
    <w:p w14:paraId="12CEF67C"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lastRenderedPageBreak/>
        <w:t>2.5. Если по результатам идентификации вредные и (или) опасные производственные факторы на заявленных Комиссией Заказчика рабочих местах не идентифицированы, исследования (испытания) и измерения на данных рабочих местах Исполнителем не проводятся. Обязательства Исполнителя по проведению специальной оценки условий труда в предусмотренном законодательством объеме считаются выполненными надлежащим образом и в полном объеме.</w:t>
      </w:r>
    </w:p>
    <w:p w14:paraId="28D2A15B"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2.6. Стороны согласовали, что уменьшение объема исследований (испытаний) и измерений по результатам идентификации в случаях, предусмотренных п. 2.5 настоящего Договора, не является основанием для пересмотра стоимости настоящего Договора.</w:t>
      </w:r>
    </w:p>
    <w:p w14:paraId="3384DD47"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2.7. До изготовления бумажного экземпляра отчета Исполнитель направляет Заказчику электронный вариант отчетных материалов по адресу электронной почты Заказчика, указанному в реквизитах настоящего Договора.</w:t>
      </w:r>
    </w:p>
    <w:p w14:paraId="0B29AFA2"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2.8. Заказчик обязан в течение 5 (пяти) рабочих дней с даты получения электронного варианта отчетных материалов согласовать их либо направить Исполнителю мотивированные замечания с указанием конкретных несоответствий условиям настоящего Договора или требованиям законодательства. При отсутствии ответа Заказчика в указанный срок электронный вариант отчетных материалов считается согласованным.</w:t>
      </w:r>
    </w:p>
    <w:p w14:paraId="59438E3A"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2.9. После согласования электронного варианта отчетных материалов Исполнитель в течение 5 (пяти) рабочих дней направляет Заказчику один экземпляр отчета на бумажном носителе и УПД. Заказчик обязан в течение 5 (пяти) рабочих дней с даты получения УПД подписать его либо направить Исполнителю мотивированный отказ. При отсутствии подписанного УПД или мотивированного отказа в указанный срок Услуги считаются оказанными надлежащим образом и принятыми Заказчиком в полном объеме без замечаний, а УПД — подписанным.</w:t>
      </w:r>
    </w:p>
    <w:p w14:paraId="0FB41FA4"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2.10. Если Заказчик выявит недостатки, возникшие по вине Исполнителя, Стороны согласовывают перечень необходимых исправлений и разумный срок их устранения. Исполнитель устраняет такие недостатки своими силами и за свой счет.</w:t>
      </w:r>
    </w:p>
    <w:p w14:paraId="0C2E7E85"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2.11. После согласования электронного варианта отчетных материалов и изготовления бумажного экземпляра отчета любые изменения и (или) корректировки по инициативе Заказчика, в том числе вызванные изменением, неполнотой или недостоверностью исходных данных, выполняются за дополнительную плату на основании отдельного соглашения Сторон. Настоящее ограничение не распространяется на исправление ошибок, допущенных по вине Исполнителя.</w:t>
      </w:r>
    </w:p>
    <w:p w14:paraId="6EB860AC"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2.12. После получения от Исполнителя отчетных материалов Заказчик обязан в течение 30 (тридцати) календарных дней обеспечить подписание отчета всеми членами Комиссии и его утверждение председателем Комиссии.</w:t>
      </w:r>
    </w:p>
    <w:p w14:paraId="326194B4" w14:textId="11BE0C6F" w:rsidR="002064D0" w:rsidRPr="00DA6BB1" w:rsidRDefault="004D2732" w:rsidP="00DA6BB1">
      <w:pPr>
        <w:spacing w:after="0" w:line="252" w:lineRule="auto"/>
        <w:ind w:left="-426" w:right="-286" w:firstLine="709"/>
        <w:jc w:val="both"/>
        <w:rPr>
          <w:rFonts w:ascii="Times New Roman" w:eastAsia="Arial Narrow" w:hAnsi="Times New Roman" w:cs="Times New Roman"/>
          <w:lang w:val="ru-RU"/>
        </w:rPr>
      </w:pPr>
      <w:r w:rsidRPr="00DA6BB1">
        <w:rPr>
          <w:rFonts w:ascii="Times New Roman" w:eastAsia="Arial Narrow" w:hAnsi="Times New Roman" w:cs="Times New Roman"/>
        </w:rPr>
        <w:t xml:space="preserve">2.13. Заказчик обязан в течение 3 (трех) рабочих дней со дня утверждения отчета уведомить об этом Исполнителя способом, позволяющим подтвердить факт уведомления, в том числе направить скан-копию титульного листа утвержденного отчета на электронную почту </w:t>
      </w:r>
      <w:r w:rsidR="001324B2" w:rsidRPr="00DA6BB1">
        <w:rPr>
          <w:rFonts w:ascii="Times New Roman" w:eastAsia="Arial Narrow" w:hAnsi="Times New Roman" w:cs="Times New Roman"/>
        </w:rPr>
        <w:t>glavtrud@glavtrud.com</w:t>
      </w:r>
      <w:r w:rsidR="001324B2" w:rsidRPr="00DA6BB1">
        <w:rPr>
          <w:rFonts w:ascii="Times New Roman" w:eastAsia="Arial Narrow" w:hAnsi="Times New Roman" w:cs="Times New Roman"/>
          <w:lang w:val="ru-RU"/>
        </w:rPr>
        <w:t>.</w:t>
      </w:r>
    </w:p>
    <w:p w14:paraId="64929EB8"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2.14. В случае досрочного оказания Исполнителем Услуг Заказчик обязан досрочно принять их в порядке, установленном настоящим Договором.</w:t>
      </w:r>
    </w:p>
    <w:p w14:paraId="67DFF72C"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2.15. В случае нарушения Заказчиком обязательств по оплате, предоставлению документов и информации, согласованию отчетных материалов, обеспечению доступа к рабочим местам, готовности рабочих мест либо штатного технологического процесса срок оказания Услуг автоматически продлевается на период соответствующей задержки. Заключение дополнительного соглашения для такого продления не требуется. Если задержка, зависящая от Заказчика, превышает 30 (тридцать) календарных дней, Исполнитель вправе отказаться от дальнейшего исполнения Договора в одностороннем порядке, уведомив Заказчика не менее чем за 5 (пять) рабочих дней.</w:t>
      </w:r>
    </w:p>
    <w:p w14:paraId="161A3644" w14:textId="77777777" w:rsidR="002064D0" w:rsidRPr="00DA6BB1" w:rsidRDefault="004D2732" w:rsidP="00DA6BB1">
      <w:pPr>
        <w:keepNext/>
        <w:spacing w:before="120" w:after="60"/>
        <w:ind w:left="-426" w:right="-286"/>
        <w:jc w:val="center"/>
        <w:rPr>
          <w:rFonts w:ascii="Times New Roman" w:eastAsia="Arial Narrow" w:hAnsi="Times New Roman" w:cs="Times New Roman"/>
        </w:rPr>
      </w:pPr>
      <w:r w:rsidRPr="00DA6BB1">
        <w:rPr>
          <w:rFonts w:ascii="Times New Roman" w:eastAsia="Arial Narrow" w:hAnsi="Times New Roman" w:cs="Times New Roman"/>
          <w:b/>
          <w:bCs/>
        </w:rPr>
        <w:t>3. СТОИМОСТЬ УСЛУГ И ПОРЯДОК РАСЧЕТОВ</w:t>
      </w:r>
    </w:p>
    <w:p w14:paraId="06A09C08" w14:textId="76D646E1"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w:hAnsi="Times New Roman" w:cs="Times New Roman"/>
        </w:rPr>
        <w:t xml:space="preserve">3.1. Стоимость Услуг по настоящему Договору в соответствии с калькуляцией (Приложение № 1) составляет </w:t>
      </w:r>
      <w:r w:rsidR="001465ED" w:rsidRPr="00DA6BB1">
        <w:rPr>
          <w:rFonts w:ascii="Times New Roman" w:eastAsia="Arial" w:hAnsi="Times New Roman" w:cs="Times New Roman"/>
          <w:b/>
          <w:bCs/>
          <w:lang w:val="ru-RU"/>
        </w:rPr>
        <w:t>____________________</w:t>
      </w:r>
      <w:r w:rsidRPr="00DA6BB1">
        <w:rPr>
          <w:rFonts w:ascii="Times New Roman" w:eastAsia="Arial" w:hAnsi="Times New Roman" w:cs="Times New Roman"/>
        </w:rPr>
        <w:t>в том числе НДС 5% в соответствии с пунктом 8 статьи 164 Налогового кодекса Российской Федерации. Цена Договора является твердой и определяется на весь срок исполнения Договора, за исключением случаев, прямо предусмотренных законодательством Российской Федерации и настоящим Договором.</w:t>
      </w:r>
    </w:p>
    <w:p w14:paraId="5A8EA3C4"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w:hAnsi="Times New Roman" w:cs="Times New Roman"/>
        </w:rPr>
        <w:t>3.2. Стоимость Услуг определяется с учетом количества рабочих мест и состава работ, предусмотренных калькуляцией (Приложение № 1), включая идентификацию потенциально вредных и (или) опасных производственных факторов, исследования (испытания) и измерения в случаях, установленных законодательством, обработку результатов и подготовку отчетных материалов.</w:t>
      </w:r>
    </w:p>
    <w:p w14:paraId="2D2D6D45" w14:textId="66AB7622" w:rsidR="002064D0" w:rsidRPr="00DA6BB1" w:rsidRDefault="004D2732" w:rsidP="00DA6BB1">
      <w:pPr>
        <w:spacing w:after="0" w:line="252" w:lineRule="auto"/>
        <w:ind w:left="-426" w:right="-286" w:firstLine="709"/>
        <w:jc w:val="both"/>
        <w:rPr>
          <w:rFonts w:ascii="Times New Roman" w:eastAsia="Arial Narrow" w:hAnsi="Times New Roman" w:cs="Times New Roman"/>
          <w:b/>
          <w:bCs/>
        </w:rPr>
      </w:pPr>
      <w:r w:rsidRPr="00DA6BB1">
        <w:rPr>
          <w:rFonts w:ascii="Times New Roman" w:eastAsia="Arial Narrow" w:hAnsi="Times New Roman" w:cs="Times New Roman"/>
        </w:rPr>
        <w:t xml:space="preserve">3.3. Количество рабочих мест, на которых проводится специальная оценка условий труда по настоящему Договору, составляет </w:t>
      </w:r>
      <w:r w:rsidR="001465ED" w:rsidRPr="00DA6BB1">
        <w:rPr>
          <w:rFonts w:ascii="Times New Roman" w:eastAsia="Arial Narrow" w:hAnsi="Times New Roman" w:cs="Times New Roman"/>
          <w:b/>
          <w:bCs/>
          <w:lang w:val="ru-RU"/>
        </w:rPr>
        <w:t xml:space="preserve">44 </w:t>
      </w:r>
      <w:r w:rsidR="001465ED" w:rsidRPr="00DA6BB1">
        <w:rPr>
          <w:rFonts w:ascii="Times New Roman" w:eastAsia="Arial Narrow" w:hAnsi="Times New Roman" w:cs="Times New Roman"/>
          <w:b/>
          <w:bCs/>
        </w:rPr>
        <w:t>рабочих</w:t>
      </w:r>
      <w:r w:rsidRPr="00DA6BB1">
        <w:rPr>
          <w:rFonts w:ascii="Times New Roman" w:eastAsia="Arial Narrow" w:hAnsi="Times New Roman" w:cs="Times New Roman"/>
          <w:b/>
          <w:bCs/>
        </w:rPr>
        <w:t xml:space="preserve"> мест</w:t>
      </w:r>
      <w:r w:rsidR="001465ED" w:rsidRPr="00DA6BB1">
        <w:rPr>
          <w:rFonts w:ascii="Times New Roman" w:eastAsia="Arial Narrow" w:hAnsi="Times New Roman" w:cs="Times New Roman"/>
          <w:b/>
          <w:bCs/>
          <w:lang w:val="ru-RU"/>
        </w:rPr>
        <w:t>а</w:t>
      </w:r>
      <w:r w:rsidRPr="00DA6BB1">
        <w:rPr>
          <w:rFonts w:ascii="Times New Roman" w:eastAsia="Arial Narrow" w:hAnsi="Times New Roman" w:cs="Times New Roman"/>
          <w:b/>
          <w:bCs/>
        </w:rPr>
        <w:t>.</w:t>
      </w:r>
    </w:p>
    <w:p w14:paraId="3A8196E6" w14:textId="6E42BC5E" w:rsidR="00D74922" w:rsidRPr="00DA6BB1" w:rsidRDefault="004D2732" w:rsidP="00DA6BB1">
      <w:pPr>
        <w:spacing w:after="0" w:line="240" w:lineRule="auto"/>
        <w:ind w:left="-426" w:right="-286" w:firstLine="709"/>
        <w:jc w:val="both"/>
        <w:rPr>
          <w:rFonts w:ascii="Times New Roman" w:hAnsi="Times New Roman" w:cs="Times New Roman"/>
        </w:rPr>
      </w:pPr>
      <w:r w:rsidRPr="00DA6BB1">
        <w:rPr>
          <w:rFonts w:ascii="Times New Roman" w:eastAsia="Arial Narrow" w:hAnsi="Times New Roman" w:cs="Times New Roman"/>
        </w:rPr>
        <w:t xml:space="preserve">3.4. </w:t>
      </w:r>
      <w:r w:rsidR="00D74922" w:rsidRPr="00DA6BB1">
        <w:rPr>
          <w:rFonts w:ascii="Times New Roman" w:hAnsi="Times New Roman" w:cs="Times New Roman"/>
        </w:rPr>
        <w:t xml:space="preserve">Оплата услуг </w:t>
      </w:r>
      <w:r w:rsidR="00D74922" w:rsidRPr="00DA6BB1">
        <w:rPr>
          <w:rFonts w:ascii="Times New Roman" w:hAnsi="Times New Roman" w:cs="Times New Roman"/>
          <w:highlight w:val="yellow"/>
        </w:rPr>
        <w:t xml:space="preserve">производится в течение </w:t>
      </w:r>
      <w:r w:rsidR="001465ED" w:rsidRPr="00DA6BB1">
        <w:rPr>
          <w:rFonts w:ascii="Times New Roman" w:hAnsi="Times New Roman" w:cs="Times New Roman"/>
          <w:highlight w:val="yellow"/>
          <w:lang w:val="ru-RU"/>
        </w:rPr>
        <w:t>7</w:t>
      </w:r>
      <w:r w:rsidR="00D74922" w:rsidRPr="00DA6BB1">
        <w:rPr>
          <w:rFonts w:ascii="Times New Roman" w:hAnsi="Times New Roman" w:cs="Times New Roman"/>
          <w:highlight w:val="yellow"/>
        </w:rPr>
        <w:t xml:space="preserve"> (</w:t>
      </w:r>
      <w:r w:rsidR="001465ED" w:rsidRPr="00DA6BB1">
        <w:rPr>
          <w:rFonts w:ascii="Times New Roman" w:hAnsi="Times New Roman" w:cs="Times New Roman"/>
          <w:highlight w:val="yellow"/>
          <w:lang w:val="ru-RU"/>
        </w:rPr>
        <w:t>Семи</w:t>
      </w:r>
      <w:r w:rsidR="00D74922" w:rsidRPr="00DA6BB1">
        <w:rPr>
          <w:rFonts w:ascii="Times New Roman" w:hAnsi="Times New Roman" w:cs="Times New Roman"/>
          <w:highlight w:val="yellow"/>
        </w:rPr>
        <w:t>) рабочих дней в полном объёме по безналичному расчёту на основании УПД, счета</w:t>
      </w:r>
      <w:r w:rsidR="00D74922" w:rsidRPr="00DA6BB1">
        <w:rPr>
          <w:rFonts w:ascii="Times New Roman" w:hAnsi="Times New Roman" w:cs="Times New Roman"/>
        </w:rPr>
        <w:t>, выставляемого Исполнителем. Счет Заказчику может быть предъявлен непосредственно либо посредством почтовой связи.</w:t>
      </w:r>
    </w:p>
    <w:p w14:paraId="3941568F" w14:textId="1886BF36"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3.5. Оплата осуществляется в безналичном порядке в валюте Российской Федерации путем перечисления денежных средств на расчетный счет Исполнителя. Обязательство Заказчика по оплате считается исполненным с даты зачисления денежных средств на расчетный счет Исполнителя.</w:t>
      </w:r>
    </w:p>
    <w:p w14:paraId="1AA26C51"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3.6. При прекращении Договора расчеты между Сторонами производятся за фактически оказанные Услуги и документально подтвержденные расходы Исполнителя, понесенные в целях исполнения Договора. Сумма неиспользованной части предоплаты, если таковая имеется, возвращается Заказчику после проведения взаиморасчетов.</w:t>
      </w:r>
    </w:p>
    <w:p w14:paraId="64221406" w14:textId="77777777" w:rsidR="002064D0" w:rsidRPr="00DA6BB1" w:rsidRDefault="004D2732" w:rsidP="00DA6BB1">
      <w:pPr>
        <w:keepNext/>
        <w:spacing w:before="120" w:after="60"/>
        <w:ind w:left="-426" w:right="-286"/>
        <w:jc w:val="center"/>
        <w:rPr>
          <w:rFonts w:ascii="Times New Roman" w:eastAsia="Arial Narrow" w:hAnsi="Times New Roman" w:cs="Times New Roman"/>
        </w:rPr>
      </w:pPr>
      <w:r w:rsidRPr="00DA6BB1">
        <w:rPr>
          <w:rFonts w:ascii="Times New Roman" w:eastAsia="Arial Narrow" w:hAnsi="Times New Roman" w:cs="Times New Roman"/>
          <w:b/>
          <w:bCs/>
        </w:rPr>
        <w:t>4. ПРАВА И ОБЯЗАННОСТИ СТОРОН</w:t>
      </w:r>
    </w:p>
    <w:p w14:paraId="0A6717A7"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4.1. Заказчик обязан:</w:t>
      </w:r>
    </w:p>
    <w:p w14:paraId="3003239B"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4.1.1. Создать Комиссию по проведению специальной оценки условий труда (далее — Комиссия) в соответствии с требованиями законодательства Российской Федерации.</w:t>
      </w:r>
    </w:p>
    <w:p w14:paraId="0379C528"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4.1.2. Назначить ответственное лицо за взаимодействие Заказчика (Комиссии) и Исполнителя в целях оперативного и качественного оказания Услуг.</w:t>
      </w:r>
    </w:p>
    <w:p w14:paraId="718D4CD2"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w:hAnsi="Times New Roman" w:cs="Times New Roman"/>
        </w:rPr>
        <w:t>4.1.3. Утвердить Перечень рабочих мест, на которых будут оказываться Услуги, с указанием аналогичных рабочих мест. Аналогичные рабочие места определяются Заказчиком в соответствии с критериями, установленными Федеральным законом от 28.12.2013 № 426-ФЗ «О специальной оценке условий труда».</w:t>
      </w:r>
    </w:p>
    <w:p w14:paraId="54C90475"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w:hAnsi="Times New Roman" w:cs="Times New Roman"/>
        </w:rPr>
        <w:t>4.1.4. Представить Исполнителю Перечень рабочих мест согласно Приложению № 2. В перечне рабочих мест указываются фактические адреса мест проведения исследований (испытаний) и измерений вредных и (или) опасных производственных факторов.</w:t>
      </w:r>
    </w:p>
    <w:p w14:paraId="3EBCD332"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w:hAnsi="Times New Roman" w:cs="Times New Roman"/>
        </w:rPr>
        <w:t>4.1.5. Предоставить Исполнителю полную, достаточную и достоверную информацию и документацию, необходимые для оказания Услуг, согласно Приложению № 3. Копии документов по запросу Исполнителя должны быть заверены уполномоченным представителем Заказчика.</w:t>
      </w:r>
    </w:p>
    <w:p w14:paraId="6CFF0512"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4.1.6. Не предпринимать преднамеренных действий, направленных на сужение круга вопросов, подлежащих выяснению при проведении специальной оценки условий труда и способных повлиять на результаты ее проведения.</w:t>
      </w:r>
    </w:p>
    <w:p w14:paraId="0E727090"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4.1.7. Информировать Исполнителя в течение 3 (трех) календарных дней обо всех изменениях в ранее предоставленных документах и информации. Последствия задержки предоставления таких сведений определяются в соответствии с п. 2.15 настоящего Договора.</w:t>
      </w:r>
    </w:p>
    <w:p w14:paraId="575502E0"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4.1.8. Обеспечить готовность рабочих мест к проведению Услуг в согласованные Сторонами сроки. При проведении исследований (испытаний) и измерений Заказчик обязан обеспечить наличие штатных производственных (технологических) процессов и (или) штатной деятельности. При отсутствии таких условий Исполнитель вправе не проводить исследования (испытания) и измерения до устранения препятствий.</w:t>
      </w:r>
    </w:p>
    <w:p w14:paraId="735C3EE9"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4.1.9. Обеспечить беспрепятственный доступ специалистов Исполнителя к необходимой документации и на все рабочие места, подлежащие специальной оценке условий труда.</w:t>
      </w:r>
    </w:p>
    <w:p w14:paraId="34E6744B"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4.1.10. Обеспечить безопасные условия труда специалистам Исполнителя, оказывающим Услуги на территории Заказчика.</w:t>
      </w:r>
    </w:p>
    <w:p w14:paraId="080840A2"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4.1.11. Исполнить обязательство по 100% предоплате, принять оказанные Услуги и оформить приемочные документы в порядке и сроки, предусмотренные настоящим Договором.</w:t>
      </w:r>
    </w:p>
    <w:p w14:paraId="3FA44318"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4.1.12. В течение 3 (трех) рабочих дней со дня утверждения отчета о проведении специальной оценки условий труда уведомить об этом Исполнителя в порядке, предусмотренном п. 2.13 настоящего Договора.</w:t>
      </w:r>
    </w:p>
    <w:p w14:paraId="1BAECB0F"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4.2. Заказчик вправе:</w:t>
      </w:r>
    </w:p>
    <w:p w14:paraId="1BB0C209"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4.2.1. Требовать от Исполнителя предоставления документов, подтверждающих право Исполнителя на оказание Услуг в области специальной оценки условий труда.</w:t>
      </w:r>
    </w:p>
    <w:p w14:paraId="6710A6F6"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4.2.2. Знакомиться с ходом оказания Услуг, не вмешиваясь в профессиональную деятельность Исполнителя.</w:t>
      </w:r>
    </w:p>
    <w:p w14:paraId="04E22774"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4.2.3. Направлять мотивированные предложения по корректировке отчетных документов в порядке, установленном настоящим Договором.</w:t>
      </w:r>
    </w:p>
    <w:p w14:paraId="731038D2"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 Исполнитель обязан:</w:t>
      </w:r>
    </w:p>
    <w:p w14:paraId="5060CC85"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4.3.1. Оказать на рабочих местах, представленных Заказчиком, Услуги согласно п. 1.1 настоящего Договора.</w:t>
      </w:r>
    </w:p>
    <w:p w14:paraId="2C92EA73"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4.3.2. Оказать Услуги в объеме и сроки, предусмотренные настоящим Договором, с учетом обстоятельств, указанных в п. 2.15 настоящего Договора.</w:t>
      </w:r>
    </w:p>
    <w:p w14:paraId="1B391958"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w:hAnsi="Times New Roman" w:cs="Times New Roman"/>
        </w:rPr>
        <w:t>4.3.3. Оказать Услуги в соответствии с требованиями Федерального закона от 28.12.2013 № 426-ФЗ «О специальной оценке условий труда» и иных применимых нормативных правовых актов Российской Федерации.</w:t>
      </w:r>
    </w:p>
    <w:p w14:paraId="788DF718"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4.3.4. Провести идентификацию потенциально вредных и (или) опасных производственных факторов на рабочих местах Заказчика путем анализа предоставленной информации и документации, а также выполнения иных действий, предусмотренных законодательством Российской Федерации.</w:t>
      </w:r>
    </w:p>
    <w:p w14:paraId="794D4169"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4.3.5. Провести исследования (испытания) и измерения фактических значений идентифицированных потенциально вредных и (или) опасных производственных факторов в случаях, предусмотренных законодательством Российской Федерации.</w:t>
      </w:r>
    </w:p>
    <w:p w14:paraId="23D3565A"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4.3.6. При проведении исследований (испытаний) и измерений использовать методики исследований (испытаний) и методики (методы) измерений, соответствующие требованиям законодательства и включенные в область аккредитации испытательной лаборатории.</w:t>
      </w:r>
    </w:p>
    <w:p w14:paraId="7DA48240" w14:textId="1B408D99"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 xml:space="preserve">4.3.7. Использовать средства измерений, которые </w:t>
      </w:r>
      <w:proofErr w:type="spellStart"/>
      <w:r w:rsidR="001465ED" w:rsidRPr="00DA6BB1">
        <w:rPr>
          <w:rFonts w:ascii="Times New Roman" w:eastAsia="Arial Narrow" w:hAnsi="Times New Roman" w:cs="Times New Roman"/>
          <w:lang w:val="ru-RU"/>
        </w:rPr>
        <w:t>поверены</w:t>
      </w:r>
      <w:proofErr w:type="spellEnd"/>
      <w:r w:rsidRPr="00DA6BB1">
        <w:rPr>
          <w:rFonts w:ascii="Times New Roman" w:eastAsia="Arial Narrow" w:hAnsi="Times New Roman" w:cs="Times New Roman"/>
        </w:rPr>
        <w:t xml:space="preserve"> в установленном порядке, соответствуют применяемым методикам и обязательным метрологическим требованиям.</w:t>
      </w:r>
    </w:p>
    <w:p w14:paraId="2B25BD00"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4.3.8. Проводить исследования (испытания) и измерения в ходе осуществления штатных производственных (технологических) процессов и (или) штатной деятельности на рабочих местах Заказчика.</w:t>
      </w:r>
    </w:p>
    <w:p w14:paraId="61D06444"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4.3.9. По результатам исследований (испытаний) и измерений произвести отнесение условий труда на рабочих местах по степени вредности и (или) опасности к классам (подклассам) условий труда.</w:t>
      </w:r>
    </w:p>
    <w:p w14:paraId="12A3788C"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4.3.10. При необходимости проверить соответствие наименований должностей и профессий, применяемых Заказчиком, действующим классификаторам и справочникам и совместно с представителями Заказчика согласовать корректное отражение наименований в отчетных материалах.</w:t>
      </w:r>
    </w:p>
    <w:p w14:paraId="24543F4B"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4.3.11. Оформить отчетные документы согласно п. 2.3 настоящего Договора.</w:t>
      </w:r>
    </w:p>
    <w:p w14:paraId="4F0CEF12"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4.3.12. Передать сведения о результатах проведения специальной оценки условий труда в ФГИС СОУТ в срок, установленный законодательством Российской Федерации, и уведомить об этом Заказчика в течение 3 (трех) рабочих дней со дня внесения сведений.</w:t>
      </w:r>
    </w:p>
    <w:p w14:paraId="3E3C62AD" w14:textId="0746EA91"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 xml:space="preserve">4.3.13. В период действия отчетных </w:t>
      </w:r>
      <w:r w:rsidR="001465ED" w:rsidRPr="00DA6BB1">
        <w:rPr>
          <w:rFonts w:ascii="Times New Roman" w:eastAsia="Arial Narrow" w:hAnsi="Times New Roman" w:cs="Times New Roman"/>
        </w:rPr>
        <w:t>материалов, по специальной оценке,</w:t>
      </w:r>
      <w:r w:rsidRPr="00DA6BB1">
        <w:rPr>
          <w:rFonts w:ascii="Times New Roman" w:eastAsia="Arial Narrow" w:hAnsi="Times New Roman" w:cs="Times New Roman"/>
        </w:rPr>
        <w:t xml:space="preserve"> условий труда предоставлять обоснования результатов своей работы при рассмотрении вопросов компетентными государственными органами в пределах обязанностей Исполнителя по настоящему Договору.</w:t>
      </w:r>
    </w:p>
    <w:p w14:paraId="2DA25839"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4.3.14. Исправлять ошибки, допущенные по вине Исполнителя в отчетных материалах, своими силами и за свой счет в согласованный Сторонами разумный срок.</w:t>
      </w:r>
    </w:p>
    <w:p w14:paraId="481F4039"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4.4. Исполнитель вправе:</w:t>
      </w:r>
    </w:p>
    <w:p w14:paraId="71EFA96A"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4.4.1. Отказаться от проведения специальной оценки условий труда в случаях и порядке, предусмотренных законодательством Российской Федерации, если при ее проведении возникла либо может возникнуть угроза жизни или здоровью специалистов Исполнителя.</w:t>
      </w:r>
    </w:p>
    <w:p w14:paraId="12433821"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4.4.2. Получать от Заказчика документацию, информацию и разъяснения, необходимые для оказания Услуг, в том числе направлять письменные запросы, непосредственно связанные с предметом настоящего Договора.</w:t>
      </w:r>
    </w:p>
    <w:p w14:paraId="37CCFDC4"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4.4.3. Посещать рабочие места Заказчика, подлежащие специальной оценке условий труда, знакомиться с необходимой документацией и информацией.</w:t>
      </w:r>
    </w:p>
    <w:p w14:paraId="4E300F62"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4.4.4. В период действия Договора информировать Заказчика об изменениях законодательства по проведению специальной оценки условий труда и консультировать по вопросам, возникающим в процессе оказания Услуг.</w:t>
      </w:r>
    </w:p>
    <w:p w14:paraId="24CB11DF" w14:textId="77777777" w:rsidR="002064D0" w:rsidRPr="00DA6BB1" w:rsidRDefault="004D2732" w:rsidP="00DA6BB1">
      <w:pPr>
        <w:spacing w:after="0" w:line="252" w:lineRule="auto"/>
        <w:ind w:left="-426" w:right="-286" w:firstLine="851"/>
        <w:jc w:val="both"/>
        <w:rPr>
          <w:rFonts w:ascii="Times New Roman" w:eastAsia="Arial Narrow" w:hAnsi="Times New Roman" w:cs="Times New Roman"/>
        </w:rPr>
      </w:pPr>
      <w:r w:rsidRPr="00DA6BB1">
        <w:rPr>
          <w:rFonts w:ascii="Times New Roman" w:eastAsia="Arial Narrow" w:hAnsi="Times New Roman" w:cs="Times New Roman"/>
        </w:rPr>
        <w:t>4.4.5. Приостановить оказание Услуг при непредоставлении Заказчиком документов, информации, разъяснений, доступа к рабочим местам либо при необеспечении готовности рабочих мест или штатного технологического процесса до устранения соответствующих обстоятельств.</w:t>
      </w:r>
    </w:p>
    <w:p w14:paraId="1D7967BD" w14:textId="77777777" w:rsidR="002064D0" w:rsidRPr="00DA6BB1" w:rsidRDefault="004D2732" w:rsidP="00DA6BB1">
      <w:pPr>
        <w:keepNext/>
        <w:spacing w:before="120" w:after="60"/>
        <w:ind w:left="-426" w:right="-286"/>
        <w:jc w:val="center"/>
        <w:rPr>
          <w:rFonts w:ascii="Times New Roman" w:eastAsia="Arial Narrow" w:hAnsi="Times New Roman" w:cs="Times New Roman"/>
        </w:rPr>
      </w:pPr>
      <w:r w:rsidRPr="00DA6BB1">
        <w:rPr>
          <w:rFonts w:ascii="Times New Roman" w:eastAsia="Arial Narrow" w:hAnsi="Times New Roman" w:cs="Times New Roman"/>
          <w:b/>
          <w:bCs/>
        </w:rPr>
        <w:t>5. ПРОЧИЕ УСЛОВИЯ И РАЗРЕШЕНИЕ СПОРОВ</w:t>
      </w:r>
    </w:p>
    <w:p w14:paraId="558D7B53"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5.1. Все споры и разногласия, которые могут возникнуть в процессе исполнения настоящего Договора, Стороны стремятся урегулировать путем переговоров.</w:t>
      </w:r>
    </w:p>
    <w:p w14:paraId="2FC10BCD"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5.2. Для Сторон обязателен претензионный порядок урегулирования споров. Срок рассмотрения претензии и направления ответа составляет 5 (пять) рабочих дней со дня ее получения.</w:t>
      </w:r>
    </w:p>
    <w:p w14:paraId="1BEE797D"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5.3. При невозможности разрешения спора в претензионном порядке спор подлежит рассмотрению в Арбитражном суде Алтайского края.</w:t>
      </w:r>
    </w:p>
    <w:p w14:paraId="26B764DD"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5.4. Изменения и дополнения условий настоящего Договора оформляются дополнительным соглашением, за исключением автоматического изменения срока в случаях, предусмотренных п. 2.15 настоящего Договора.</w:t>
      </w:r>
    </w:p>
    <w:p w14:paraId="64A52B74"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5.5. Изменение объема Услуг оформляется дополнительным соглашением с учетом требований законодательства Российской Федерации и методики проведения специальной оценки условий труда.</w:t>
      </w:r>
    </w:p>
    <w:p w14:paraId="2F80F1AF"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5.6. Стороны обязаны не позднее 3 (трех) календарных дней письменно уведомлять друг друга об изменении адреса места нахождения, банковских реквизитов, исполнительного органа и иных данных, имеющих значение для исполнения настоящего Договора.</w:t>
      </w:r>
    </w:p>
    <w:p w14:paraId="00C499AD"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5.7. Способ передачи бумажного экземпляра отчетных материалов определяется по согласованию Сторон: получение в офисе Исполнителя, почтовое отправление либо курьерская доставка. Срок отправки бумажного экземпляра определяется п. 2.9 настоящего Договора. Расходы на доставку распределяются в соответствии с согласованным Сторонами способом доставки.</w:t>
      </w:r>
    </w:p>
    <w:p w14:paraId="11481FD2" w14:textId="77777777" w:rsidR="002064D0" w:rsidRPr="00DA6BB1" w:rsidRDefault="004D2732" w:rsidP="00DA6BB1">
      <w:pPr>
        <w:keepNext/>
        <w:spacing w:before="120" w:after="60"/>
        <w:ind w:left="-426" w:right="-286"/>
        <w:jc w:val="center"/>
        <w:rPr>
          <w:rFonts w:ascii="Times New Roman" w:eastAsia="Arial Narrow" w:hAnsi="Times New Roman" w:cs="Times New Roman"/>
        </w:rPr>
      </w:pPr>
      <w:r w:rsidRPr="00DA6BB1">
        <w:rPr>
          <w:rFonts w:ascii="Times New Roman" w:eastAsia="Arial Narrow" w:hAnsi="Times New Roman" w:cs="Times New Roman"/>
          <w:b/>
          <w:bCs/>
        </w:rPr>
        <w:t>6. КОНФИДЕНЦИАЛЬНОСТЬ</w:t>
      </w:r>
    </w:p>
    <w:p w14:paraId="16F987F2"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6.1. Документы и сведения, полученные Сторонами в связи с исполнением настоящего Договора и имеющие конфиденциальный характер, не подлежат разглашению третьим лицам без письменного согласия другой Стороны, за исключением случаев, предусмотренных законодательством Российской Федерации.</w:t>
      </w:r>
    </w:p>
    <w:p w14:paraId="7DE106EB"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6.2. Заказчик вправе использовать отчетные материалы по своему усмотрению в целях исполнения требований законодательства и организации охраны труда. Исполнитель вправе использовать обезличенные сведения для аналитических и статистических целей без указания наименования Заказчика и иных данных, позволяющих его идентифицировать.</w:t>
      </w:r>
    </w:p>
    <w:p w14:paraId="3CD3702D"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6.3. Исполнитель вправе передавать сведения о результатах проведения специальной оценки условий труда в ФГИС СОУТ в объеме и порядке, предусмотренных законодательством Российской Федерации.</w:t>
      </w:r>
    </w:p>
    <w:p w14:paraId="168347E4"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6.4. Заказчик несет ответственность за соблюдение требований законодательства Российской Федерации о персональных данных в отношении сведений о своих работниках, предоставляемых Исполнителю для целей оказания Услуг.</w:t>
      </w:r>
    </w:p>
    <w:p w14:paraId="4569ABA0" w14:textId="77777777"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6.5. Каждая Сторона обязана принимать разумные меры для защиты конфиденциальной информации другой Стороны от несанкционированного доступа, использования и разглашения.</w:t>
      </w:r>
    </w:p>
    <w:p w14:paraId="01EA0301" w14:textId="75DAA2AC" w:rsidR="002064D0" w:rsidRPr="00DA6BB1" w:rsidRDefault="004D2732"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6.6. Обязательства по конфиденциальности действуют в течение срока действия настоящего Договора и 5 (пяти) лет после его прекращения, если иной срок не установлен законодательством Российской Федерации.</w:t>
      </w:r>
    </w:p>
    <w:p w14:paraId="2B65A7BC" w14:textId="648F073B" w:rsidR="001465ED" w:rsidRPr="00DA6BB1" w:rsidRDefault="001465ED" w:rsidP="00DA6BB1">
      <w:pPr>
        <w:spacing w:after="0" w:line="252" w:lineRule="auto"/>
        <w:ind w:left="-426" w:right="-286" w:firstLine="709"/>
        <w:jc w:val="center"/>
        <w:rPr>
          <w:rFonts w:ascii="Times New Roman" w:eastAsia="Arial Narrow" w:hAnsi="Times New Roman" w:cs="Times New Roman"/>
          <w:b/>
          <w:bCs/>
        </w:rPr>
      </w:pPr>
      <w:r w:rsidRPr="00DA6BB1">
        <w:rPr>
          <w:rFonts w:ascii="Times New Roman" w:eastAsia="Arial Narrow" w:hAnsi="Times New Roman" w:cs="Times New Roman"/>
          <w:b/>
          <w:bCs/>
          <w:lang w:val="ru-RU"/>
        </w:rPr>
        <w:t xml:space="preserve">7. </w:t>
      </w:r>
      <w:r w:rsidRPr="00DA6BB1">
        <w:rPr>
          <w:rFonts w:ascii="Times New Roman" w:eastAsia="Arial Narrow" w:hAnsi="Times New Roman" w:cs="Times New Roman"/>
          <w:b/>
          <w:bCs/>
        </w:rPr>
        <w:t>АНТИКОРРУПЦИОННАЯ ОГОВОРКА</w:t>
      </w:r>
    </w:p>
    <w:p w14:paraId="75E09E54"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7.1.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w:t>
      </w:r>
    </w:p>
    <w:p w14:paraId="4526F4DA"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7.2.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028C1E40"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7.3. Стороны обязуются соблюдать, а также обеспечивать соблюдение их руководством, работниками и третьими лицами, привлеченными к исполнению договора, настоящей оговорки, а также оказывать друг другу содействие в случае действительного или возможного нарушения ее требований.</w:t>
      </w:r>
    </w:p>
    <w:p w14:paraId="54712290"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7.4. Сторонам, их руководителям и работникам запрещается:</w:t>
      </w:r>
    </w:p>
    <w:p w14:paraId="1347D9B1"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договора;</w:t>
      </w:r>
    </w:p>
    <w:p w14:paraId="46770A95"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5FDDC135"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 совершать иные действия, нарушающие действующее антикоррупционное законодательство Российской Федерации.</w:t>
      </w:r>
    </w:p>
    <w:p w14:paraId="5949E83E"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 xml:space="preserve">7.5.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w:t>
      </w:r>
    </w:p>
    <w:p w14:paraId="035F7223"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Подтверждение должно быть направлено не позднее 10 рабочих дней с даты получения письменного уведомления.</w:t>
      </w:r>
    </w:p>
    <w:p w14:paraId="7FAA537F"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7.6.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письменное уведомление о расторжении.</w:t>
      </w:r>
    </w:p>
    <w:p w14:paraId="44522479"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7.7. В отношении третьих лиц Стороны обязуются:</w:t>
      </w:r>
    </w:p>
    <w:p w14:paraId="1E4E212F"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14:paraId="365BB8C7" w14:textId="77777777"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 не привлекать их в качестве канала для совершения коррупционных действий;</w:t>
      </w:r>
    </w:p>
    <w:p w14:paraId="5F9F8C74" w14:textId="77CC86AD" w:rsidR="001465ED"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rPr>
        <w:t>- не осуществлять им выплат, превышающих размер соответствующего вознаграждения за оказываемые ими законные услуги.</w:t>
      </w:r>
    </w:p>
    <w:p w14:paraId="0981E3BB" w14:textId="73B28D30" w:rsidR="002064D0" w:rsidRPr="00DA6BB1" w:rsidRDefault="001465ED" w:rsidP="00DA6BB1">
      <w:pPr>
        <w:keepNext/>
        <w:spacing w:before="120" w:after="60"/>
        <w:ind w:left="-426" w:right="-286"/>
        <w:jc w:val="center"/>
        <w:rPr>
          <w:rFonts w:ascii="Times New Roman" w:eastAsia="Arial Narrow" w:hAnsi="Times New Roman" w:cs="Times New Roman"/>
        </w:rPr>
      </w:pPr>
      <w:r w:rsidRPr="00DA6BB1">
        <w:rPr>
          <w:rFonts w:ascii="Times New Roman" w:eastAsia="Arial Narrow" w:hAnsi="Times New Roman" w:cs="Times New Roman"/>
          <w:b/>
          <w:bCs/>
          <w:lang w:val="ru-RU"/>
        </w:rPr>
        <w:t>8</w:t>
      </w:r>
      <w:r w:rsidR="004D2732" w:rsidRPr="00DA6BB1">
        <w:rPr>
          <w:rFonts w:ascii="Times New Roman" w:eastAsia="Arial Narrow" w:hAnsi="Times New Roman" w:cs="Times New Roman"/>
          <w:b/>
          <w:bCs/>
        </w:rPr>
        <w:t>. ОТВЕТСТВЕННОСТЬ СТОРОН</w:t>
      </w:r>
    </w:p>
    <w:p w14:paraId="570A3069" w14:textId="4C3350F3"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8</w:t>
      </w:r>
      <w:r w:rsidR="004D2732" w:rsidRPr="00DA6BB1">
        <w:rPr>
          <w:rFonts w:ascii="Times New Roman" w:eastAsia="Arial Narrow" w:hAnsi="Times New Roman" w:cs="Times New Roman"/>
        </w:rPr>
        <w:t>.1.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условиями настоящего Договора. Исполнитель не несет ответственности за правомерность определения Заказчиком льгот и компенсаций работникам по результатам специальной оценки условий труда.</w:t>
      </w:r>
    </w:p>
    <w:p w14:paraId="3CF014CF" w14:textId="32AAF199"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8</w:t>
      </w:r>
      <w:r w:rsidR="004D2732" w:rsidRPr="00DA6BB1">
        <w:rPr>
          <w:rFonts w:ascii="Times New Roman" w:eastAsia="Arial Narrow" w:hAnsi="Times New Roman" w:cs="Times New Roman"/>
        </w:rPr>
        <w:t>.2. Стороны освобождаются от ответственности за неисполнение обязательств, если оно явилось следствием обстоятельств непреодолимой силы, непосредственно повлиявших на возможность исполнения настоящего Договора.</w:t>
      </w:r>
    </w:p>
    <w:p w14:paraId="615B3099" w14:textId="0F0484DA"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8</w:t>
      </w:r>
      <w:r w:rsidR="004D2732" w:rsidRPr="00DA6BB1">
        <w:rPr>
          <w:rFonts w:ascii="Times New Roman" w:eastAsia="Arial Narrow" w:hAnsi="Times New Roman" w:cs="Times New Roman"/>
        </w:rPr>
        <w:t>.3. Заказчик несет ответственность за полноту, достоверность и своевременность предоставленных исходных данных, документов и информации.</w:t>
      </w:r>
    </w:p>
    <w:p w14:paraId="026450E7" w14:textId="5594DFA0"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8</w:t>
      </w:r>
      <w:r w:rsidR="004D2732" w:rsidRPr="00DA6BB1">
        <w:rPr>
          <w:rFonts w:ascii="Times New Roman" w:eastAsia="Arial Narrow" w:hAnsi="Times New Roman" w:cs="Times New Roman"/>
        </w:rPr>
        <w:t>.4. Заказчик возмещает Исполнителю документально подтвержденные убытки, непосредственно возникшие вследствие виновного несвоевременного предоставления либо непредоставления Заказчиком документов и информации, в том числе уведомления об утверждении отчета, если такое нарушение повлекло для Исполнителя неблагоприятные последствия или привлечение к ответственности.</w:t>
      </w:r>
    </w:p>
    <w:p w14:paraId="5D804FEF" w14:textId="6C2DDF19"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8</w:t>
      </w:r>
      <w:r w:rsidR="004D2732" w:rsidRPr="00DA6BB1">
        <w:rPr>
          <w:rFonts w:ascii="Times New Roman" w:eastAsia="Arial Narrow" w:hAnsi="Times New Roman" w:cs="Times New Roman"/>
        </w:rPr>
        <w:t>.5. Исполнитель не несет ответственности за нарушения Заказчиком требований законодательства Российской Федерации в области специальной оценки условий труда, в том числе при формировании Комиссии, утверждении отчета и выполнении обязанностей работодателя по результатам специальной оценки условий труда.</w:t>
      </w:r>
    </w:p>
    <w:p w14:paraId="1E876F80" w14:textId="16239669"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8</w:t>
      </w:r>
      <w:r w:rsidR="004D2732" w:rsidRPr="00DA6BB1">
        <w:rPr>
          <w:rFonts w:ascii="Times New Roman" w:eastAsia="Arial Narrow" w:hAnsi="Times New Roman" w:cs="Times New Roman"/>
        </w:rPr>
        <w:t>.6. Исполнитель не несет ответственности за нарушение сроков оказания Услуг в части, обусловленной действиями или бездействием Заказчика, включая случаи, предусмотренные п. 2.15 настоящего Договора.</w:t>
      </w:r>
    </w:p>
    <w:p w14:paraId="4CCD4CA7" w14:textId="41FD37C4" w:rsidR="002064D0" w:rsidRPr="00DA6BB1" w:rsidRDefault="001465ED" w:rsidP="00DA6BB1">
      <w:pPr>
        <w:keepNext/>
        <w:spacing w:before="120" w:after="60"/>
        <w:ind w:left="-426" w:right="-286"/>
        <w:jc w:val="center"/>
        <w:rPr>
          <w:rFonts w:ascii="Times New Roman" w:eastAsia="Arial Narrow" w:hAnsi="Times New Roman" w:cs="Times New Roman"/>
        </w:rPr>
      </w:pPr>
      <w:r w:rsidRPr="00DA6BB1">
        <w:rPr>
          <w:rFonts w:ascii="Times New Roman" w:eastAsia="Arial Narrow" w:hAnsi="Times New Roman" w:cs="Times New Roman"/>
          <w:b/>
          <w:bCs/>
          <w:lang w:val="ru-RU"/>
        </w:rPr>
        <w:t>9</w:t>
      </w:r>
      <w:r w:rsidR="004D2732" w:rsidRPr="00DA6BB1">
        <w:rPr>
          <w:rFonts w:ascii="Times New Roman" w:eastAsia="Arial Narrow" w:hAnsi="Times New Roman" w:cs="Times New Roman"/>
          <w:b/>
          <w:bCs/>
        </w:rPr>
        <w:t>. ПОРЯДОК РАСТОРЖЕНИЯ ДОГОВОРА</w:t>
      </w:r>
    </w:p>
    <w:p w14:paraId="7B02839F" w14:textId="0788A435"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9</w:t>
      </w:r>
      <w:r w:rsidR="004D2732" w:rsidRPr="00DA6BB1">
        <w:rPr>
          <w:rFonts w:ascii="Times New Roman" w:eastAsia="Arial Narrow" w:hAnsi="Times New Roman" w:cs="Times New Roman"/>
        </w:rPr>
        <w:t>.1. Настоящий Договор может быть расторгнут по соглашению Сторон, по инициативе одной из Сторон в случаях, предусмотренных настоящим Договором, а также по иным основаниям, предусмотренным законодательством Российской Федерации.</w:t>
      </w:r>
    </w:p>
    <w:p w14:paraId="2A806C9D" w14:textId="29D02A6F"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9</w:t>
      </w:r>
      <w:r w:rsidR="004D2732" w:rsidRPr="00DA6BB1">
        <w:rPr>
          <w:rFonts w:ascii="Times New Roman" w:eastAsia="Arial Narrow" w:hAnsi="Times New Roman" w:cs="Times New Roman"/>
        </w:rPr>
        <w:t>.2. Сторона, инициирующая расторжение Договора, обязана письменно уведомить другую Сторону не позднее чем за 20 (двадцать) календарных дней до предполагаемой даты расторжения, если иной срок не установлен настоящим Договором или законодательством Российской Федерации.</w:t>
      </w:r>
    </w:p>
    <w:p w14:paraId="1BD394A2" w14:textId="2CDDF75D"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9</w:t>
      </w:r>
      <w:r w:rsidR="004D2732" w:rsidRPr="00DA6BB1">
        <w:rPr>
          <w:rFonts w:ascii="Times New Roman" w:eastAsia="Arial Narrow" w:hAnsi="Times New Roman" w:cs="Times New Roman"/>
        </w:rPr>
        <w:t>.3. При расторжении Договора по инициативе Заказчика Заказчик обязан принять результаты фактически оказанных Услуг надлежащего качества. Исполнитель вправе зачесть полученную предоплату в счет стоимости фактически оказанных Услуг и документально подтвержденных расходов, понесенных в целях исполнения Договора. Неиспользованная часть предоплаты возвращается Заказчику после проведения взаиморасчетов.</w:t>
      </w:r>
    </w:p>
    <w:p w14:paraId="1EF9DD46" w14:textId="501E4262"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9</w:t>
      </w:r>
      <w:r w:rsidR="004D2732" w:rsidRPr="00DA6BB1">
        <w:rPr>
          <w:rFonts w:ascii="Times New Roman" w:eastAsia="Arial Narrow" w:hAnsi="Times New Roman" w:cs="Times New Roman"/>
        </w:rPr>
        <w:t>.4. При расторжении Договора по инициативе Исполнителя Исполнитель передает Заказчику отчетные и иные материалы, фактически подготовленные к дате прекращения Договора и пригодные для использования в соответствующем объеме, после проведения взаиморасчетов.</w:t>
      </w:r>
    </w:p>
    <w:p w14:paraId="72AA98C6" w14:textId="07B98EAC"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9</w:t>
      </w:r>
      <w:r w:rsidR="004D2732" w:rsidRPr="00DA6BB1">
        <w:rPr>
          <w:rFonts w:ascii="Times New Roman" w:eastAsia="Arial Narrow" w:hAnsi="Times New Roman" w:cs="Times New Roman"/>
        </w:rPr>
        <w:t>.5. При расторжении Договора по причине длительной задержки исполнения обязательств Заказчиком применяется порядок, предусмотренный п. 2.15 настоящего Договора.</w:t>
      </w:r>
    </w:p>
    <w:p w14:paraId="15B3D5AC" w14:textId="6531F8EE" w:rsidR="002064D0" w:rsidRPr="00DA6BB1" w:rsidRDefault="001465ED" w:rsidP="00DA6BB1">
      <w:pPr>
        <w:keepNext/>
        <w:spacing w:before="120" w:after="60"/>
        <w:ind w:left="-426" w:right="-286"/>
        <w:jc w:val="center"/>
        <w:rPr>
          <w:rFonts w:ascii="Times New Roman" w:eastAsia="Arial Narrow" w:hAnsi="Times New Roman" w:cs="Times New Roman"/>
        </w:rPr>
      </w:pPr>
      <w:r w:rsidRPr="00DA6BB1">
        <w:rPr>
          <w:rFonts w:ascii="Times New Roman" w:eastAsia="Arial Narrow" w:hAnsi="Times New Roman" w:cs="Times New Roman"/>
          <w:b/>
          <w:bCs/>
          <w:lang w:val="ru-RU"/>
        </w:rPr>
        <w:t>10</w:t>
      </w:r>
      <w:r w:rsidR="004D2732" w:rsidRPr="00DA6BB1">
        <w:rPr>
          <w:rFonts w:ascii="Times New Roman" w:eastAsia="Arial Narrow" w:hAnsi="Times New Roman" w:cs="Times New Roman"/>
          <w:b/>
          <w:bCs/>
        </w:rPr>
        <w:t>. СРОК ДЕЙСТВИЯ ДОГОВОРА</w:t>
      </w:r>
    </w:p>
    <w:p w14:paraId="2F18F722" w14:textId="4DB5BDB3"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10</w:t>
      </w:r>
      <w:r w:rsidR="004D2732" w:rsidRPr="00DA6BB1">
        <w:rPr>
          <w:rFonts w:ascii="Times New Roman" w:eastAsia="Arial Narrow" w:hAnsi="Times New Roman" w:cs="Times New Roman"/>
        </w:rPr>
        <w:t>.1. Настоящий Договор вступает в силу со дня получения Исполнителем по электронной почте сканированной копии Договора, подписанной Заказчиком, либо оригинала подписанного Заказчиком Договора и действует до полного исполнения Сторонами обязательств по настоящему Договору.</w:t>
      </w:r>
    </w:p>
    <w:p w14:paraId="6BCDB069" w14:textId="01D64DED"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10</w:t>
      </w:r>
      <w:r w:rsidR="004D2732" w:rsidRPr="00DA6BB1">
        <w:rPr>
          <w:rFonts w:ascii="Times New Roman" w:eastAsia="Arial Narrow" w:hAnsi="Times New Roman" w:cs="Times New Roman"/>
        </w:rPr>
        <w:t>.2. Настоящий Договор составлен в двух экземплярах, имеющих равную юридическую силу, по одному экземпляру для каждой из Сторон.</w:t>
      </w:r>
    </w:p>
    <w:p w14:paraId="4CF59CE9" w14:textId="38B7F001" w:rsidR="002064D0" w:rsidRPr="00DA6BB1" w:rsidRDefault="001465ED" w:rsidP="00DA6BB1">
      <w:pPr>
        <w:spacing w:after="0" w:line="252" w:lineRule="auto"/>
        <w:ind w:left="-426" w:right="-286" w:firstLine="709"/>
        <w:jc w:val="both"/>
        <w:rPr>
          <w:rFonts w:ascii="Times New Roman" w:eastAsia="Arial Narrow" w:hAnsi="Times New Roman" w:cs="Times New Roman"/>
        </w:rPr>
      </w:pPr>
      <w:r w:rsidRPr="00DA6BB1">
        <w:rPr>
          <w:rFonts w:ascii="Times New Roman" w:eastAsia="Arial Narrow" w:hAnsi="Times New Roman" w:cs="Times New Roman"/>
          <w:lang w:val="ru-RU"/>
        </w:rPr>
        <w:t>10</w:t>
      </w:r>
      <w:r w:rsidR="004D2732" w:rsidRPr="00DA6BB1">
        <w:rPr>
          <w:rFonts w:ascii="Times New Roman" w:eastAsia="Arial Narrow" w:hAnsi="Times New Roman" w:cs="Times New Roman"/>
        </w:rPr>
        <w:t>.3. Все изменения и дополнения к настоящему Договору, включая приложения, действительны при условии их совершения в письменной форме и подписания уполномоченными представителями Сторон.</w:t>
      </w:r>
    </w:p>
    <w:p w14:paraId="05917EB9" w14:textId="77777777" w:rsidR="002064D0" w:rsidRPr="00DA6BB1" w:rsidRDefault="002064D0">
      <w:pPr>
        <w:spacing w:after="0" w:line="252" w:lineRule="auto"/>
        <w:ind w:firstLine="709"/>
        <w:jc w:val="both"/>
        <w:rPr>
          <w:rFonts w:ascii="Times New Roman" w:eastAsia="Arial Narrow" w:hAnsi="Times New Roman" w:cs="Times New Roman"/>
        </w:rPr>
      </w:pPr>
    </w:p>
    <w:p w14:paraId="39B73E26" w14:textId="40ED7220" w:rsidR="002064D0" w:rsidRPr="00DA6BB1" w:rsidRDefault="004D2732">
      <w:pPr>
        <w:spacing w:after="0" w:line="240" w:lineRule="auto"/>
        <w:jc w:val="center"/>
        <w:rPr>
          <w:rFonts w:ascii="Times New Roman" w:eastAsia="Arial Narrow" w:hAnsi="Times New Roman" w:cs="Times New Roman"/>
          <w:b/>
          <w:bCs/>
        </w:rPr>
      </w:pPr>
      <w:r w:rsidRPr="00DA6BB1">
        <w:rPr>
          <w:rFonts w:ascii="Times New Roman" w:eastAsia="Arial Narrow" w:hAnsi="Times New Roman" w:cs="Times New Roman"/>
          <w:b/>
          <w:bCs/>
        </w:rPr>
        <w:t>1</w:t>
      </w:r>
      <w:r w:rsidR="001465ED" w:rsidRPr="00DA6BB1">
        <w:rPr>
          <w:rFonts w:ascii="Times New Roman" w:eastAsia="Arial Narrow" w:hAnsi="Times New Roman" w:cs="Times New Roman"/>
          <w:b/>
          <w:bCs/>
          <w:lang w:val="ru-RU"/>
        </w:rPr>
        <w:t>1</w:t>
      </w:r>
      <w:r w:rsidRPr="00DA6BB1">
        <w:rPr>
          <w:rFonts w:ascii="Times New Roman" w:eastAsia="Arial Narrow" w:hAnsi="Times New Roman" w:cs="Times New Roman"/>
          <w:b/>
          <w:bCs/>
        </w:rPr>
        <w:t>. АДРЕСА И БАНКОВСКИЕ РЕКВИЗИТЫ СТОРОН</w:t>
      </w:r>
    </w:p>
    <w:tbl>
      <w:tblPr>
        <w:tblStyle w:val="ab"/>
        <w:tblW w:w="10349" w:type="dxa"/>
        <w:tblInd w:w="-431" w:type="dxa"/>
        <w:tblLook w:val="04A0" w:firstRow="1" w:lastRow="0" w:firstColumn="1" w:lastColumn="0" w:noHBand="0" w:noVBand="1"/>
      </w:tblPr>
      <w:tblGrid>
        <w:gridCol w:w="5412"/>
        <w:gridCol w:w="4937"/>
      </w:tblGrid>
      <w:tr w:rsidR="00A849B1" w:rsidRPr="00DA6BB1" w14:paraId="02DA9F0F" w14:textId="77777777" w:rsidTr="00DA6BB1">
        <w:trPr>
          <w:trHeight w:val="4035"/>
        </w:trPr>
        <w:tc>
          <w:tcPr>
            <w:tcW w:w="5412" w:type="dxa"/>
          </w:tcPr>
          <w:p w14:paraId="4A4265AF" w14:textId="77777777" w:rsidR="00A849B1" w:rsidRPr="00DA6BB1" w:rsidRDefault="00A849B1" w:rsidP="007572DF">
            <w:pPr>
              <w:pBdr>
                <w:top w:val="nil"/>
                <w:left w:val="nil"/>
                <w:bottom w:val="nil"/>
                <w:right w:val="nil"/>
                <w:between w:val="nil"/>
              </w:pBdr>
              <w:rPr>
                <w:rFonts w:eastAsia="Arial Narrow"/>
                <w:color w:val="000000"/>
                <w:sz w:val="22"/>
                <w:szCs w:val="22"/>
                <w:lang w:val="ru-RU"/>
              </w:rPr>
            </w:pPr>
          </w:p>
          <w:p w14:paraId="7043C755" w14:textId="1ABF0DE0" w:rsidR="00A849B1" w:rsidRPr="00DA6BB1" w:rsidRDefault="001465ED" w:rsidP="007572DF">
            <w:pPr>
              <w:pBdr>
                <w:top w:val="nil"/>
                <w:left w:val="nil"/>
                <w:bottom w:val="nil"/>
                <w:right w:val="nil"/>
                <w:between w:val="nil"/>
              </w:pBdr>
              <w:rPr>
                <w:rFonts w:eastAsia="Arial Narrow"/>
                <w:color w:val="000000"/>
                <w:sz w:val="22"/>
                <w:szCs w:val="22"/>
                <w:lang w:val="ru-RU"/>
              </w:rPr>
            </w:pPr>
            <w:r w:rsidRPr="00DA6BB1">
              <w:rPr>
                <w:rFonts w:eastAsia="Arial Narrow"/>
                <w:color w:val="000000"/>
                <w:sz w:val="22"/>
                <w:szCs w:val="22"/>
                <w:lang w:val="ru-RU"/>
              </w:rPr>
              <w:t>ЗАКАЗЧИК</w:t>
            </w:r>
          </w:p>
          <w:p w14:paraId="738C6E73" w14:textId="3CC2253A" w:rsidR="00A849B1" w:rsidRPr="00DA6BB1" w:rsidRDefault="00A849B1" w:rsidP="007572DF">
            <w:pPr>
              <w:pBdr>
                <w:top w:val="nil"/>
                <w:left w:val="nil"/>
                <w:bottom w:val="nil"/>
                <w:right w:val="nil"/>
                <w:between w:val="nil"/>
              </w:pBdr>
              <w:rPr>
                <w:rFonts w:eastAsia="Arial Narrow"/>
                <w:color w:val="000000"/>
                <w:sz w:val="22"/>
                <w:szCs w:val="22"/>
              </w:rPr>
            </w:pPr>
          </w:p>
        </w:tc>
        <w:tc>
          <w:tcPr>
            <w:tcW w:w="4937" w:type="dxa"/>
          </w:tcPr>
          <w:p w14:paraId="6D762E15" w14:textId="77777777" w:rsidR="00A849B1" w:rsidRPr="00DA6BB1" w:rsidRDefault="00A849B1" w:rsidP="007572DF">
            <w:pPr>
              <w:pBdr>
                <w:top w:val="nil"/>
                <w:left w:val="nil"/>
                <w:bottom w:val="nil"/>
                <w:right w:val="nil"/>
                <w:between w:val="nil"/>
              </w:pBdr>
              <w:rPr>
                <w:rFonts w:eastAsia="Arial Narrow"/>
                <w:sz w:val="22"/>
                <w:szCs w:val="22"/>
                <w:lang w:val="ru-RU"/>
              </w:rPr>
            </w:pPr>
          </w:p>
          <w:p w14:paraId="69D2C2A7" w14:textId="6E4BC4FA" w:rsidR="00A849B1" w:rsidRPr="00DA6BB1" w:rsidRDefault="001465ED" w:rsidP="007572DF">
            <w:pPr>
              <w:pBdr>
                <w:top w:val="nil"/>
                <w:left w:val="nil"/>
                <w:bottom w:val="nil"/>
                <w:right w:val="nil"/>
                <w:between w:val="nil"/>
              </w:pBdr>
              <w:rPr>
                <w:rFonts w:eastAsia="Arial Narrow"/>
                <w:sz w:val="22"/>
                <w:szCs w:val="22"/>
                <w:lang w:val="ru-RU"/>
              </w:rPr>
            </w:pPr>
            <w:r w:rsidRPr="00DA6BB1">
              <w:rPr>
                <w:rFonts w:eastAsia="Arial Narrow"/>
                <w:sz w:val="22"/>
                <w:szCs w:val="22"/>
                <w:lang w:val="ru-RU"/>
              </w:rPr>
              <w:t>ИСПОЛНИТЕЛЬ</w:t>
            </w:r>
          </w:p>
          <w:p w14:paraId="2F30EC01" w14:textId="1346F174" w:rsidR="00A849B1" w:rsidRPr="00DA6BB1" w:rsidRDefault="00A849B1" w:rsidP="007572DF">
            <w:pPr>
              <w:pBdr>
                <w:top w:val="nil"/>
                <w:left w:val="nil"/>
                <w:bottom w:val="nil"/>
                <w:right w:val="nil"/>
                <w:between w:val="nil"/>
              </w:pBdr>
              <w:rPr>
                <w:rFonts w:eastAsia="Arial Narrow"/>
                <w:sz w:val="22"/>
                <w:szCs w:val="22"/>
                <w:lang w:val="ru-RU"/>
              </w:rPr>
            </w:pPr>
          </w:p>
        </w:tc>
      </w:tr>
    </w:tbl>
    <w:p w14:paraId="0ABCD48D" w14:textId="0EC6BE02" w:rsidR="002064D0" w:rsidRPr="00DA6BB1" w:rsidRDefault="002064D0">
      <w:pPr>
        <w:spacing w:line="240" w:lineRule="auto"/>
        <w:rPr>
          <w:rFonts w:ascii="Times New Roman" w:eastAsia="Arial Narrow" w:hAnsi="Times New Roman" w:cs="Times New Roman"/>
          <w:b/>
          <w:bCs/>
        </w:rPr>
      </w:pPr>
    </w:p>
    <w:p w14:paraId="3C24AD11" w14:textId="77777777" w:rsidR="002064D0" w:rsidRPr="00DA6BB1" w:rsidRDefault="002064D0">
      <w:pPr>
        <w:jc w:val="right"/>
        <w:rPr>
          <w:rFonts w:ascii="Times New Roman" w:eastAsia="Arial Narrow" w:hAnsi="Times New Roman" w:cs="Times New Roman"/>
        </w:rPr>
      </w:pPr>
    </w:p>
    <w:p w14:paraId="66104A41" w14:textId="77777777" w:rsidR="002064D0" w:rsidRPr="00DA6BB1" w:rsidRDefault="004D2732">
      <w:pPr>
        <w:jc w:val="right"/>
        <w:rPr>
          <w:rFonts w:ascii="Times New Roman" w:eastAsia="Arial Narrow" w:hAnsi="Times New Roman" w:cs="Times New Roman"/>
        </w:rPr>
      </w:pPr>
      <w:r w:rsidRPr="00DA6BB1">
        <w:rPr>
          <w:rFonts w:ascii="Times New Roman" w:hAnsi="Times New Roman" w:cs="Times New Roman"/>
        </w:rPr>
        <w:br w:type="column"/>
      </w:r>
      <w:bookmarkStart w:id="0" w:name="_Hlk243641137"/>
      <w:r w:rsidRPr="00DA6BB1">
        <w:rPr>
          <w:rFonts w:ascii="Times New Roman" w:eastAsia="Arial" w:hAnsi="Times New Roman" w:cs="Times New Roman"/>
        </w:rPr>
        <w:t xml:space="preserve">ПРИЛОЖЕНИЕ № 1 </w:t>
      </w:r>
    </w:p>
    <w:p w14:paraId="19FD7ABB" w14:textId="2AD0EF7A" w:rsidR="002064D0" w:rsidRPr="00DA6BB1" w:rsidRDefault="004D2732">
      <w:pPr>
        <w:jc w:val="right"/>
        <w:rPr>
          <w:rFonts w:ascii="Times New Roman" w:eastAsia="Arial Narrow" w:hAnsi="Times New Roman" w:cs="Times New Roman"/>
        </w:rPr>
      </w:pPr>
      <w:r w:rsidRPr="00DA6BB1">
        <w:rPr>
          <w:rFonts w:ascii="Times New Roman" w:eastAsia="Arial" w:hAnsi="Times New Roman" w:cs="Times New Roman"/>
        </w:rPr>
        <w:t xml:space="preserve">  к договору № </w:t>
      </w:r>
    </w:p>
    <w:bookmarkEnd w:id="0"/>
    <w:p w14:paraId="2C5A069E" w14:textId="77777777" w:rsidR="002064D0" w:rsidRPr="00DA6BB1" w:rsidRDefault="004D2732">
      <w:pPr>
        <w:jc w:val="center"/>
        <w:rPr>
          <w:rFonts w:ascii="Times New Roman" w:eastAsia="Arial Narrow" w:hAnsi="Times New Roman" w:cs="Times New Roman"/>
          <w:b/>
          <w:bCs/>
        </w:rPr>
      </w:pPr>
      <w:r w:rsidRPr="00DA6BB1">
        <w:rPr>
          <w:rFonts w:ascii="Times New Roman" w:eastAsia="Arial Narrow" w:hAnsi="Times New Roman" w:cs="Times New Roman"/>
          <w:b/>
          <w:bCs/>
        </w:rPr>
        <w:t>Калькуляция</w:t>
      </w:r>
    </w:p>
    <w:p w14:paraId="14BC9519" w14:textId="77777777" w:rsidR="002064D0" w:rsidRPr="00DA6BB1" w:rsidRDefault="004D2732">
      <w:pPr>
        <w:jc w:val="center"/>
        <w:rPr>
          <w:rFonts w:ascii="Times New Roman" w:eastAsia="Arial Narrow" w:hAnsi="Times New Roman" w:cs="Times New Roman"/>
          <w:b/>
          <w:bCs/>
        </w:rPr>
      </w:pPr>
      <w:r w:rsidRPr="00DA6BB1">
        <w:rPr>
          <w:rFonts w:ascii="Times New Roman" w:eastAsia="Arial Narrow" w:hAnsi="Times New Roman" w:cs="Times New Roman"/>
          <w:b/>
          <w:bCs/>
        </w:rPr>
        <w:t>Стоимости услуг по проведению специальной оценки условий труда</w:t>
      </w:r>
    </w:p>
    <w:tbl>
      <w:tblPr>
        <w:tblStyle w:val="a6"/>
        <w:tblW w:w="100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402"/>
        <w:gridCol w:w="1843"/>
        <w:gridCol w:w="1559"/>
        <w:gridCol w:w="1427"/>
        <w:gridCol w:w="1260"/>
      </w:tblGrid>
      <w:tr w:rsidR="002064D0" w:rsidRPr="00DA6BB1" w14:paraId="63941666" w14:textId="77777777">
        <w:tc>
          <w:tcPr>
            <w:tcW w:w="562" w:type="dxa"/>
            <w:vAlign w:val="center"/>
          </w:tcPr>
          <w:p w14:paraId="21B08E51" w14:textId="77777777" w:rsidR="002064D0" w:rsidRPr="00DA6BB1" w:rsidRDefault="004D2732">
            <w:pPr>
              <w:spacing w:after="0" w:line="240" w:lineRule="auto"/>
              <w:jc w:val="center"/>
              <w:rPr>
                <w:rFonts w:ascii="Times New Roman" w:eastAsia="Arial Narrow" w:hAnsi="Times New Roman" w:cs="Times New Roman"/>
                <w:b/>
                <w:bCs/>
              </w:rPr>
            </w:pPr>
            <w:r w:rsidRPr="00DA6BB1">
              <w:rPr>
                <w:rFonts w:ascii="Times New Roman" w:eastAsia="Arial Unicode MS" w:hAnsi="Times New Roman" w:cs="Times New Roman"/>
                <w:b/>
                <w:bCs/>
              </w:rPr>
              <w:t>№</w:t>
            </w:r>
          </w:p>
        </w:tc>
        <w:tc>
          <w:tcPr>
            <w:tcW w:w="3402" w:type="dxa"/>
            <w:vAlign w:val="center"/>
          </w:tcPr>
          <w:p w14:paraId="0D506FAD" w14:textId="77777777" w:rsidR="002064D0" w:rsidRPr="00DA6BB1" w:rsidRDefault="004D2732">
            <w:pPr>
              <w:spacing w:after="0" w:line="240" w:lineRule="auto"/>
              <w:jc w:val="center"/>
              <w:rPr>
                <w:rFonts w:ascii="Times New Roman" w:eastAsia="Arial Narrow" w:hAnsi="Times New Roman" w:cs="Times New Roman"/>
                <w:b/>
                <w:bCs/>
              </w:rPr>
            </w:pPr>
            <w:r w:rsidRPr="00DA6BB1">
              <w:rPr>
                <w:rFonts w:ascii="Times New Roman" w:eastAsia="Arial Narrow" w:hAnsi="Times New Roman" w:cs="Times New Roman"/>
                <w:b/>
                <w:bCs/>
              </w:rPr>
              <w:t>Наименование услуг по настоящему договору</w:t>
            </w:r>
          </w:p>
        </w:tc>
        <w:tc>
          <w:tcPr>
            <w:tcW w:w="1843" w:type="dxa"/>
            <w:vAlign w:val="center"/>
          </w:tcPr>
          <w:p w14:paraId="61D906CE" w14:textId="77777777" w:rsidR="002064D0" w:rsidRPr="00DA6BB1" w:rsidRDefault="004D2732">
            <w:pPr>
              <w:spacing w:after="0" w:line="240" w:lineRule="auto"/>
              <w:jc w:val="center"/>
              <w:rPr>
                <w:rFonts w:ascii="Times New Roman" w:eastAsia="Arial Narrow" w:hAnsi="Times New Roman" w:cs="Times New Roman"/>
                <w:b/>
                <w:bCs/>
              </w:rPr>
            </w:pPr>
            <w:r w:rsidRPr="00DA6BB1">
              <w:rPr>
                <w:rFonts w:ascii="Times New Roman" w:eastAsia="Arial Narrow" w:hAnsi="Times New Roman" w:cs="Times New Roman"/>
                <w:b/>
                <w:bCs/>
              </w:rPr>
              <w:t>Кол-во</w:t>
            </w:r>
          </w:p>
        </w:tc>
        <w:tc>
          <w:tcPr>
            <w:tcW w:w="1559" w:type="dxa"/>
            <w:vAlign w:val="center"/>
          </w:tcPr>
          <w:p w14:paraId="5DE6E733" w14:textId="77777777" w:rsidR="002064D0" w:rsidRPr="00DA6BB1" w:rsidRDefault="004D2732">
            <w:pPr>
              <w:spacing w:after="0" w:line="240" w:lineRule="auto"/>
              <w:jc w:val="center"/>
              <w:rPr>
                <w:rFonts w:ascii="Times New Roman" w:eastAsia="Arial Narrow" w:hAnsi="Times New Roman" w:cs="Times New Roman"/>
                <w:b/>
                <w:bCs/>
              </w:rPr>
            </w:pPr>
            <w:r w:rsidRPr="00DA6BB1">
              <w:rPr>
                <w:rFonts w:ascii="Times New Roman" w:eastAsia="Arial Narrow" w:hAnsi="Times New Roman" w:cs="Times New Roman"/>
                <w:b/>
                <w:bCs/>
              </w:rPr>
              <w:t>Ед.</w:t>
            </w:r>
          </w:p>
        </w:tc>
        <w:tc>
          <w:tcPr>
            <w:tcW w:w="1427" w:type="dxa"/>
            <w:vAlign w:val="center"/>
          </w:tcPr>
          <w:p w14:paraId="7E406B9C" w14:textId="77777777" w:rsidR="002064D0" w:rsidRPr="00DA6BB1" w:rsidRDefault="004D2732">
            <w:pPr>
              <w:spacing w:after="0" w:line="240" w:lineRule="auto"/>
              <w:jc w:val="center"/>
              <w:rPr>
                <w:rFonts w:ascii="Times New Roman" w:eastAsia="Arial Narrow" w:hAnsi="Times New Roman" w:cs="Times New Roman"/>
                <w:b/>
                <w:bCs/>
              </w:rPr>
            </w:pPr>
            <w:r w:rsidRPr="00DA6BB1">
              <w:rPr>
                <w:rFonts w:ascii="Times New Roman" w:eastAsia="Arial Narrow" w:hAnsi="Times New Roman" w:cs="Times New Roman"/>
                <w:b/>
                <w:bCs/>
              </w:rPr>
              <w:t>Цена</w:t>
            </w:r>
          </w:p>
        </w:tc>
        <w:tc>
          <w:tcPr>
            <w:tcW w:w="1260" w:type="dxa"/>
            <w:vAlign w:val="center"/>
          </w:tcPr>
          <w:p w14:paraId="086D48F2" w14:textId="77777777" w:rsidR="002064D0" w:rsidRPr="00DA6BB1" w:rsidRDefault="004D2732">
            <w:pPr>
              <w:spacing w:after="0" w:line="240" w:lineRule="auto"/>
              <w:jc w:val="center"/>
              <w:rPr>
                <w:rFonts w:ascii="Times New Roman" w:eastAsia="Arial Narrow" w:hAnsi="Times New Roman" w:cs="Times New Roman"/>
                <w:b/>
                <w:bCs/>
              </w:rPr>
            </w:pPr>
            <w:r w:rsidRPr="00DA6BB1">
              <w:rPr>
                <w:rFonts w:ascii="Times New Roman" w:eastAsia="Arial Narrow" w:hAnsi="Times New Roman" w:cs="Times New Roman"/>
                <w:b/>
                <w:bCs/>
              </w:rPr>
              <w:t>Сумма</w:t>
            </w:r>
          </w:p>
        </w:tc>
      </w:tr>
      <w:tr w:rsidR="002064D0" w:rsidRPr="00DA6BB1" w14:paraId="416D8DD6" w14:textId="77777777">
        <w:tc>
          <w:tcPr>
            <w:tcW w:w="562" w:type="dxa"/>
            <w:vAlign w:val="center"/>
          </w:tcPr>
          <w:p w14:paraId="432C2085" w14:textId="77777777" w:rsidR="002064D0" w:rsidRPr="00DA6BB1" w:rsidRDefault="004D2732">
            <w:pPr>
              <w:spacing w:after="0" w:line="240" w:lineRule="auto"/>
              <w:jc w:val="center"/>
              <w:rPr>
                <w:rFonts w:ascii="Times New Roman" w:eastAsia="Arial Narrow" w:hAnsi="Times New Roman" w:cs="Times New Roman"/>
              </w:rPr>
            </w:pPr>
            <w:r w:rsidRPr="00DA6BB1">
              <w:rPr>
                <w:rFonts w:ascii="Times New Roman" w:eastAsia="Arial Narrow" w:hAnsi="Times New Roman" w:cs="Times New Roman"/>
              </w:rPr>
              <w:t>1</w:t>
            </w:r>
          </w:p>
        </w:tc>
        <w:tc>
          <w:tcPr>
            <w:tcW w:w="3402" w:type="dxa"/>
            <w:vAlign w:val="center"/>
          </w:tcPr>
          <w:p w14:paraId="0EE86383" w14:textId="77777777" w:rsidR="002064D0" w:rsidRPr="00DA6BB1" w:rsidRDefault="004D2732">
            <w:pPr>
              <w:spacing w:after="0" w:line="240" w:lineRule="auto"/>
              <w:jc w:val="center"/>
              <w:rPr>
                <w:rFonts w:ascii="Times New Roman" w:eastAsia="Arial Narrow" w:hAnsi="Times New Roman" w:cs="Times New Roman"/>
              </w:rPr>
            </w:pPr>
            <w:r w:rsidRPr="00DA6BB1">
              <w:rPr>
                <w:rFonts w:ascii="Times New Roman" w:eastAsia="Arial Narrow" w:hAnsi="Times New Roman" w:cs="Times New Roman"/>
              </w:rPr>
              <w:t>Специальная оценка условий труда</w:t>
            </w:r>
          </w:p>
        </w:tc>
        <w:tc>
          <w:tcPr>
            <w:tcW w:w="1843" w:type="dxa"/>
            <w:vAlign w:val="center"/>
          </w:tcPr>
          <w:p w14:paraId="043E603A" w14:textId="70400067" w:rsidR="002064D0" w:rsidRPr="00DA6BB1" w:rsidRDefault="002064D0">
            <w:pPr>
              <w:spacing w:after="0" w:line="240" w:lineRule="auto"/>
              <w:jc w:val="center"/>
              <w:rPr>
                <w:rFonts w:ascii="Times New Roman" w:eastAsia="Arial Narrow" w:hAnsi="Times New Roman" w:cs="Times New Roman"/>
              </w:rPr>
            </w:pPr>
          </w:p>
        </w:tc>
        <w:tc>
          <w:tcPr>
            <w:tcW w:w="1559" w:type="dxa"/>
            <w:vAlign w:val="center"/>
          </w:tcPr>
          <w:p w14:paraId="67FE370F" w14:textId="77777777" w:rsidR="002064D0" w:rsidRPr="00DA6BB1" w:rsidRDefault="004D2732">
            <w:pPr>
              <w:spacing w:after="0" w:line="240" w:lineRule="auto"/>
              <w:jc w:val="center"/>
              <w:rPr>
                <w:rFonts w:ascii="Times New Roman" w:eastAsia="Arial Narrow" w:hAnsi="Times New Roman" w:cs="Times New Roman"/>
              </w:rPr>
            </w:pPr>
            <w:r w:rsidRPr="00DA6BB1">
              <w:rPr>
                <w:rFonts w:ascii="Times New Roman" w:eastAsia="Arial Narrow" w:hAnsi="Times New Roman" w:cs="Times New Roman"/>
              </w:rPr>
              <w:t>раб. мест</w:t>
            </w:r>
          </w:p>
        </w:tc>
        <w:tc>
          <w:tcPr>
            <w:tcW w:w="1427" w:type="dxa"/>
            <w:vAlign w:val="center"/>
          </w:tcPr>
          <w:p w14:paraId="1E9317D0" w14:textId="625C53E5" w:rsidR="002064D0" w:rsidRPr="00DA6BB1" w:rsidRDefault="002064D0">
            <w:pPr>
              <w:spacing w:after="0" w:line="240" w:lineRule="auto"/>
              <w:jc w:val="center"/>
              <w:rPr>
                <w:rFonts w:ascii="Times New Roman" w:eastAsia="Arial Narrow" w:hAnsi="Times New Roman" w:cs="Times New Roman"/>
              </w:rPr>
            </w:pPr>
          </w:p>
        </w:tc>
        <w:tc>
          <w:tcPr>
            <w:tcW w:w="1260" w:type="dxa"/>
            <w:vAlign w:val="center"/>
          </w:tcPr>
          <w:p w14:paraId="0C05467B" w14:textId="0B0B685D" w:rsidR="002064D0" w:rsidRPr="00DA6BB1" w:rsidRDefault="002064D0">
            <w:pPr>
              <w:spacing w:after="0" w:line="240" w:lineRule="auto"/>
              <w:jc w:val="center"/>
              <w:rPr>
                <w:rFonts w:ascii="Times New Roman" w:eastAsia="Arial Narrow" w:hAnsi="Times New Roman" w:cs="Times New Roman"/>
              </w:rPr>
            </w:pPr>
          </w:p>
        </w:tc>
      </w:tr>
    </w:tbl>
    <w:p w14:paraId="22E72A94" w14:textId="77777777" w:rsidR="002064D0" w:rsidRPr="00DA6BB1" w:rsidRDefault="002064D0">
      <w:pPr>
        <w:jc w:val="center"/>
        <w:rPr>
          <w:rFonts w:ascii="Times New Roman" w:eastAsia="Arial Narrow" w:hAnsi="Times New Roman" w:cs="Times New Roman"/>
        </w:rPr>
      </w:pPr>
    </w:p>
    <w:p w14:paraId="19592F75" w14:textId="4FAF680A" w:rsidR="002064D0" w:rsidRPr="00DA6BB1" w:rsidRDefault="004D2732">
      <w:pPr>
        <w:rPr>
          <w:rFonts w:ascii="Times New Roman" w:eastAsia="Arial Narrow" w:hAnsi="Times New Roman" w:cs="Times New Roman"/>
        </w:rPr>
      </w:pPr>
      <w:r w:rsidRPr="00DA6BB1">
        <w:rPr>
          <w:rFonts w:ascii="Times New Roman" w:eastAsia="Arial Narrow" w:hAnsi="Times New Roman" w:cs="Times New Roman"/>
          <w:b/>
          <w:bCs/>
        </w:rPr>
        <w:t>Итого:</w:t>
      </w:r>
      <w:r w:rsidRPr="00DA6BB1">
        <w:rPr>
          <w:rFonts w:ascii="Times New Roman" w:eastAsia="Arial Narrow" w:hAnsi="Times New Roman" w:cs="Times New Roman"/>
        </w:rPr>
        <w:t xml:space="preserve"> </w:t>
      </w:r>
    </w:p>
    <w:p w14:paraId="0D7E5E1E" w14:textId="77777777" w:rsidR="002064D0" w:rsidRPr="00DA6BB1" w:rsidRDefault="002064D0">
      <w:pPr>
        <w:jc w:val="center"/>
        <w:rPr>
          <w:rFonts w:ascii="Times New Roman" w:eastAsia="Arial Narrow" w:hAnsi="Times New Roman" w:cs="Times New Roman"/>
        </w:rPr>
      </w:pPr>
    </w:p>
    <w:tbl>
      <w:tblPr>
        <w:tblStyle w:val="a7"/>
        <w:tblW w:w="963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245"/>
        <w:gridCol w:w="4392"/>
      </w:tblGrid>
      <w:tr w:rsidR="002064D0" w:rsidRPr="00DA6BB1" w14:paraId="481B4DF5" w14:textId="77777777" w:rsidTr="001465ED">
        <w:tc>
          <w:tcPr>
            <w:tcW w:w="5245" w:type="dxa"/>
          </w:tcPr>
          <w:p w14:paraId="43ED6ABB" w14:textId="77777777" w:rsidR="002064D0" w:rsidRPr="00DA6BB1" w:rsidRDefault="004D2732">
            <w:pPr>
              <w:jc w:val="both"/>
              <w:rPr>
                <w:rFonts w:ascii="Times New Roman" w:eastAsia="Arial Narrow" w:hAnsi="Times New Roman" w:cs="Times New Roman"/>
                <w:sz w:val="22"/>
                <w:szCs w:val="22"/>
              </w:rPr>
            </w:pPr>
            <w:bookmarkStart w:id="1" w:name="_Hlk243641310"/>
            <w:r w:rsidRPr="00DA6BB1">
              <w:rPr>
                <w:rFonts w:ascii="Times New Roman" w:eastAsia="Arial Narrow" w:hAnsi="Times New Roman" w:cs="Times New Roman"/>
                <w:sz w:val="22"/>
                <w:szCs w:val="22"/>
              </w:rPr>
              <w:t>Заказчик:</w:t>
            </w:r>
          </w:p>
          <w:p w14:paraId="7B49DAEA" w14:textId="77777777" w:rsidR="00A849B1" w:rsidRPr="00DA6BB1" w:rsidRDefault="00A849B1">
            <w:pPr>
              <w:jc w:val="both"/>
              <w:rPr>
                <w:rFonts w:ascii="Times New Roman" w:eastAsia="Arial Narrow" w:hAnsi="Times New Roman" w:cs="Times New Roman"/>
                <w:sz w:val="22"/>
                <w:szCs w:val="22"/>
              </w:rPr>
            </w:pPr>
          </w:p>
          <w:p w14:paraId="06246CDE" w14:textId="17372093" w:rsidR="002064D0" w:rsidRPr="00DA6BB1" w:rsidRDefault="002064D0">
            <w:pPr>
              <w:rPr>
                <w:rFonts w:ascii="Times New Roman" w:eastAsia="Arial Narrow" w:hAnsi="Times New Roman" w:cs="Times New Roman"/>
                <w:sz w:val="22"/>
                <w:szCs w:val="22"/>
              </w:rPr>
            </w:pPr>
          </w:p>
        </w:tc>
        <w:tc>
          <w:tcPr>
            <w:tcW w:w="4392" w:type="dxa"/>
          </w:tcPr>
          <w:p w14:paraId="3E712776" w14:textId="77777777" w:rsidR="002064D0" w:rsidRPr="00DA6BB1" w:rsidRDefault="004D2732">
            <w:pPr>
              <w:widowControl w:val="0"/>
              <w:jc w:val="both"/>
              <w:rPr>
                <w:rFonts w:ascii="Times New Roman" w:eastAsia="Arial Narrow" w:hAnsi="Times New Roman" w:cs="Times New Roman"/>
                <w:sz w:val="22"/>
                <w:szCs w:val="22"/>
              </w:rPr>
            </w:pPr>
            <w:r w:rsidRPr="00DA6BB1">
              <w:rPr>
                <w:rFonts w:ascii="Times New Roman" w:eastAsia="Arial Narrow" w:hAnsi="Times New Roman" w:cs="Times New Roman"/>
                <w:sz w:val="22"/>
                <w:szCs w:val="22"/>
              </w:rPr>
              <w:t>Исполнитель:</w:t>
            </w:r>
          </w:p>
          <w:p w14:paraId="1603B728" w14:textId="77777777" w:rsidR="002064D0" w:rsidRPr="00DA6BB1" w:rsidRDefault="002064D0">
            <w:pPr>
              <w:widowControl w:val="0"/>
              <w:ind w:left="-5387"/>
              <w:jc w:val="both"/>
              <w:rPr>
                <w:rFonts w:ascii="Times New Roman" w:eastAsia="Arial Narrow" w:hAnsi="Times New Roman" w:cs="Times New Roman"/>
                <w:sz w:val="22"/>
                <w:szCs w:val="22"/>
              </w:rPr>
            </w:pPr>
          </w:p>
          <w:p w14:paraId="2796327B" w14:textId="302C1E28" w:rsidR="002064D0" w:rsidRPr="00DA6BB1" w:rsidRDefault="002064D0">
            <w:pPr>
              <w:widowControl w:val="0"/>
              <w:jc w:val="both"/>
              <w:rPr>
                <w:rFonts w:ascii="Times New Roman" w:eastAsia="Arial Narrow" w:hAnsi="Times New Roman" w:cs="Times New Roman"/>
                <w:sz w:val="22"/>
                <w:szCs w:val="22"/>
              </w:rPr>
            </w:pPr>
          </w:p>
        </w:tc>
      </w:tr>
      <w:tr w:rsidR="002064D0" w:rsidRPr="00DA6BB1" w14:paraId="13284545" w14:textId="77777777" w:rsidTr="001465ED">
        <w:trPr>
          <w:trHeight w:val="583"/>
        </w:trPr>
        <w:tc>
          <w:tcPr>
            <w:tcW w:w="5245" w:type="dxa"/>
          </w:tcPr>
          <w:p w14:paraId="5A8A8F76" w14:textId="77777777" w:rsidR="002064D0" w:rsidRPr="00DA6BB1" w:rsidRDefault="002064D0">
            <w:pPr>
              <w:rPr>
                <w:rFonts w:ascii="Times New Roman" w:eastAsia="Arial Narrow" w:hAnsi="Times New Roman" w:cs="Times New Roman"/>
                <w:sz w:val="22"/>
                <w:szCs w:val="22"/>
              </w:rPr>
            </w:pPr>
          </w:p>
        </w:tc>
        <w:tc>
          <w:tcPr>
            <w:tcW w:w="4392" w:type="dxa"/>
          </w:tcPr>
          <w:p w14:paraId="10AE8B72" w14:textId="77777777" w:rsidR="002064D0" w:rsidRPr="00DA6BB1" w:rsidRDefault="002064D0">
            <w:pPr>
              <w:rPr>
                <w:rFonts w:ascii="Times New Roman" w:eastAsia="Arial Narrow" w:hAnsi="Times New Roman" w:cs="Times New Roman"/>
                <w:sz w:val="22"/>
                <w:szCs w:val="22"/>
              </w:rPr>
            </w:pPr>
          </w:p>
        </w:tc>
      </w:tr>
      <w:tr w:rsidR="002064D0" w:rsidRPr="00DA6BB1" w14:paraId="096ECD5C" w14:textId="77777777" w:rsidTr="001465ED">
        <w:tc>
          <w:tcPr>
            <w:tcW w:w="5245" w:type="dxa"/>
          </w:tcPr>
          <w:p w14:paraId="0AF62C08" w14:textId="6B851257" w:rsidR="002064D0" w:rsidRPr="00DA6BB1" w:rsidRDefault="00A849B1">
            <w:pPr>
              <w:jc w:val="both"/>
              <w:rPr>
                <w:rFonts w:ascii="Times New Roman" w:eastAsia="Arial Narrow" w:hAnsi="Times New Roman" w:cs="Times New Roman"/>
                <w:sz w:val="22"/>
                <w:szCs w:val="22"/>
              </w:rPr>
            </w:pPr>
            <w:r w:rsidRPr="00DA6BB1">
              <w:rPr>
                <w:rFonts w:ascii="Times New Roman" w:eastAsia="Arial Narrow" w:hAnsi="Times New Roman" w:cs="Times New Roman"/>
                <w:sz w:val="22"/>
                <w:szCs w:val="22"/>
              </w:rPr>
              <w:t xml:space="preserve">_______________________________  </w:t>
            </w:r>
          </w:p>
          <w:p w14:paraId="2103D8B8" w14:textId="02770394" w:rsidR="002064D0" w:rsidRPr="00DA6BB1" w:rsidRDefault="002064D0">
            <w:pPr>
              <w:pBdr>
                <w:top w:val="nil"/>
                <w:left w:val="nil"/>
                <w:bottom w:val="nil"/>
                <w:right w:val="nil"/>
                <w:between w:val="nil"/>
              </w:pBdr>
              <w:rPr>
                <w:rFonts w:ascii="Times New Roman" w:eastAsia="Arial Narrow" w:hAnsi="Times New Roman" w:cs="Times New Roman"/>
                <w:color w:val="000000"/>
                <w:sz w:val="22"/>
                <w:szCs w:val="22"/>
              </w:rPr>
            </w:pPr>
          </w:p>
        </w:tc>
        <w:tc>
          <w:tcPr>
            <w:tcW w:w="4392" w:type="dxa"/>
          </w:tcPr>
          <w:p w14:paraId="2B9DCBF5" w14:textId="77777777" w:rsidR="002064D0" w:rsidRPr="00DA6BB1" w:rsidRDefault="004D2732">
            <w:pPr>
              <w:widowControl w:val="0"/>
              <w:jc w:val="both"/>
              <w:rPr>
                <w:rFonts w:ascii="Times New Roman" w:eastAsia="Arial Narrow" w:hAnsi="Times New Roman" w:cs="Times New Roman"/>
                <w:sz w:val="22"/>
                <w:szCs w:val="22"/>
              </w:rPr>
            </w:pPr>
            <w:r w:rsidRPr="00DA6BB1">
              <w:rPr>
                <w:rFonts w:ascii="Times New Roman" w:eastAsia="Arial Narrow" w:hAnsi="Times New Roman" w:cs="Times New Roman"/>
                <w:sz w:val="22"/>
                <w:szCs w:val="22"/>
              </w:rPr>
              <w:t>_______________________________</w:t>
            </w:r>
          </w:p>
          <w:p w14:paraId="5FA649EC" w14:textId="278DB575" w:rsidR="002064D0" w:rsidRPr="00DA6BB1" w:rsidRDefault="002064D0">
            <w:pPr>
              <w:widowControl w:val="0"/>
              <w:jc w:val="both"/>
              <w:rPr>
                <w:rFonts w:ascii="Times New Roman" w:eastAsia="Arial Narrow" w:hAnsi="Times New Roman" w:cs="Times New Roman"/>
                <w:sz w:val="22"/>
                <w:szCs w:val="22"/>
              </w:rPr>
            </w:pPr>
          </w:p>
        </w:tc>
      </w:tr>
      <w:bookmarkEnd w:id="1"/>
    </w:tbl>
    <w:p w14:paraId="3C0E6EE0" w14:textId="77777777" w:rsidR="00DA6BB1" w:rsidRPr="00DA6BB1" w:rsidRDefault="00DA6BB1" w:rsidP="00DA6BB1">
      <w:pPr>
        <w:jc w:val="right"/>
        <w:rPr>
          <w:rFonts w:ascii="Times New Roman" w:eastAsia="Arial Narrow" w:hAnsi="Times New Roman" w:cs="Times New Roman"/>
        </w:rPr>
      </w:pPr>
    </w:p>
    <w:p w14:paraId="3BE8F47C" w14:textId="77777777" w:rsidR="00DA6BB1" w:rsidRPr="00DA6BB1" w:rsidRDefault="00DA6BB1" w:rsidP="00DA6BB1">
      <w:pPr>
        <w:jc w:val="right"/>
        <w:rPr>
          <w:rFonts w:ascii="Times New Roman" w:eastAsia="Arial Narrow" w:hAnsi="Times New Roman" w:cs="Times New Roman"/>
        </w:rPr>
      </w:pPr>
    </w:p>
    <w:p w14:paraId="32669B39" w14:textId="77777777" w:rsidR="00DA6BB1" w:rsidRPr="00DA6BB1" w:rsidRDefault="00DA6BB1" w:rsidP="00DA6BB1">
      <w:pPr>
        <w:jc w:val="right"/>
        <w:rPr>
          <w:rFonts w:ascii="Times New Roman" w:eastAsia="Arial Narrow" w:hAnsi="Times New Roman" w:cs="Times New Roman"/>
        </w:rPr>
      </w:pPr>
    </w:p>
    <w:p w14:paraId="1633D9BE" w14:textId="77777777" w:rsidR="00DA6BB1" w:rsidRPr="00DA6BB1" w:rsidRDefault="00DA6BB1" w:rsidP="00DA6BB1">
      <w:pPr>
        <w:jc w:val="right"/>
        <w:rPr>
          <w:rFonts w:ascii="Times New Roman" w:eastAsia="Arial Narrow" w:hAnsi="Times New Roman" w:cs="Times New Roman"/>
        </w:rPr>
      </w:pPr>
    </w:p>
    <w:p w14:paraId="335C139A" w14:textId="77777777" w:rsidR="00DA6BB1" w:rsidRPr="00DA6BB1" w:rsidRDefault="00DA6BB1" w:rsidP="00DA6BB1">
      <w:pPr>
        <w:jc w:val="right"/>
        <w:rPr>
          <w:rFonts w:ascii="Times New Roman" w:eastAsia="Arial Narrow" w:hAnsi="Times New Roman" w:cs="Times New Roman"/>
        </w:rPr>
      </w:pPr>
    </w:p>
    <w:p w14:paraId="46F1721B" w14:textId="77777777" w:rsidR="00DA6BB1" w:rsidRPr="00DA6BB1" w:rsidRDefault="00DA6BB1" w:rsidP="00DA6BB1">
      <w:pPr>
        <w:jc w:val="right"/>
        <w:rPr>
          <w:rFonts w:ascii="Times New Roman" w:eastAsia="Arial Narrow" w:hAnsi="Times New Roman" w:cs="Times New Roman"/>
        </w:rPr>
      </w:pPr>
    </w:p>
    <w:p w14:paraId="741D6F52" w14:textId="77777777" w:rsidR="00DA6BB1" w:rsidRPr="00DA6BB1" w:rsidRDefault="00DA6BB1" w:rsidP="00DA6BB1">
      <w:pPr>
        <w:jc w:val="right"/>
        <w:rPr>
          <w:rFonts w:ascii="Times New Roman" w:eastAsia="Arial Narrow" w:hAnsi="Times New Roman" w:cs="Times New Roman"/>
        </w:rPr>
      </w:pPr>
    </w:p>
    <w:p w14:paraId="68E069B2" w14:textId="77777777" w:rsidR="00DA6BB1" w:rsidRPr="00DA6BB1" w:rsidRDefault="00DA6BB1" w:rsidP="00DA6BB1">
      <w:pPr>
        <w:jc w:val="right"/>
        <w:rPr>
          <w:rFonts w:ascii="Times New Roman" w:eastAsia="Arial Narrow" w:hAnsi="Times New Roman" w:cs="Times New Roman"/>
        </w:rPr>
      </w:pPr>
    </w:p>
    <w:p w14:paraId="34001B10" w14:textId="77777777" w:rsidR="00DA6BB1" w:rsidRPr="00DA6BB1" w:rsidRDefault="00DA6BB1" w:rsidP="00DA6BB1">
      <w:pPr>
        <w:jc w:val="right"/>
        <w:rPr>
          <w:rFonts w:ascii="Times New Roman" w:eastAsia="Arial Narrow" w:hAnsi="Times New Roman" w:cs="Times New Roman"/>
        </w:rPr>
      </w:pPr>
    </w:p>
    <w:p w14:paraId="3BF4BD8B" w14:textId="77777777" w:rsidR="00DA6BB1" w:rsidRPr="00DA6BB1" w:rsidRDefault="00DA6BB1" w:rsidP="00DA6BB1">
      <w:pPr>
        <w:jc w:val="right"/>
        <w:rPr>
          <w:rFonts w:ascii="Times New Roman" w:eastAsia="Arial Narrow" w:hAnsi="Times New Roman" w:cs="Times New Roman"/>
        </w:rPr>
      </w:pPr>
    </w:p>
    <w:p w14:paraId="3CFDB9DB" w14:textId="77777777" w:rsidR="00DA6BB1" w:rsidRPr="00DA6BB1" w:rsidRDefault="00DA6BB1" w:rsidP="00DA6BB1">
      <w:pPr>
        <w:jc w:val="right"/>
        <w:rPr>
          <w:rFonts w:ascii="Times New Roman" w:eastAsia="Arial Narrow" w:hAnsi="Times New Roman" w:cs="Times New Roman"/>
        </w:rPr>
      </w:pPr>
    </w:p>
    <w:p w14:paraId="7D50C130" w14:textId="77777777" w:rsidR="00DA6BB1" w:rsidRPr="00DA6BB1" w:rsidRDefault="00DA6BB1" w:rsidP="00DA6BB1">
      <w:pPr>
        <w:jc w:val="right"/>
        <w:rPr>
          <w:rFonts w:ascii="Times New Roman" w:eastAsia="Arial Narrow" w:hAnsi="Times New Roman" w:cs="Times New Roman"/>
        </w:rPr>
      </w:pPr>
    </w:p>
    <w:p w14:paraId="74B6A387" w14:textId="77777777" w:rsidR="00DA6BB1" w:rsidRPr="00DA6BB1" w:rsidRDefault="00DA6BB1" w:rsidP="00DA6BB1">
      <w:pPr>
        <w:jc w:val="right"/>
        <w:rPr>
          <w:rFonts w:ascii="Times New Roman" w:eastAsia="Arial Narrow" w:hAnsi="Times New Roman" w:cs="Times New Roman"/>
        </w:rPr>
      </w:pPr>
    </w:p>
    <w:p w14:paraId="783AF426" w14:textId="77777777" w:rsidR="00DA6BB1" w:rsidRPr="00DA6BB1" w:rsidRDefault="00DA6BB1" w:rsidP="00DA6BB1">
      <w:pPr>
        <w:jc w:val="right"/>
        <w:rPr>
          <w:rFonts w:ascii="Times New Roman" w:eastAsia="Arial Narrow" w:hAnsi="Times New Roman" w:cs="Times New Roman"/>
        </w:rPr>
      </w:pPr>
    </w:p>
    <w:p w14:paraId="62D64D29" w14:textId="77777777" w:rsidR="00D11695" w:rsidRDefault="00D11695" w:rsidP="00D11695">
      <w:pPr>
        <w:rPr>
          <w:rFonts w:ascii="Times New Roman" w:eastAsia="Arial Narrow" w:hAnsi="Times New Roman" w:cs="Times New Roman"/>
        </w:rPr>
        <w:sectPr w:rsidR="00D11695" w:rsidSect="00C8116D">
          <w:pgSz w:w="11906" w:h="16838"/>
          <w:pgMar w:top="993" w:right="851" w:bottom="1418" w:left="1418" w:header="709" w:footer="709" w:gutter="0"/>
          <w:pgNumType w:start="1"/>
          <w:cols w:space="720"/>
        </w:sectPr>
      </w:pPr>
    </w:p>
    <w:p w14:paraId="33B26F4C" w14:textId="77777777" w:rsidR="00DA6BB1" w:rsidRPr="00DA6BB1" w:rsidRDefault="00DA6BB1" w:rsidP="00D11695">
      <w:pPr>
        <w:rPr>
          <w:rFonts w:ascii="Times New Roman" w:eastAsia="Arial Narrow" w:hAnsi="Times New Roman" w:cs="Times New Roman"/>
        </w:rPr>
      </w:pPr>
    </w:p>
    <w:p w14:paraId="0FBB46C8" w14:textId="5F6493F8" w:rsidR="00DA6BB1" w:rsidRPr="00DA6BB1" w:rsidRDefault="00DA6BB1" w:rsidP="00DA6BB1">
      <w:pPr>
        <w:jc w:val="right"/>
        <w:rPr>
          <w:rFonts w:ascii="Times New Roman" w:eastAsia="Arial Narrow" w:hAnsi="Times New Roman" w:cs="Times New Roman"/>
        </w:rPr>
      </w:pPr>
      <w:r w:rsidRPr="00DA6BB1">
        <w:rPr>
          <w:rFonts w:ascii="Times New Roman" w:eastAsia="Arial Narrow" w:hAnsi="Times New Roman" w:cs="Times New Roman"/>
        </w:rPr>
        <w:t xml:space="preserve">ПРИЛОЖЕНИЕ № </w:t>
      </w:r>
      <w:r w:rsidRPr="00DA6BB1">
        <w:rPr>
          <w:rFonts w:ascii="Times New Roman" w:eastAsia="Arial Narrow" w:hAnsi="Times New Roman" w:cs="Times New Roman"/>
          <w:lang w:val="ru-RU"/>
        </w:rPr>
        <w:t>2</w:t>
      </w:r>
      <w:r w:rsidRPr="00DA6BB1">
        <w:rPr>
          <w:rFonts w:ascii="Times New Roman" w:eastAsia="Arial Narrow" w:hAnsi="Times New Roman" w:cs="Times New Roman"/>
        </w:rPr>
        <w:t xml:space="preserve"> </w:t>
      </w:r>
    </w:p>
    <w:p w14:paraId="48A50B16" w14:textId="5E95A33A" w:rsidR="00DA6BB1" w:rsidRPr="00D11695" w:rsidRDefault="00DA6BB1" w:rsidP="00D11695">
      <w:pPr>
        <w:jc w:val="right"/>
        <w:rPr>
          <w:rFonts w:ascii="Times New Roman" w:eastAsia="Arial Narrow" w:hAnsi="Times New Roman" w:cs="Times New Roman"/>
        </w:rPr>
      </w:pPr>
      <w:r w:rsidRPr="00DA6BB1">
        <w:rPr>
          <w:rFonts w:ascii="Times New Roman" w:eastAsia="Arial Narrow" w:hAnsi="Times New Roman" w:cs="Times New Roman"/>
        </w:rPr>
        <w:t xml:space="preserve">  к договору №</w:t>
      </w:r>
    </w:p>
    <w:p w14:paraId="74F90A23" w14:textId="77777777" w:rsidR="00D11695" w:rsidRPr="00D11695" w:rsidRDefault="00D11695" w:rsidP="00D11695">
      <w:pPr>
        <w:jc w:val="center"/>
        <w:rPr>
          <w:rFonts w:ascii="Arial Narrow" w:eastAsia="Arial Narrow" w:hAnsi="Arial Narrow" w:cs="Arial Narrow"/>
          <w:b/>
          <w:bCs/>
        </w:rPr>
      </w:pPr>
      <w:r w:rsidRPr="00D11695">
        <w:rPr>
          <w:rFonts w:ascii="Arial Narrow" w:eastAsia="Arial Narrow" w:hAnsi="Arial Narrow" w:cs="Arial Narrow"/>
          <w:b/>
          <w:bCs/>
        </w:rPr>
        <w:t>Перечень рабочих мест</w:t>
      </w:r>
    </w:p>
    <w:tbl>
      <w:tblPr>
        <w:tblW w:w="15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0"/>
        <w:gridCol w:w="1440"/>
        <w:gridCol w:w="1440"/>
        <w:gridCol w:w="1290"/>
        <w:gridCol w:w="1290"/>
        <w:gridCol w:w="1125"/>
        <w:gridCol w:w="945"/>
        <w:gridCol w:w="1035"/>
        <w:gridCol w:w="975"/>
        <w:gridCol w:w="2025"/>
        <w:gridCol w:w="1335"/>
        <w:gridCol w:w="1290"/>
        <w:gridCol w:w="1260"/>
      </w:tblGrid>
      <w:tr w:rsidR="00D11695" w:rsidRPr="00D11695" w14:paraId="7F5EB6E7" w14:textId="77777777" w:rsidTr="00BD1E20">
        <w:trPr>
          <w:trHeight w:val="309"/>
        </w:trPr>
        <w:tc>
          <w:tcPr>
            <w:tcW w:w="480" w:type="dxa"/>
            <w:vMerge w:val="restart"/>
          </w:tcPr>
          <w:p w14:paraId="1106CA24" w14:textId="77777777" w:rsidR="00D11695" w:rsidRPr="00D11695" w:rsidRDefault="00D11695" w:rsidP="00D11695">
            <w:pPr>
              <w:rPr>
                <w:rFonts w:ascii="Arial Narrow" w:eastAsia="Arial Narrow" w:hAnsi="Arial Narrow" w:cs="Arial Narrow"/>
              </w:rPr>
            </w:pPr>
            <w:r w:rsidRPr="00D11695">
              <w:rPr>
                <w:rFonts w:ascii="Arial Narrow" w:eastAsia="Arial Unicode MS" w:hAnsi="Arial Narrow" w:cs="Arial Unicode MS"/>
              </w:rPr>
              <w:t>№ п/п</w:t>
            </w:r>
          </w:p>
        </w:tc>
        <w:tc>
          <w:tcPr>
            <w:tcW w:w="1440" w:type="dxa"/>
            <w:vMerge w:val="restart"/>
          </w:tcPr>
          <w:p w14:paraId="4C85906F" w14:textId="77777777" w:rsidR="00D11695" w:rsidRPr="00D11695" w:rsidRDefault="00D11695" w:rsidP="00D11695">
            <w:pPr>
              <w:rPr>
                <w:rFonts w:ascii="Arial Narrow" w:eastAsia="Arial Narrow" w:hAnsi="Arial Narrow" w:cs="Arial Narrow"/>
              </w:rPr>
            </w:pPr>
            <w:r w:rsidRPr="00D11695">
              <w:rPr>
                <w:rFonts w:ascii="Arial Narrow" w:eastAsia="Arial Narrow" w:hAnsi="Arial Narrow" w:cs="Arial Narrow"/>
              </w:rPr>
              <w:t>Структурное подразделение</w:t>
            </w:r>
          </w:p>
        </w:tc>
        <w:tc>
          <w:tcPr>
            <w:tcW w:w="1440" w:type="dxa"/>
            <w:vMerge w:val="restart"/>
          </w:tcPr>
          <w:p w14:paraId="3B02C57F" w14:textId="77777777" w:rsidR="00D11695" w:rsidRPr="00D11695" w:rsidRDefault="00D11695" w:rsidP="00D11695">
            <w:pPr>
              <w:rPr>
                <w:rFonts w:ascii="Arial Narrow" w:eastAsia="Arial Narrow" w:hAnsi="Arial Narrow" w:cs="Arial Narrow"/>
              </w:rPr>
            </w:pPr>
            <w:r w:rsidRPr="00D11695">
              <w:rPr>
                <w:rFonts w:ascii="Arial Narrow" w:eastAsia="Arial Narrow" w:hAnsi="Arial Narrow" w:cs="Arial Narrow"/>
              </w:rPr>
              <w:t>Наименование должности</w:t>
            </w:r>
          </w:p>
        </w:tc>
        <w:tc>
          <w:tcPr>
            <w:tcW w:w="1290" w:type="dxa"/>
            <w:vMerge w:val="restart"/>
          </w:tcPr>
          <w:p w14:paraId="745F6470" w14:textId="77777777" w:rsidR="00D11695" w:rsidRPr="00D11695" w:rsidRDefault="00D11695" w:rsidP="00D11695">
            <w:pPr>
              <w:jc w:val="center"/>
              <w:rPr>
                <w:rFonts w:ascii="Arial Narrow" w:eastAsia="Arial Narrow" w:hAnsi="Arial Narrow" w:cs="Arial Narrow"/>
              </w:rPr>
            </w:pPr>
            <w:r w:rsidRPr="00D11695">
              <w:rPr>
                <w:rFonts w:ascii="Arial Narrow" w:eastAsia="Arial Narrow" w:hAnsi="Arial Narrow" w:cs="Arial Narrow"/>
              </w:rPr>
              <w:t>ФИО</w:t>
            </w:r>
          </w:p>
        </w:tc>
        <w:tc>
          <w:tcPr>
            <w:tcW w:w="1290" w:type="dxa"/>
            <w:vMerge w:val="restart"/>
          </w:tcPr>
          <w:p w14:paraId="0A9D0B96" w14:textId="77777777" w:rsidR="00D11695" w:rsidRPr="00D11695" w:rsidRDefault="00D11695" w:rsidP="00D11695">
            <w:pPr>
              <w:rPr>
                <w:rFonts w:ascii="Arial Narrow" w:eastAsia="Arial Narrow" w:hAnsi="Arial Narrow" w:cs="Arial Narrow"/>
              </w:rPr>
            </w:pPr>
            <w:r w:rsidRPr="00D11695">
              <w:rPr>
                <w:rFonts w:ascii="Arial Narrow" w:eastAsia="Arial Narrow" w:hAnsi="Arial Narrow" w:cs="Arial Narrow"/>
              </w:rPr>
              <w:t>СНИЛС</w:t>
            </w:r>
          </w:p>
        </w:tc>
        <w:tc>
          <w:tcPr>
            <w:tcW w:w="4080" w:type="dxa"/>
            <w:gridSpan w:val="4"/>
          </w:tcPr>
          <w:p w14:paraId="45D22660" w14:textId="77777777" w:rsidR="00D11695" w:rsidRPr="00D11695" w:rsidRDefault="00D11695" w:rsidP="00D11695">
            <w:pPr>
              <w:jc w:val="center"/>
              <w:rPr>
                <w:rFonts w:ascii="Arial Narrow" w:eastAsia="Arial Narrow" w:hAnsi="Arial Narrow" w:cs="Arial Narrow"/>
              </w:rPr>
            </w:pPr>
            <w:r w:rsidRPr="00D11695">
              <w:rPr>
                <w:rFonts w:ascii="Arial Narrow" w:eastAsia="Arial Narrow" w:hAnsi="Arial Narrow" w:cs="Arial Narrow"/>
              </w:rPr>
              <w:t>Численность работников</w:t>
            </w:r>
          </w:p>
        </w:tc>
        <w:tc>
          <w:tcPr>
            <w:tcW w:w="2025" w:type="dxa"/>
            <w:vMerge w:val="restart"/>
          </w:tcPr>
          <w:p w14:paraId="2A170326" w14:textId="77777777" w:rsidR="00D11695" w:rsidRPr="00D11695" w:rsidRDefault="00D11695" w:rsidP="00D11695">
            <w:pPr>
              <w:rPr>
                <w:rFonts w:ascii="Arial Narrow" w:eastAsia="Arial Narrow" w:hAnsi="Arial Narrow" w:cs="Arial Narrow"/>
              </w:rPr>
            </w:pPr>
            <w:r w:rsidRPr="00D11695">
              <w:rPr>
                <w:rFonts w:ascii="Arial Narrow" w:eastAsia="Arial" w:hAnsi="Arial Narrow" w:cs="Arial"/>
              </w:rPr>
              <w:t xml:space="preserve">Используемое оборудование (заводской №, инвентарный </w:t>
            </w:r>
            <w:proofErr w:type="gramStart"/>
            <w:r w:rsidRPr="00D11695">
              <w:rPr>
                <w:rFonts w:ascii="Arial Narrow" w:eastAsia="Arial" w:hAnsi="Arial Narrow" w:cs="Arial"/>
              </w:rPr>
              <w:t>№,  серийный</w:t>
            </w:r>
            <w:proofErr w:type="gramEnd"/>
            <w:r w:rsidRPr="00D11695">
              <w:rPr>
                <w:rFonts w:ascii="Arial Narrow" w:eastAsia="Arial" w:hAnsi="Arial Narrow" w:cs="Arial"/>
              </w:rPr>
              <w:t xml:space="preserve"> №), год выпуска. Инструменты/Приспособления.</w:t>
            </w:r>
          </w:p>
        </w:tc>
        <w:tc>
          <w:tcPr>
            <w:tcW w:w="1335" w:type="dxa"/>
            <w:vMerge w:val="restart"/>
          </w:tcPr>
          <w:p w14:paraId="4FE08D37" w14:textId="77777777" w:rsidR="00D11695" w:rsidRPr="00D11695" w:rsidRDefault="00D11695" w:rsidP="00D11695">
            <w:pPr>
              <w:rPr>
                <w:rFonts w:ascii="Arial Narrow" w:eastAsia="Arial Narrow" w:hAnsi="Arial Narrow" w:cs="Arial Narrow"/>
              </w:rPr>
            </w:pPr>
            <w:r w:rsidRPr="00D11695">
              <w:rPr>
                <w:rFonts w:ascii="Arial Narrow" w:eastAsia="Arial Narrow" w:hAnsi="Arial Narrow" w:cs="Arial Narrow"/>
              </w:rPr>
              <w:t>Используемые материалы и сырье</w:t>
            </w:r>
          </w:p>
        </w:tc>
        <w:tc>
          <w:tcPr>
            <w:tcW w:w="1290" w:type="dxa"/>
            <w:vMerge w:val="restart"/>
          </w:tcPr>
          <w:p w14:paraId="74964A99" w14:textId="77777777" w:rsidR="00D11695" w:rsidRPr="00D11695" w:rsidRDefault="00D11695" w:rsidP="00D11695">
            <w:pPr>
              <w:rPr>
                <w:rFonts w:ascii="Arial Narrow" w:eastAsia="Arial Narrow" w:hAnsi="Arial Narrow" w:cs="Arial Narrow"/>
              </w:rPr>
            </w:pPr>
            <w:r w:rsidRPr="00D11695">
              <w:rPr>
                <w:rFonts w:ascii="Arial Narrow" w:eastAsia="Arial Narrow" w:hAnsi="Arial Narrow" w:cs="Arial Narrow"/>
              </w:rPr>
              <w:t>Сменность, в часах график работы</w:t>
            </w:r>
          </w:p>
        </w:tc>
        <w:tc>
          <w:tcPr>
            <w:tcW w:w="1260" w:type="dxa"/>
            <w:vMerge w:val="restart"/>
          </w:tcPr>
          <w:p w14:paraId="44B8C4B2" w14:textId="77777777" w:rsidR="00D11695" w:rsidRPr="00D11695" w:rsidRDefault="00D11695" w:rsidP="00D11695">
            <w:pPr>
              <w:rPr>
                <w:rFonts w:ascii="Arial Narrow" w:eastAsia="Arial Narrow" w:hAnsi="Arial Narrow" w:cs="Arial Narrow"/>
              </w:rPr>
            </w:pPr>
            <w:r w:rsidRPr="00D11695">
              <w:rPr>
                <w:rFonts w:ascii="Arial Narrow" w:eastAsia="Arial Narrow" w:hAnsi="Arial Narrow" w:cs="Arial Narrow"/>
              </w:rPr>
              <w:t xml:space="preserve">Принадлежность к спискам 1 и 2 </w:t>
            </w:r>
            <w:r w:rsidRPr="00D11695">
              <w:rPr>
                <w:rFonts w:ascii="Arial Narrow" w:eastAsia="Arial Narrow" w:hAnsi="Arial Narrow" w:cs="Arial Narrow"/>
              </w:rPr>
              <w:tab/>
            </w:r>
          </w:p>
        </w:tc>
      </w:tr>
      <w:tr w:rsidR="00D11695" w:rsidRPr="00D11695" w14:paraId="10D3CF9D" w14:textId="77777777" w:rsidTr="00BD1E20">
        <w:trPr>
          <w:cantSplit/>
          <w:trHeight w:val="1134"/>
        </w:trPr>
        <w:tc>
          <w:tcPr>
            <w:tcW w:w="480" w:type="dxa"/>
            <w:vMerge/>
          </w:tcPr>
          <w:p w14:paraId="6F9BBEBD" w14:textId="77777777" w:rsidR="00D11695" w:rsidRPr="00D11695" w:rsidRDefault="00D11695" w:rsidP="00D11695">
            <w:pPr>
              <w:widowControl w:val="0"/>
              <w:pBdr>
                <w:top w:val="nil"/>
                <w:left w:val="nil"/>
                <w:bottom w:val="nil"/>
                <w:right w:val="nil"/>
                <w:between w:val="nil"/>
              </w:pBdr>
              <w:spacing w:after="0"/>
              <w:rPr>
                <w:rFonts w:ascii="Arial Narrow" w:eastAsia="Arial Narrow" w:hAnsi="Arial Narrow" w:cs="Arial Narrow"/>
              </w:rPr>
            </w:pPr>
          </w:p>
        </w:tc>
        <w:tc>
          <w:tcPr>
            <w:tcW w:w="1440" w:type="dxa"/>
            <w:vMerge/>
          </w:tcPr>
          <w:p w14:paraId="44F15E8F" w14:textId="77777777" w:rsidR="00D11695" w:rsidRPr="00D11695" w:rsidRDefault="00D11695" w:rsidP="00D11695">
            <w:pPr>
              <w:widowControl w:val="0"/>
              <w:pBdr>
                <w:top w:val="nil"/>
                <w:left w:val="nil"/>
                <w:bottom w:val="nil"/>
                <w:right w:val="nil"/>
                <w:between w:val="nil"/>
              </w:pBdr>
              <w:spacing w:after="0"/>
              <w:rPr>
                <w:rFonts w:ascii="Arial Narrow" w:eastAsia="Arial Narrow" w:hAnsi="Arial Narrow" w:cs="Arial Narrow"/>
              </w:rPr>
            </w:pPr>
          </w:p>
        </w:tc>
        <w:tc>
          <w:tcPr>
            <w:tcW w:w="1440" w:type="dxa"/>
            <w:vMerge/>
          </w:tcPr>
          <w:p w14:paraId="7AC55E33" w14:textId="77777777" w:rsidR="00D11695" w:rsidRPr="00D11695" w:rsidRDefault="00D11695" w:rsidP="00D11695">
            <w:pPr>
              <w:widowControl w:val="0"/>
              <w:pBdr>
                <w:top w:val="nil"/>
                <w:left w:val="nil"/>
                <w:bottom w:val="nil"/>
                <w:right w:val="nil"/>
                <w:between w:val="nil"/>
              </w:pBdr>
              <w:spacing w:after="0"/>
              <w:rPr>
                <w:rFonts w:ascii="Arial Narrow" w:eastAsia="Arial Narrow" w:hAnsi="Arial Narrow" w:cs="Arial Narrow"/>
              </w:rPr>
            </w:pPr>
          </w:p>
        </w:tc>
        <w:tc>
          <w:tcPr>
            <w:tcW w:w="1290" w:type="dxa"/>
            <w:vMerge/>
          </w:tcPr>
          <w:p w14:paraId="00BBCAF5" w14:textId="77777777" w:rsidR="00D11695" w:rsidRPr="00D11695" w:rsidRDefault="00D11695" w:rsidP="00D11695">
            <w:pPr>
              <w:widowControl w:val="0"/>
              <w:pBdr>
                <w:top w:val="nil"/>
                <w:left w:val="nil"/>
                <w:bottom w:val="nil"/>
                <w:right w:val="nil"/>
                <w:between w:val="nil"/>
              </w:pBdr>
              <w:spacing w:after="0"/>
              <w:rPr>
                <w:rFonts w:ascii="Arial Narrow" w:eastAsia="Arial Narrow" w:hAnsi="Arial Narrow" w:cs="Arial Narrow"/>
              </w:rPr>
            </w:pPr>
          </w:p>
        </w:tc>
        <w:tc>
          <w:tcPr>
            <w:tcW w:w="1290" w:type="dxa"/>
            <w:vMerge/>
          </w:tcPr>
          <w:p w14:paraId="3F65D95E" w14:textId="77777777" w:rsidR="00D11695" w:rsidRPr="00D11695" w:rsidRDefault="00D11695" w:rsidP="00D11695">
            <w:pPr>
              <w:widowControl w:val="0"/>
              <w:pBdr>
                <w:top w:val="nil"/>
                <w:left w:val="nil"/>
                <w:bottom w:val="nil"/>
                <w:right w:val="nil"/>
                <w:between w:val="nil"/>
              </w:pBdr>
              <w:spacing w:after="0"/>
              <w:rPr>
                <w:rFonts w:ascii="Arial Narrow" w:eastAsia="Arial Narrow" w:hAnsi="Arial Narrow" w:cs="Arial Narrow"/>
              </w:rPr>
            </w:pPr>
          </w:p>
        </w:tc>
        <w:tc>
          <w:tcPr>
            <w:tcW w:w="1125" w:type="dxa"/>
          </w:tcPr>
          <w:p w14:paraId="4150C61D" w14:textId="77777777" w:rsidR="00D11695" w:rsidRPr="00D11695" w:rsidRDefault="00D11695" w:rsidP="00D11695">
            <w:pPr>
              <w:ind w:left="113" w:right="113"/>
              <w:rPr>
                <w:rFonts w:ascii="Arial Narrow" w:eastAsia="Arial Narrow" w:hAnsi="Arial Narrow" w:cs="Arial Narrow"/>
              </w:rPr>
            </w:pPr>
            <w:r w:rsidRPr="00D11695">
              <w:rPr>
                <w:rFonts w:ascii="Arial Narrow" w:eastAsia="Arial Narrow" w:hAnsi="Arial Narrow" w:cs="Arial Narrow"/>
              </w:rPr>
              <w:t>Всего на рабочем месте</w:t>
            </w:r>
          </w:p>
        </w:tc>
        <w:tc>
          <w:tcPr>
            <w:tcW w:w="945" w:type="dxa"/>
          </w:tcPr>
          <w:p w14:paraId="52CD191B" w14:textId="77777777" w:rsidR="00D11695" w:rsidRPr="00D11695" w:rsidRDefault="00D11695" w:rsidP="00D11695">
            <w:pPr>
              <w:ind w:left="113" w:right="113"/>
              <w:rPr>
                <w:rFonts w:ascii="Arial Narrow" w:eastAsia="Arial Narrow" w:hAnsi="Arial Narrow" w:cs="Arial Narrow"/>
              </w:rPr>
            </w:pPr>
            <w:r w:rsidRPr="00D11695">
              <w:rPr>
                <w:rFonts w:ascii="Arial Narrow" w:eastAsia="Arial Narrow" w:hAnsi="Arial Narrow" w:cs="Arial Narrow"/>
              </w:rPr>
              <w:t xml:space="preserve">Из них женщин </w:t>
            </w:r>
          </w:p>
        </w:tc>
        <w:tc>
          <w:tcPr>
            <w:tcW w:w="1035" w:type="dxa"/>
          </w:tcPr>
          <w:p w14:paraId="21490118" w14:textId="77777777" w:rsidR="00D11695" w:rsidRPr="00D11695" w:rsidRDefault="00D11695" w:rsidP="00D11695">
            <w:pPr>
              <w:ind w:left="113" w:right="113"/>
              <w:rPr>
                <w:rFonts w:ascii="Arial Narrow" w:eastAsia="Arial Narrow" w:hAnsi="Arial Narrow" w:cs="Arial Narrow"/>
              </w:rPr>
            </w:pPr>
            <w:r w:rsidRPr="00D11695">
              <w:rPr>
                <w:rFonts w:ascii="Arial Narrow" w:eastAsia="Arial Narrow" w:hAnsi="Arial Narrow" w:cs="Arial Narrow"/>
              </w:rPr>
              <w:t>Из них лиц до 18 лет</w:t>
            </w:r>
          </w:p>
        </w:tc>
        <w:tc>
          <w:tcPr>
            <w:tcW w:w="975" w:type="dxa"/>
          </w:tcPr>
          <w:p w14:paraId="08BBB8DC" w14:textId="77777777" w:rsidR="00D11695" w:rsidRPr="00D11695" w:rsidRDefault="00D11695" w:rsidP="00D11695">
            <w:pPr>
              <w:ind w:left="113" w:right="113"/>
              <w:rPr>
                <w:rFonts w:ascii="Arial Narrow" w:eastAsia="Arial Narrow" w:hAnsi="Arial Narrow" w:cs="Arial Narrow"/>
              </w:rPr>
            </w:pPr>
            <w:r w:rsidRPr="00D11695">
              <w:rPr>
                <w:rFonts w:ascii="Arial Narrow" w:eastAsia="Arial Narrow" w:hAnsi="Arial Narrow" w:cs="Arial Narrow"/>
              </w:rPr>
              <w:t>Из них инвалидов</w:t>
            </w:r>
          </w:p>
        </w:tc>
        <w:tc>
          <w:tcPr>
            <w:tcW w:w="2025" w:type="dxa"/>
            <w:vMerge/>
          </w:tcPr>
          <w:p w14:paraId="24AF79CF" w14:textId="77777777" w:rsidR="00D11695" w:rsidRPr="00D11695" w:rsidRDefault="00D11695" w:rsidP="00D11695">
            <w:pPr>
              <w:widowControl w:val="0"/>
              <w:pBdr>
                <w:top w:val="nil"/>
                <w:left w:val="nil"/>
                <w:bottom w:val="nil"/>
                <w:right w:val="nil"/>
                <w:between w:val="nil"/>
              </w:pBdr>
              <w:spacing w:after="0"/>
              <w:rPr>
                <w:rFonts w:ascii="Arial Narrow" w:eastAsia="Arial Narrow" w:hAnsi="Arial Narrow" w:cs="Arial Narrow"/>
              </w:rPr>
            </w:pPr>
          </w:p>
        </w:tc>
        <w:tc>
          <w:tcPr>
            <w:tcW w:w="1335" w:type="dxa"/>
            <w:vMerge/>
          </w:tcPr>
          <w:p w14:paraId="7AE0C247" w14:textId="77777777" w:rsidR="00D11695" w:rsidRPr="00D11695" w:rsidRDefault="00D11695" w:rsidP="00D11695">
            <w:pPr>
              <w:widowControl w:val="0"/>
              <w:pBdr>
                <w:top w:val="nil"/>
                <w:left w:val="nil"/>
                <w:bottom w:val="nil"/>
                <w:right w:val="nil"/>
                <w:between w:val="nil"/>
              </w:pBdr>
              <w:spacing w:after="0"/>
              <w:rPr>
                <w:rFonts w:ascii="Arial Narrow" w:eastAsia="Arial Narrow" w:hAnsi="Arial Narrow" w:cs="Arial Narrow"/>
              </w:rPr>
            </w:pPr>
          </w:p>
        </w:tc>
        <w:tc>
          <w:tcPr>
            <w:tcW w:w="1290" w:type="dxa"/>
            <w:vMerge/>
          </w:tcPr>
          <w:p w14:paraId="1B8A13F5" w14:textId="77777777" w:rsidR="00D11695" w:rsidRPr="00D11695" w:rsidRDefault="00D11695" w:rsidP="00D11695">
            <w:pPr>
              <w:widowControl w:val="0"/>
              <w:pBdr>
                <w:top w:val="nil"/>
                <w:left w:val="nil"/>
                <w:bottom w:val="nil"/>
                <w:right w:val="nil"/>
                <w:between w:val="nil"/>
              </w:pBdr>
              <w:spacing w:after="0"/>
              <w:rPr>
                <w:rFonts w:ascii="Arial Narrow" w:eastAsia="Arial Narrow" w:hAnsi="Arial Narrow" w:cs="Arial Narrow"/>
              </w:rPr>
            </w:pPr>
          </w:p>
        </w:tc>
        <w:tc>
          <w:tcPr>
            <w:tcW w:w="1260" w:type="dxa"/>
            <w:vMerge/>
          </w:tcPr>
          <w:p w14:paraId="1B2C62B7" w14:textId="77777777" w:rsidR="00D11695" w:rsidRPr="00D11695" w:rsidRDefault="00D11695" w:rsidP="00D11695">
            <w:pPr>
              <w:widowControl w:val="0"/>
              <w:pBdr>
                <w:top w:val="nil"/>
                <w:left w:val="nil"/>
                <w:bottom w:val="nil"/>
                <w:right w:val="nil"/>
                <w:between w:val="nil"/>
              </w:pBdr>
              <w:spacing w:after="0"/>
              <w:rPr>
                <w:rFonts w:ascii="Arial Narrow" w:eastAsia="Arial Narrow" w:hAnsi="Arial Narrow" w:cs="Arial Narrow"/>
              </w:rPr>
            </w:pPr>
          </w:p>
        </w:tc>
      </w:tr>
      <w:tr w:rsidR="00D11695" w:rsidRPr="00D11695" w14:paraId="5A3C0123" w14:textId="77777777" w:rsidTr="00BD1E20">
        <w:tc>
          <w:tcPr>
            <w:tcW w:w="480" w:type="dxa"/>
          </w:tcPr>
          <w:p w14:paraId="28D0784D" w14:textId="77777777" w:rsidR="00D11695" w:rsidRPr="00D11695" w:rsidRDefault="00D11695" w:rsidP="00D11695">
            <w:pPr>
              <w:rPr>
                <w:rFonts w:ascii="Arial Narrow" w:eastAsia="Arial Narrow" w:hAnsi="Arial Narrow" w:cs="Arial Narrow"/>
              </w:rPr>
            </w:pPr>
          </w:p>
        </w:tc>
        <w:tc>
          <w:tcPr>
            <w:tcW w:w="1440" w:type="dxa"/>
          </w:tcPr>
          <w:p w14:paraId="60A3F9A3" w14:textId="77777777" w:rsidR="00D11695" w:rsidRPr="00D11695" w:rsidRDefault="00D11695" w:rsidP="00D11695">
            <w:pPr>
              <w:rPr>
                <w:rFonts w:ascii="Arial Narrow" w:eastAsia="Arial Narrow" w:hAnsi="Arial Narrow" w:cs="Arial Narrow"/>
              </w:rPr>
            </w:pPr>
          </w:p>
        </w:tc>
        <w:tc>
          <w:tcPr>
            <w:tcW w:w="1440" w:type="dxa"/>
          </w:tcPr>
          <w:p w14:paraId="0DACCFFD" w14:textId="77777777" w:rsidR="00D11695" w:rsidRPr="00D11695" w:rsidRDefault="00D11695" w:rsidP="00D11695">
            <w:pPr>
              <w:rPr>
                <w:rFonts w:ascii="Arial Narrow" w:eastAsia="Arial Narrow" w:hAnsi="Arial Narrow" w:cs="Arial Narrow"/>
              </w:rPr>
            </w:pPr>
          </w:p>
        </w:tc>
        <w:tc>
          <w:tcPr>
            <w:tcW w:w="1290" w:type="dxa"/>
          </w:tcPr>
          <w:p w14:paraId="39B3D45C" w14:textId="77777777" w:rsidR="00D11695" w:rsidRPr="00D11695" w:rsidRDefault="00D11695" w:rsidP="00D11695">
            <w:pPr>
              <w:rPr>
                <w:rFonts w:ascii="Arial Narrow" w:eastAsia="Arial Narrow" w:hAnsi="Arial Narrow" w:cs="Arial Narrow"/>
              </w:rPr>
            </w:pPr>
          </w:p>
        </w:tc>
        <w:tc>
          <w:tcPr>
            <w:tcW w:w="1290" w:type="dxa"/>
          </w:tcPr>
          <w:p w14:paraId="42E690C8" w14:textId="77777777" w:rsidR="00D11695" w:rsidRPr="00D11695" w:rsidRDefault="00D11695" w:rsidP="00D11695">
            <w:pPr>
              <w:rPr>
                <w:rFonts w:ascii="Arial Narrow" w:eastAsia="Arial Narrow" w:hAnsi="Arial Narrow" w:cs="Arial Narrow"/>
              </w:rPr>
            </w:pPr>
          </w:p>
        </w:tc>
        <w:tc>
          <w:tcPr>
            <w:tcW w:w="1125" w:type="dxa"/>
          </w:tcPr>
          <w:p w14:paraId="224D2DD0" w14:textId="77777777" w:rsidR="00D11695" w:rsidRPr="00D11695" w:rsidRDefault="00D11695" w:rsidP="00D11695">
            <w:pPr>
              <w:rPr>
                <w:rFonts w:ascii="Arial Narrow" w:eastAsia="Arial Narrow" w:hAnsi="Arial Narrow" w:cs="Arial Narrow"/>
              </w:rPr>
            </w:pPr>
          </w:p>
        </w:tc>
        <w:tc>
          <w:tcPr>
            <w:tcW w:w="945" w:type="dxa"/>
          </w:tcPr>
          <w:p w14:paraId="05E34049" w14:textId="77777777" w:rsidR="00D11695" w:rsidRPr="00D11695" w:rsidRDefault="00D11695" w:rsidP="00D11695">
            <w:pPr>
              <w:rPr>
                <w:rFonts w:ascii="Arial Narrow" w:eastAsia="Arial Narrow" w:hAnsi="Arial Narrow" w:cs="Arial Narrow"/>
              </w:rPr>
            </w:pPr>
          </w:p>
        </w:tc>
        <w:tc>
          <w:tcPr>
            <w:tcW w:w="1035" w:type="dxa"/>
          </w:tcPr>
          <w:p w14:paraId="7A25DB13" w14:textId="77777777" w:rsidR="00D11695" w:rsidRPr="00D11695" w:rsidRDefault="00D11695" w:rsidP="00D11695">
            <w:pPr>
              <w:rPr>
                <w:rFonts w:ascii="Arial Narrow" w:eastAsia="Arial Narrow" w:hAnsi="Arial Narrow" w:cs="Arial Narrow"/>
              </w:rPr>
            </w:pPr>
          </w:p>
        </w:tc>
        <w:tc>
          <w:tcPr>
            <w:tcW w:w="975" w:type="dxa"/>
          </w:tcPr>
          <w:p w14:paraId="19526EB3" w14:textId="77777777" w:rsidR="00D11695" w:rsidRPr="00D11695" w:rsidRDefault="00D11695" w:rsidP="00D11695">
            <w:pPr>
              <w:rPr>
                <w:rFonts w:ascii="Arial Narrow" w:eastAsia="Arial Narrow" w:hAnsi="Arial Narrow" w:cs="Arial Narrow"/>
              </w:rPr>
            </w:pPr>
          </w:p>
        </w:tc>
        <w:tc>
          <w:tcPr>
            <w:tcW w:w="2025" w:type="dxa"/>
          </w:tcPr>
          <w:p w14:paraId="0A6D9A2E" w14:textId="77777777" w:rsidR="00D11695" w:rsidRPr="00D11695" w:rsidRDefault="00D11695" w:rsidP="00D11695">
            <w:pPr>
              <w:rPr>
                <w:rFonts w:ascii="Arial Narrow" w:eastAsia="Arial Narrow" w:hAnsi="Arial Narrow" w:cs="Arial Narrow"/>
              </w:rPr>
            </w:pPr>
          </w:p>
        </w:tc>
        <w:tc>
          <w:tcPr>
            <w:tcW w:w="1335" w:type="dxa"/>
          </w:tcPr>
          <w:p w14:paraId="29C07F53" w14:textId="77777777" w:rsidR="00D11695" w:rsidRPr="00D11695" w:rsidRDefault="00D11695" w:rsidP="00D11695">
            <w:pPr>
              <w:rPr>
                <w:rFonts w:ascii="Arial Narrow" w:eastAsia="Arial Narrow" w:hAnsi="Arial Narrow" w:cs="Arial Narrow"/>
              </w:rPr>
            </w:pPr>
          </w:p>
        </w:tc>
        <w:tc>
          <w:tcPr>
            <w:tcW w:w="1290" w:type="dxa"/>
          </w:tcPr>
          <w:p w14:paraId="58E157DC" w14:textId="77777777" w:rsidR="00D11695" w:rsidRPr="00D11695" w:rsidRDefault="00D11695" w:rsidP="00D11695">
            <w:pPr>
              <w:rPr>
                <w:rFonts w:ascii="Arial Narrow" w:eastAsia="Arial Narrow" w:hAnsi="Arial Narrow" w:cs="Arial Narrow"/>
              </w:rPr>
            </w:pPr>
          </w:p>
        </w:tc>
        <w:tc>
          <w:tcPr>
            <w:tcW w:w="1260" w:type="dxa"/>
          </w:tcPr>
          <w:p w14:paraId="57F4826A" w14:textId="77777777" w:rsidR="00D11695" w:rsidRPr="00D11695" w:rsidRDefault="00D11695" w:rsidP="00D11695">
            <w:pPr>
              <w:rPr>
                <w:rFonts w:ascii="Arial Narrow" w:eastAsia="Arial Narrow" w:hAnsi="Arial Narrow" w:cs="Arial Narrow"/>
              </w:rPr>
            </w:pPr>
          </w:p>
        </w:tc>
      </w:tr>
      <w:tr w:rsidR="00D11695" w:rsidRPr="00D11695" w14:paraId="083258B9" w14:textId="77777777" w:rsidTr="00BD1E20">
        <w:tc>
          <w:tcPr>
            <w:tcW w:w="480" w:type="dxa"/>
          </w:tcPr>
          <w:p w14:paraId="4B047361" w14:textId="77777777" w:rsidR="00D11695" w:rsidRPr="00D11695" w:rsidRDefault="00D11695" w:rsidP="00D11695">
            <w:pPr>
              <w:rPr>
                <w:rFonts w:ascii="Arial Narrow" w:eastAsia="Arial Narrow" w:hAnsi="Arial Narrow" w:cs="Arial Narrow"/>
              </w:rPr>
            </w:pPr>
          </w:p>
        </w:tc>
        <w:tc>
          <w:tcPr>
            <w:tcW w:w="1440" w:type="dxa"/>
          </w:tcPr>
          <w:p w14:paraId="04CB3E03" w14:textId="77777777" w:rsidR="00D11695" w:rsidRPr="00D11695" w:rsidRDefault="00D11695" w:rsidP="00D11695">
            <w:pPr>
              <w:rPr>
                <w:rFonts w:ascii="Arial Narrow" w:eastAsia="Arial Narrow" w:hAnsi="Arial Narrow" w:cs="Arial Narrow"/>
              </w:rPr>
            </w:pPr>
          </w:p>
        </w:tc>
        <w:tc>
          <w:tcPr>
            <w:tcW w:w="1440" w:type="dxa"/>
          </w:tcPr>
          <w:p w14:paraId="0416B08A" w14:textId="77777777" w:rsidR="00D11695" w:rsidRPr="00D11695" w:rsidRDefault="00D11695" w:rsidP="00D11695">
            <w:pPr>
              <w:rPr>
                <w:rFonts w:ascii="Arial Narrow" w:eastAsia="Arial Narrow" w:hAnsi="Arial Narrow" w:cs="Arial Narrow"/>
              </w:rPr>
            </w:pPr>
          </w:p>
        </w:tc>
        <w:tc>
          <w:tcPr>
            <w:tcW w:w="1290" w:type="dxa"/>
          </w:tcPr>
          <w:p w14:paraId="757F617E" w14:textId="77777777" w:rsidR="00D11695" w:rsidRPr="00D11695" w:rsidRDefault="00D11695" w:rsidP="00D11695">
            <w:pPr>
              <w:rPr>
                <w:rFonts w:ascii="Arial Narrow" w:eastAsia="Arial Narrow" w:hAnsi="Arial Narrow" w:cs="Arial Narrow"/>
              </w:rPr>
            </w:pPr>
          </w:p>
        </w:tc>
        <w:tc>
          <w:tcPr>
            <w:tcW w:w="1290" w:type="dxa"/>
          </w:tcPr>
          <w:p w14:paraId="32CC03EE" w14:textId="77777777" w:rsidR="00D11695" w:rsidRPr="00D11695" w:rsidRDefault="00D11695" w:rsidP="00D11695">
            <w:pPr>
              <w:rPr>
                <w:rFonts w:ascii="Arial Narrow" w:eastAsia="Arial Narrow" w:hAnsi="Arial Narrow" w:cs="Arial Narrow"/>
              </w:rPr>
            </w:pPr>
          </w:p>
        </w:tc>
        <w:tc>
          <w:tcPr>
            <w:tcW w:w="1125" w:type="dxa"/>
          </w:tcPr>
          <w:p w14:paraId="57BF7D54" w14:textId="77777777" w:rsidR="00D11695" w:rsidRPr="00D11695" w:rsidRDefault="00D11695" w:rsidP="00D11695">
            <w:pPr>
              <w:rPr>
                <w:rFonts w:ascii="Arial Narrow" w:eastAsia="Arial Narrow" w:hAnsi="Arial Narrow" w:cs="Arial Narrow"/>
              </w:rPr>
            </w:pPr>
          </w:p>
        </w:tc>
        <w:tc>
          <w:tcPr>
            <w:tcW w:w="945" w:type="dxa"/>
          </w:tcPr>
          <w:p w14:paraId="6837DE5F" w14:textId="77777777" w:rsidR="00D11695" w:rsidRPr="00D11695" w:rsidRDefault="00D11695" w:rsidP="00D11695">
            <w:pPr>
              <w:rPr>
                <w:rFonts w:ascii="Arial Narrow" w:eastAsia="Arial Narrow" w:hAnsi="Arial Narrow" w:cs="Arial Narrow"/>
              </w:rPr>
            </w:pPr>
          </w:p>
        </w:tc>
        <w:tc>
          <w:tcPr>
            <w:tcW w:w="1035" w:type="dxa"/>
          </w:tcPr>
          <w:p w14:paraId="425AE111" w14:textId="77777777" w:rsidR="00D11695" w:rsidRPr="00D11695" w:rsidRDefault="00D11695" w:rsidP="00D11695">
            <w:pPr>
              <w:rPr>
                <w:rFonts w:ascii="Arial Narrow" w:eastAsia="Arial Narrow" w:hAnsi="Arial Narrow" w:cs="Arial Narrow"/>
              </w:rPr>
            </w:pPr>
          </w:p>
        </w:tc>
        <w:tc>
          <w:tcPr>
            <w:tcW w:w="975" w:type="dxa"/>
          </w:tcPr>
          <w:p w14:paraId="33791B00" w14:textId="77777777" w:rsidR="00D11695" w:rsidRPr="00D11695" w:rsidRDefault="00D11695" w:rsidP="00D11695">
            <w:pPr>
              <w:rPr>
                <w:rFonts w:ascii="Arial Narrow" w:eastAsia="Arial Narrow" w:hAnsi="Arial Narrow" w:cs="Arial Narrow"/>
              </w:rPr>
            </w:pPr>
          </w:p>
        </w:tc>
        <w:tc>
          <w:tcPr>
            <w:tcW w:w="2025" w:type="dxa"/>
          </w:tcPr>
          <w:p w14:paraId="480D8FF6" w14:textId="77777777" w:rsidR="00D11695" w:rsidRPr="00D11695" w:rsidRDefault="00D11695" w:rsidP="00D11695">
            <w:pPr>
              <w:rPr>
                <w:rFonts w:ascii="Arial Narrow" w:eastAsia="Arial Narrow" w:hAnsi="Arial Narrow" w:cs="Arial Narrow"/>
              </w:rPr>
            </w:pPr>
          </w:p>
        </w:tc>
        <w:tc>
          <w:tcPr>
            <w:tcW w:w="1335" w:type="dxa"/>
          </w:tcPr>
          <w:p w14:paraId="4B58BCB7" w14:textId="77777777" w:rsidR="00D11695" w:rsidRPr="00D11695" w:rsidRDefault="00D11695" w:rsidP="00D11695">
            <w:pPr>
              <w:rPr>
                <w:rFonts w:ascii="Arial Narrow" w:eastAsia="Arial Narrow" w:hAnsi="Arial Narrow" w:cs="Arial Narrow"/>
              </w:rPr>
            </w:pPr>
          </w:p>
        </w:tc>
        <w:tc>
          <w:tcPr>
            <w:tcW w:w="1290" w:type="dxa"/>
          </w:tcPr>
          <w:p w14:paraId="264C84FC" w14:textId="77777777" w:rsidR="00D11695" w:rsidRPr="00D11695" w:rsidRDefault="00D11695" w:rsidP="00D11695">
            <w:pPr>
              <w:rPr>
                <w:rFonts w:ascii="Arial Narrow" w:eastAsia="Arial Narrow" w:hAnsi="Arial Narrow" w:cs="Arial Narrow"/>
              </w:rPr>
            </w:pPr>
          </w:p>
        </w:tc>
        <w:tc>
          <w:tcPr>
            <w:tcW w:w="1260" w:type="dxa"/>
          </w:tcPr>
          <w:p w14:paraId="60967C7B" w14:textId="77777777" w:rsidR="00D11695" w:rsidRPr="00D11695" w:rsidRDefault="00D11695" w:rsidP="00D11695">
            <w:pPr>
              <w:rPr>
                <w:rFonts w:ascii="Arial Narrow" w:eastAsia="Arial Narrow" w:hAnsi="Arial Narrow" w:cs="Arial Narrow"/>
              </w:rPr>
            </w:pPr>
          </w:p>
        </w:tc>
      </w:tr>
      <w:tr w:rsidR="00D11695" w:rsidRPr="00D11695" w14:paraId="1199CE53" w14:textId="77777777" w:rsidTr="00BD1E20">
        <w:tc>
          <w:tcPr>
            <w:tcW w:w="480" w:type="dxa"/>
          </w:tcPr>
          <w:p w14:paraId="0E82631D" w14:textId="77777777" w:rsidR="00D11695" w:rsidRPr="00D11695" w:rsidRDefault="00D11695" w:rsidP="00D11695">
            <w:pPr>
              <w:rPr>
                <w:rFonts w:ascii="Arial Narrow" w:eastAsia="Arial Narrow" w:hAnsi="Arial Narrow" w:cs="Arial Narrow"/>
              </w:rPr>
            </w:pPr>
          </w:p>
        </w:tc>
        <w:tc>
          <w:tcPr>
            <w:tcW w:w="1440" w:type="dxa"/>
          </w:tcPr>
          <w:p w14:paraId="3B2101F6" w14:textId="77777777" w:rsidR="00D11695" w:rsidRPr="00D11695" w:rsidRDefault="00D11695" w:rsidP="00D11695">
            <w:pPr>
              <w:rPr>
                <w:rFonts w:ascii="Arial Narrow" w:eastAsia="Arial Narrow" w:hAnsi="Arial Narrow" w:cs="Arial Narrow"/>
              </w:rPr>
            </w:pPr>
          </w:p>
        </w:tc>
        <w:tc>
          <w:tcPr>
            <w:tcW w:w="1440" w:type="dxa"/>
          </w:tcPr>
          <w:p w14:paraId="7C551D92" w14:textId="77777777" w:rsidR="00D11695" w:rsidRPr="00D11695" w:rsidRDefault="00D11695" w:rsidP="00D11695">
            <w:pPr>
              <w:rPr>
                <w:rFonts w:ascii="Arial Narrow" w:eastAsia="Arial Narrow" w:hAnsi="Arial Narrow" w:cs="Arial Narrow"/>
              </w:rPr>
            </w:pPr>
          </w:p>
        </w:tc>
        <w:tc>
          <w:tcPr>
            <w:tcW w:w="1290" w:type="dxa"/>
          </w:tcPr>
          <w:p w14:paraId="685C56C2" w14:textId="77777777" w:rsidR="00D11695" w:rsidRPr="00D11695" w:rsidRDefault="00D11695" w:rsidP="00D11695">
            <w:pPr>
              <w:rPr>
                <w:rFonts w:ascii="Arial Narrow" w:eastAsia="Arial Narrow" w:hAnsi="Arial Narrow" w:cs="Arial Narrow"/>
              </w:rPr>
            </w:pPr>
          </w:p>
        </w:tc>
        <w:tc>
          <w:tcPr>
            <w:tcW w:w="1290" w:type="dxa"/>
          </w:tcPr>
          <w:p w14:paraId="39793FE5" w14:textId="77777777" w:rsidR="00D11695" w:rsidRPr="00D11695" w:rsidRDefault="00D11695" w:rsidP="00D11695">
            <w:pPr>
              <w:rPr>
                <w:rFonts w:ascii="Arial Narrow" w:eastAsia="Arial Narrow" w:hAnsi="Arial Narrow" w:cs="Arial Narrow"/>
              </w:rPr>
            </w:pPr>
          </w:p>
        </w:tc>
        <w:tc>
          <w:tcPr>
            <w:tcW w:w="1125" w:type="dxa"/>
          </w:tcPr>
          <w:p w14:paraId="7B9511D9" w14:textId="77777777" w:rsidR="00D11695" w:rsidRPr="00D11695" w:rsidRDefault="00D11695" w:rsidP="00D11695">
            <w:pPr>
              <w:rPr>
                <w:rFonts w:ascii="Arial Narrow" w:eastAsia="Arial Narrow" w:hAnsi="Arial Narrow" w:cs="Arial Narrow"/>
              </w:rPr>
            </w:pPr>
          </w:p>
        </w:tc>
        <w:tc>
          <w:tcPr>
            <w:tcW w:w="945" w:type="dxa"/>
          </w:tcPr>
          <w:p w14:paraId="20DAB3FC" w14:textId="77777777" w:rsidR="00D11695" w:rsidRPr="00D11695" w:rsidRDefault="00D11695" w:rsidP="00D11695">
            <w:pPr>
              <w:rPr>
                <w:rFonts w:ascii="Arial Narrow" w:eastAsia="Arial Narrow" w:hAnsi="Arial Narrow" w:cs="Arial Narrow"/>
              </w:rPr>
            </w:pPr>
          </w:p>
        </w:tc>
        <w:tc>
          <w:tcPr>
            <w:tcW w:w="1035" w:type="dxa"/>
          </w:tcPr>
          <w:p w14:paraId="013791A8" w14:textId="77777777" w:rsidR="00D11695" w:rsidRPr="00D11695" w:rsidRDefault="00D11695" w:rsidP="00D11695">
            <w:pPr>
              <w:rPr>
                <w:rFonts w:ascii="Arial Narrow" w:eastAsia="Arial Narrow" w:hAnsi="Arial Narrow" w:cs="Arial Narrow"/>
              </w:rPr>
            </w:pPr>
          </w:p>
        </w:tc>
        <w:tc>
          <w:tcPr>
            <w:tcW w:w="975" w:type="dxa"/>
          </w:tcPr>
          <w:p w14:paraId="4BDB9BF8" w14:textId="77777777" w:rsidR="00D11695" w:rsidRPr="00D11695" w:rsidRDefault="00D11695" w:rsidP="00D11695">
            <w:pPr>
              <w:rPr>
                <w:rFonts w:ascii="Arial Narrow" w:eastAsia="Arial Narrow" w:hAnsi="Arial Narrow" w:cs="Arial Narrow"/>
              </w:rPr>
            </w:pPr>
          </w:p>
        </w:tc>
        <w:tc>
          <w:tcPr>
            <w:tcW w:w="2025" w:type="dxa"/>
          </w:tcPr>
          <w:p w14:paraId="42FB4CF1" w14:textId="77777777" w:rsidR="00D11695" w:rsidRPr="00D11695" w:rsidRDefault="00D11695" w:rsidP="00D11695">
            <w:pPr>
              <w:rPr>
                <w:rFonts w:ascii="Arial Narrow" w:eastAsia="Arial Narrow" w:hAnsi="Arial Narrow" w:cs="Arial Narrow"/>
              </w:rPr>
            </w:pPr>
          </w:p>
        </w:tc>
        <w:tc>
          <w:tcPr>
            <w:tcW w:w="1335" w:type="dxa"/>
          </w:tcPr>
          <w:p w14:paraId="3DC3824E" w14:textId="77777777" w:rsidR="00D11695" w:rsidRPr="00D11695" w:rsidRDefault="00D11695" w:rsidP="00D11695">
            <w:pPr>
              <w:rPr>
                <w:rFonts w:ascii="Arial Narrow" w:eastAsia="Arial Narrow" w:hAnsi="Arial Narrow" w:cs="Arial Narrow"/>
              </w:rPr>
            </w:pPr>
          </w:p>
        </w:tc>
        <w:tc>
          <w:tcPr>
            <w:tcW w:w="1290" w:type="dxa"/>
          </w:tcPr>
          <w:p w14:paraId="106AD27D" w14:textId="77777777" w:rsidR="00D11695" w:rsidRPr="00D11695" w:rsidRDefault="00D11695" w:rsidP="00D11695">
            <w:pPr>
              <w:rPr>
                <w:rFonts w:ascii="Arial Narrow" w:eastAsia="Arial Narrow" w:hAnsi="Arial Narrow" w:cs="Arial Narrow"/>
              </w:rPr>
            </w:pPr>
          </w:p>
        </w:tc>
        <w:tc>
          <w:tcPr>
            <w:tcW w:w="1260" w:type="dxa"/>
          </w:tcPr>
          <w:p w14:paraId="6D19CB51" w14:textId="77777777" w:rsidR="00D11695" w:rsidRPr="00D11695" w:rsidRDefault="00D11695" w:rsidP="00D11695">
            <w:pPr>
              <w:rPr>
                <w:rFonts w:ascii="Arial Narrow" w:eastAsia="Arial Narrow" w:hAnsi="Arial Narrow" w:cs="Arial Narrow"/>
              </w:rPr>
            </w:pPr>
          </w:p>
        </w:tc>
      </w:tr>
      <w:tr w:rsidR="00D11695" w:rsidRPr="00D11695" w14:paraId="38F2A29F" w14:textId="77777777" w:rsidTr="00BD1E20">
        <w:tc>
          <w:tcPr>
            <w:tcW w:w="480" w:type="dxa"/>
          </w:tcPr>
          <w:p w14:paraId="548D0F35" w14:textId="77777777" w:rsidR="00D11695" w:rsidRPr="00D11695" w:rsidRDefault="00D11695" w:rsidP="00D11695">
            <w:pPr>
              <w:rPr>
                <w:rFonts w:ascii="Arial Narrow" w:eastAsia="Arial Narrow" w:hAnsi="Arial Narrow" w:cs="Arial Narrow"/>
              </w:rPr>
            </w:pPr>
          </w:p>
        </w:tc>
        <w:tc>
          <w:tcPr>
            <w:tcW w:w="1440" w:type="dxa"/>
          </w:tcPr>
          <w:p w14:paraId="428D41EA" w14:textId="77777777" w:rsidR="00D11695" w:rsidRPr="00D11695" w:rsidRDefault="00D11695" w:rsidP="00D11695">
            <w:pPr>
              <w:rPr>
                <w:rFonts w:ascii="Arial Narrow" w:eastAsia="Arial Narrow" w:hAnsi="Arial Narrow" w:cs="Arial Narrow"/>
              </w:rPr>
            </w:pPr>
          </w:p>
        </w:tc>
        <w:tc>
          <w:tcPr>
            <w:tcW w:w="1440" w:type="dxa"/>
          </w:tcPr>
          <w:p w14:paraId="402689CC" w14:textId="77777777" w:rsidR="00D11695" w:rsidRPr="00D11695" w:rsidRDefault="00D11695" w:rsidP="00D11695">
            <w:pPr>
              <w:rPr>
                <w:rFonts w:ascii="Arial Narrow" w:eastAsia="Arial Narrow" w:hAnsi="Arial Narrow" w:cs="Arial Narrow"/>
              </w:rPr>
            </w:pPr>
          </w:p>
        </w:tc>
        <w:tc>
          <w:tcPr>
            <w:tcW w:w="1290" w:type="dxa"/>
          </w:tcPr>
          <w:p w14:paraId="21811E25" w14:textId="77777777" w:rsidR="00D11695" w:rsidRPr="00D11695" w:rsidRDefault="00D11695" w:rsidP="00D11695">
            <w:pPr>
              <w:rPr>
                <w:rFonts w:ascii="Arial Narrow" w:eastAsia="Arial Narrow" w:hAnsi="Arial Narrow" w:cs="Arial Narrow"/>
              </w:rPr>
            </w:pPr>
          </w:p>
        </w:tc>
        <w:tc>
          <w:tcPr>
            <w:tcW w:w="1290" w:type="dxa"/>
          </w:tcPr>
          <w:p w14:paraId="716E2C68" w14:textId="77777777" w:rsidR="00D11695" w:rsidRPr="00D11695" w:rsidRDefault="00D11695" w:rsidP="00D11695">
            <w:pPr>
              <w:rPr>
                <w:rFonts w:ascii="Arial Narrow" w:eastAsia="Arial Narrow" w:hAnsi="Arial Narrow" w:cs="Arial Narrow"/>
              </w:rPr>
            </w:pPr>
          </w:p>
        </w:tc>
        <w:tc>
          <w:tcPr>
            <w:tcW w:w="1125" w:type="dxa"/>
          </w:tcPr>
          <w:p w14:paraId="2AAA901D" w14:textId="77777777" w:rsidR="00D11695" w:rsidRPr="00D11695" w:rsidRDefault="00D11695" w:rsidP="00D11695">
            <w:pPr>
              <w:rPr>
                <w:rFonts w:ascii="Arial Narrow" w:eastAsia="Arial Narrow" w:hAnsi="Arial Narrow" w:cs="Arial Narrow"/>
              </w:rPr>
            </w:pPr>
          </w:p>
        </w:tc>
        <w:tc>
          <w:tcPr>
            <w:tcW w:w="945" w:type="dxa"/>
          </w:tcPr>
          <w:p w14:paraId="6C676599" w14:textId="77777777" w:rsidR="00D11695" w:rsidRPr="00D11695" w:rsidRDefault="00D11695" w:rsidP="00D11695">
            <w:pPr>
              <w:rPr>
                <w:rFonts w:ascii="Arial Narrow" w:eastAsia="Arial Narrow" w:hAnsi="Arial Narrow" w:cs="Arial Narrow"/>
              </w:rPr>
            </w:pPr>
          </w:p>
        </w:tc>
        <w:tc>
          <w:tcPr>
            <w:tcW w:w="1035" w:type="dxa"/>
          </w:tcPr>
          <w:p w14:paraId="55B1A035" w14:textId="77777777" w:rsidR="00D11695" w:rsidRPr="00D11695" w:rsidRDefault="00D11695" w:rsidP="00D11695">
            <w:pPr>
              <w:rPr>
                <w:rFonts w:ascii="Arial Narrow" w:eastAsia="Arial Narrow" w:hAnsi="Arial Narrow" w:cs="Arial Narrow"/>
              </w:rPr>
            </w:pPr>
          </w:p>
        </w:tc>
        <w:tc>
          <w:tcPr>
            <w:tcW w:w="975" w:type="dxa"/>
          </w:tcPr>
          <w:p w14:paraId="1A5BF463" w14:textId="77777777" w:rsidR="00D11695" w:rsidRPr="00D11695" w:rsidRDefault="00D11695" w:rsidP="00D11695">
            <w:pPr>
              <w:rPr>
                <w:rFonts w:ascii="Arial Narrow" w:eastAsia="Arial Narrow" w:hAnsi="Arial Narrow" w:cs="Arial Narrow"/>
              </w:rPr>
            </w:pPr>
          </w:p>
        </w:tc>
        <w:tc>
          <w:tcPr>
            <w:tcW w:w="2025" w:type="dxa"/>
          </w:tcPr>
          <w:p w14:paraId="54BB395A" w14:textId="77777777" w:rsidR="00D11695" w:rsidRPr="00D11695" w:rsidRDefault="00D11695" w:rsidP="00D11695">
            <w:pPr>
              <w:rPr>
                <w:rFonts w:ascii="Arial Narrow" w:eastAsia="Arial Narrow" w:hAnsi="Arial Narrow" w:cs="Arial Narrow"/>
              </w:rPr>
            </w:pPr>
          </w:p>
        </w:tc>
        <w:tc>
          <w:tcPr>
            <w:tcW w:w="1335" w:type="dxa"/>
          </w:tcPr>
          <w:p w14:paraId="2D942529" w14:textId="77777777" w:rsidR="00D11695" w:rsidRPr="00D11695" w:rsidRDefault="00D11695" w:rsidP="00D11695">
            <w:pPr>
              <w:rPr>
                <w:rFonts w:ascii="Arial Narrow" w:eastAsia="Arial Narrow" w:hAnsi="Arial Narrow" w:cs="Arial Narrow"/>
              </w:rPr>
            </w:pPr>
          </w:p>
        </w:tc>
        <w:tc>
          <w:tcPr>
            <w:tcW w:w="1290" w:type="dxa"/>
          </w:tcPr>
          <w:p w14:paraId="27626C37" w14:textId="77777777" w:rsidR="00D11695" w:rsidRPr="00D11695" w:rsidRDefault="00D11695" w:rsidP="00D11695">
            <w:pPr>
              <w:rPr>
                <w:rFonts w:ascii="Arial Narrow" w:eastAsia="Arial Narrow" w:hAnsi="Arial Narrow" w:cs="Arial Narrow"/>
              </w:rPr>
            </w:pPr>
          </w:p>
        </w:tc>
        <w:tc>
          <w:tcPr>
            <w:tcW w:w="1260" w:type="dxa"/>
          </w:tcPr>
          <w:p w14:paraId="05DE370D" w14:textId="77777777" w:rsidR="00D11695" w:rsidRPr="00D11695" w:rsidRDefault="00D11695" w:rsidP="00D11695">
            <w:pPr>
              <w:rPr>
                <w:rFonts w:ascii="Arial Narrow" w:eastAsia="Arial Narrow" w:hAnsi="Arial Narrow" w:cs="Arial Narrow"/>
              </w:rPr>
            </w:pPr>
          </w:p>
        </w:tc>
      </w:tr>
      <w:tr w:rsidR="00D11695" w:rsidRPr="00D11695" w14:paraId="2D542983" w14:textId="77777777" w:rsidTr="00BD1E20">
        <w:tc>
          <w:tcPr>
            <w:tcW w:w="480" w:type="dxa"/>
          </w:tcPr>
          <w:p w14:paraId="4F5590BE" w14:textId="77777777" w:rsidR="00D11695" w:rsidRPr="00D11695" w:rsidRDefault="00D11695" w:rsidP="00D11695">
            <w:pPr>
              <w:rPr>
                <w:rFonts w:ascii="Arial Narrow" w:eastAsia="Arial Narrow" w:hAnsi="Arial Narrow" w:cs="Arial Narrow"/>
              </w:rPr>
            </w:pPr>
          </w:p>
        </w:tc>
        <w:tc>
          <w:tcPr>
            <w:tcW w:w="1440" w:type="dxa"/>
          </w:tcPr>
          <w:p w14:paraId="209EA0D7" w14:textId="77777777" w:rsidR="00D11695" w:rsidRPr="00D11695" w:rsidRDefault="00D11695" w:rsidP="00D11695">
            <w:pPr>
              <w:rPr>
                <w:rFonts w:ascii="Arial Narrow" w:eastAsia="Arial Narrow" w:hAnsi="Arial Narrow" w:cs="Arial Narrow"/>
              </w:rPr>
            </w:pPr>
          </w:p>
        </w:tc>
        <w:tc>
          <w:tcPr>
            <w:tcW w:w="1440" w:type="dxa"/>
          </w:tcPr>
          <w:p w14:paraId="008D2D74" w14:textId="77777777" w:rsidR="00D11695" w:rsidRPr="00D11695" w:rsidRDefault="00D11695" w:rsidP="00D11695">
            <w:pPr>
              <w:rPr>
                <w:rFonts w:ascii="Arial Narrow" w:eastAsia="Arial Narrow" w:hAnsi="Arial Narrow" w:cs="Arial Narrow"/>
              </w:rPr>
            </w:pPr>
          </w:p>
        </w:tc>
        <w:tc>
          <w:tcPr>
            <w:tcW w:w="1290" w:type="dxa"/>
          </w:tcPr>
          <w:p w14:paraId="43156A58" w14:textId="77777777" w:rsidR="00D11695" w:rsidRPr="00D11695" w:rsidRDefault="00D11695" w:rsidP="00D11695">
            <w:pPr>
              <w:rPr>
                <w:rFonts w:ascii="Arial Narrow" w:eastAsia="Arial Narrow" w:hAnsi="Arial Narrow" w:cs="Arial Narrow"/>
              </w:rPr>
            </w:pPr>
          </w:p>
        </w:tc>
        <w:tc>
          <w:tcPr>
            <w:tcW w:w="1290" w:type="dxa"/>
          </w:tcPr>
          <w:p w14:paraId="279D9C72" w14:textId="77777777" w:rsidR="00D11695" w:rsidRPr="00D11695" w:rsidRDefault="00D11695" w:rsidP="00D11695">
            <w:pPr>
              <w:rPr>
                <w:rFonts w:ascii="Arial Narrow" w:eastAsia="Arial Narrow" w:hAnsi="Arial Narrow" w:cs="Arial Narrow"/>
              </w:rPr>
            </w:pPr>
          </w:p>
        </w:tc>
        <w:tc>
          <w:tcPr>
            <w:tcW w:w="1125" w:type="dxa"/>
          </w:tcPr>
          <w:p w14:paraId="6487849F" w14:textId="77777777" w:rsidR="00D11695" w:rsidRPr="00D11695" w:rsidRDefault="00D11695" w:rsidP="00D11695">
            <w:pPr>
              <w:rPr>
                <w:rFonts w:ascii="Arial Narrow" w:eastAsia="Arial Narrow" w:hAnsi="Arial Narrow" w:cs="Arial Narrow"/>
              </w:rPr>
            </w:pPr>
          </w:p>
        </w:tc>
        <w:tc>
          <w:tcPr>
            <w:tcW w:w="945" w:type="dxa"/>
          </w:tcPr>
          <w:p w14:paraId="3DF7C558" w14:textId="77777777" w:rsidR="00D11695" w:rsidRPr="00D11695" w:rsidRDefault="00D11695" w:rsidP="00D11695">
            <w:pPr>
              <w:rPr>
                <w:rFonts w:ascii="Arial Narrow" w:eastAsia="Arial Narrow" w:hAnsi="Arial Narrow" w:cs="Arial Narrow"/>
              </w:rPr>
            </w:pPr>
          </w:p>
        </w:tc>
        <w:tc>
          <w:tcPr>
            <w:tcW w:w="1035" w:type="dxa"/>
          </w:tcPr>
          <w:p w14:paraId="655A84ED" w14:textId="77777777" w:rsidR="00D11695" w:rsidRPr="00D11695" w:rsidRDefault="00D11695" w:rsidP="00D11695">
            <w:pPr>
              <w:rPr>
                <w:rFonts w:ascii="Arial Narrow" w:eastAsia="Arial Narrow" w:hAnsi="Arial Narrow" w:cs="Arial Narrow"/>
              </w:rPr>
            </w:pPr>
          </w:p>
        </w:tc>
        <w:tc>
          <w:tcPr>
            <w:tcW w:w="975" w:type="dxa"/>
          </w:tcPr>
          <w:p w14:paraId="5CAA6EA2" w14:textId="77777777" w:rsidR="00D11695" w:rsidRPr="00D11695" w:rsidRDefault="00D11695" w:rsidP="00D11695">
            <w:pPr>
              <w:rPr>
                <w:rFonts w:ascii="Arial Narrow" w:eastAsia="Arial Narrow" w:hAnsi="Arial Narrow" w:cs="Arial Narrow"/>
              </w:rPr>
            </w:pPr>
          </w:p>
        </w:tc>
        <w:tc>
          <w:tcPr>
            <w:tcW w:w="2025" w:type="dxa"/>
          </w:tcPr>
          <w:p w14:paraId="11632455" w14:textId="77777777" w:rsidR="00D11695" w:rsidRPr="00D11695" w:rsidRDefault="00D11695" w:rsidP="00D11695">
            <w:pPr>
              <w:rPr>
                <w:rFonts w:ascii="Arial Narrow" w:eastAsia="Arial Narrow" w:hAnsi="Arial Narrow" w:cs="Arial Narrow"/>
              </w:rPr>
            </w:pPr>
          </w:p>
        </w:tc>
        <w:tc>
          <w:tcPr>
            <w:tcW w:w="1335" w:type="dxa"/>
          </w:tcPr>
          <w:p w14:paraId="23757E70" w14:textId="77777777" w:rsidR="00D11695" w:rsidRPr="00D11695" w:rsidRDefault="00D11695" w:rsidP="00D11695">
            <w:pPr>
              <w:rPr>
                <w:rFonts w:ascii="Arial Narrow" w:eastAsia="Arial Narrow" w:hAnsi="Arial Narrow" w:cs="Arial Narrow"/>
              </w:rPr>
            </w:pPr>
          </w:p>
        </w:tc>
        <w:tc>
          <w:tcPr>
            <w:tcW w:w="1290" w:type="dxa"/>
          </w:tcPr>
          <w:p w14:paraId="6D8052F2" w14:textId="77777777" w:rsidR="00D11695" w:rsidRPr="00D11695" w:rsidRDefault="00D11695" w:rsidP="00D11695">
            <w:pPr>
              <w:rPr>
                <w:rFonts w:ascii="Arial Narrow" w:eastAsia="Arial Narrow" w:hAnsi="Arial Narrow" w:cs="Arial Narrow"/>
              </w:rPr>
            </w:pPr>
          </w:p>
        </w:tc>
        <w:tc>
          <w:tcPr>
            <w:tcW w:w="1260" w:type="dxa"/>
          </w:tcPr>
          <w:p w14:paraId="6EFAF9F5" w14:textId="77777777" w:rsidR="00D11695" w:rsidRPr="00D11695" w:rsidRDefault="00D11695" w:rsidP="00D11695">
            <w:pPr>
              <w:rPr>
                <w:rFonts w:ascii="Arial Narrow" w:eastAsia="Arial Narrow" w:hAnsi="Arial Narrow" w:cs="Arial Narrow"/>
              </w:rPr>
            </w:pPr>
          </w:p>
        </w:tc>
      </w:tr>
    </w:tbl>
    <w:p w14:paraId="3171269D" w14:textId="77777777" w:rsidR="00DA6BB1" w:rsidRDefault="00DA6BB1" w:rsidP="00DA6BB1">
      <w:pPr>
        <w:tabs>
          <w:tab w:val="left" w:pos="900"/>
        </w:tabs>
        <w:rPr>
          <w:rFonts w:ascii="Times New Roman" w:eastAsia="Arial Narrow" w:hAnsi="Times New Roman" w:cs="Times New Roman"/>
        </w:rPr>
      </w:pPr>
    </w:p>
    <w:tbl>
      <w:tblPr>
        <w:tblStyle w:val="a7"/>
        <w:tblW w:w="963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245"/>
        <w:gridCol w:w="4392"/>
      </w:tblGrid>
      <w:tr w:rsidR="00DA6BB1" w:rsidRPr="00DA6BB1" w14:paraId="1B3D0896" w14:textId="77777777" w:rsidTr="00BD1E20">
        <w:tc>
          <w:tcPr>
            <w:tcW w:w="5245" w:type="dxa"/>
          </w:tcPr>
          <w:p w14:paraId="77F510EC" w14:textId="2DA3BFE3" w:rsidR="00DA6BB1" w:rsidRPr="00DA6BB1" w:rsidRDefault="00DA6BB1" w:rsidP="00BD1E20">
            <w:pPr>
              <w:jc w:val="both"/>
              <w:rPr>
                <w:rFonts w:ascii="Times New Roman" w:eastAsia="Arial Narrow" w:hAnsi="Times New Roman" w:cs="Times New Roman"/>
                <w:sz w:val="22"/>
                <w:szCs w:val="22"/>
              </w:rPr>
            </w:pPr>
            <w:r w:rsidRPr="00DA6BB1">
              <w:rPr>
                <w:rFonts w:ascii="Times New Roman" w:eastAsia="Arial Narrow" w:hAnsi="Times New Roman" w:cs="Times New Roman"/>
                <w:sz w:val="22"/>
                <w:szCs w:val="22"/>
              </w:rPr>
              <w:t>Заказчик:</w:t>
            </w:r>
          </w:p>
          <w:p w14:paraId="0F972180" w14:textId="77777777" w:rsidR="00DA6BB1" w:rsidRPr="00DA6BB1" w:rsidRDefault="00DA6BB1" w:rsidP="00BD1E20">
            <w:pPr>
              <w:rPr>
                <w:rFonts w:ascii="Times New Roman" w:eastAsia="Arial Narrow" w:hAnsi="Times New Roman" w:cs="Times New Roman"/>
                <w:sz w:val="22"/>
                <w:szCs w:val="22"/>
              </w:rPr>
            </w:pPr>
          </w:p>
        </w:tc>
        <w:tc>
          <w:tcPr>
            <w:tcW w:w="4392" w:type="dxa"/>
          </w:tcPr>
          <w:p w14:paraId="33ECF767" w14:textId="77777777" w:rsidR="00DA6BB1" w:rsidRPr="00DA6BB1" w:rsidRDefault="00DA6BB1" w:rsidP="00BD1E20">
            <w:pPr>
              <w:widowControl w:val="0"/>
              <w:jc w:val="both"/>
              <w:rPr>
                <w:rFonts w:ascii="Times New Roman" w:eastAsia="Arial Narrow" w:hAnsi="Times New Roman" w:cs="Times New Roman"/>
                <w:sz w:val="22"/>
                <w:szCs w:val="22"/>
              </w:rPr>
            </w:pPr>
            <w:r w:rsidRPr="00DA6BB1">
              <w:rPr>
                <w:rFonts w:ascii="Times New Roman" w:eastAsia="Arial Narrow" w:hAnsi="Times New Roman" w:cs="Times New Roman"/>
                <w:sz w:val="22"/>
                <w:szCs w:val="22"/>
              </w:rPr>
              <w:t>Исполнитель:</w:t>
            </w:r>
          </w:p>
          <w:p w14:paraId="24DC0455" w14:textId="77777777" w:rsidR="00DA6BB1" w:rsidRPr="00DA6BB1" w:rsidRDefault="00DA6BB1" w:rsidP="00BD1E20">
            <w:pPr>
              <w:widowControl w:val="0"/>
              <w:ind w:left="-5387"/>
              <w:jc w:val="both"/>
              <w:rPr>
                <w:rFonts w:ascii="Times New Roman" w:eastAsia="Arial Narrow" w:hAnsi="Times New Roman" w:cs="Times New Roman"/>
                <w:sz w:val="22"/>
                <w:szCs w:val="22"/>
              </w:rPr>
            </w:pPr>
          </w:p>
          <w:p w14:paraId="279F0985" w14:textId="77777777" w:rsidR="00DA6BB1" w:rsidRPr="00DA6BB1" w:rsidRDefault="00DA6BB1" w:rsidP="00BD1E20">
            <w:pPr>
              <w:widowControl w:val="0"/>
              <w:jc w:val="both"/>
              <w:rPr>
                <w:rFonts w:ascii="Times New Roman" w:eastAsia="Arial Narrow" w:hAnsi="Times New Roman" w:cs="Times New Roman"/>
                <w:sz w:val="22"/>
                <w:szCs w:val="22"/>
              </w:rPr>
            </w:pPr>
          </w:p>
        </w:tc>
      </w:tr>
      <w:tr w:rsidR="00DA6BB1" w:rsidRPr="00DA6BB1" w14:paraId="7F6EA102" w14:textId="77777777" w:rsidTr="00BD1E20">
        <w:trPr>
          <w:trHeight w:val="583"/>
        </w:trPr>
        <w:tc>
          <w:tcPr>
            <w:tcW w:w="5245" w:type="dxa"/>
          </w:tcPr>
          <w:p w14:paraId="0F7F3118" w14:textId="77777777" w:rsidR="00DA6BB1" w:rsidRPr="00DA6BB1" w:rsidRDefault="00DA6BB1" w:rsidP="00BD1E20">
            <w:pPr>
              <w:rPr>
                <w:rFonts w:ascii="Times New Roman" w:eastAsia="Arial Narrow" w:hAnsi="Times New Roman" w:cs="Times New Roman"/>
                <w:sz w:val="22"/>
                <w:szCs w:val="22"/>
              </w:rPr>
            </w:pPr>
          </w:p>
        </w:tc>
        <w:tc>
          <w:tcPr>
            <w:tcW w:w="4392" w:type="dxa"/>
          </w:tcPr>
          <w:p w14:paraId="1D8B2DF4" w14:textId="77777777" w:rsidR="00DA6BB1" w:rsidRPr="00DA6BB1" w:rsidRDefault="00DA6BB1" w:rsidP="00BD1E20">
            <w:pPr>
              <w:rPr>
                <w:rFonts w:ascii="Times New Roman" w:eastAsia="Arial Narrow" w:hAnsi="Times New Roman" w:cs="Times New Roman"/>
                <w:sz w:val="22"/>
                <w:szCs w:val="22"/>
              </w:rPr>
            </w:pPr>
          </w:p>
        </w:tc>
      </w:tr>
      <w:tr w:rsidR="00DA6BB1" w:rsidRPr="00DA6BB1" w14:paraId="35E7A952" w14:textId="77777777" w:rsidTr="00BD1E20">
        <w:tc>
          <w:tcPr>
            <w:tcW w:w="5245" w:type="dxa"/>
          </w:tcPr>
          <w:p w14:paraId="5223D2D8" w14:textId="77777777" w:rsidR="00DA6BB1" w:rsidRPr="00DA6BB1" w:rsidRDefault="00DA6BB1" w:rsidP="00BD1E20">
            <w:pPr>
              <w:jc w:val="both"/>
              <w:rPr>
                <w:rFonts w:ascii="Times New Roman" w:eastAsia="Arial Narrow" w:hAnsi="Times New Roman" w:cs="Times New Roman"/>
                <w:sz w:val="22"/>
                <w:szCs w:val="22"/>
              </w:rPr>
            </w:pPr>
            <w:r w:rsidRPr="00DA6BB1">
              <w:rPr>
                <w:rFonts w:ascii="Times New Roman" w:eastAsia="Arial Narrow" w:hAnsi="Times New Roman" w:cs="Times New Roman"/>
                <w:sz w:val="22"/>
                <w:szCs w:val="22"/>
              </w:rPr>
              <w:t xml:space="preserve">_______________________________  </w:t>
            </w:r>
          </w:p>
          <w:p w14:paraId="435C91E5" w14:textId="77777777" w:rsidR="00DA6BB1" w:rsidRPr="00DA6BB1" w:rsidRDefault="00DA6BB1" w:rsidP="00BD1E20">
            <w:pPr>
              <w:pBdr>
                <w:top w:val="nil"/>
                <w:left w:val="nil"/>
                <w:bottom w:val="nil"/>
                <w:right w:val="nil"/>
                <w:between w:val="nil"/>
              </w:pBdr>
              <w:rPr>
                <w:rFonts w:ascii="Times New Roman" w:eastAsia="Arial Narrow" w:hAnsi="Times New Roman" w:cs="Times New Roman"/>
                <w:color w:val="000000"/>
                <w:sz w:val="22"/>
                <w:szCs w:val="22"/>
              </w:rPr>
            </w:pPr>
          </w:p>
        </w:tc>
        <w:tc>
          <w:tcPr>
            <w:tcW w:w="4392" w:type="dxa"/>
          </w:tcPr>
          <w:p w14:paraId="5155C778" w14:textId="77777777" w:rsidR="00DA6BB1" w:rsidRPr="00DA6BB1" w:rsidRDefault="00DA6BB1" w:rsidP="00BD1E20">
            <w:pPr>
              <w:widowControl w:val="0"/>
              <w:jc w:val="both"/>
              <w:rPr>
                <w:rFonts w:ascii="Times New Roman" w:eastAsia="Arial Narrow" w:hAnsi="Times New Roman" w:cs="Times New Roman"/>
                <w:sz w:val="22"/>
                <w:szCs w:val="22"/>
              </w:rPr>
            </w:pPr>
            <w:r w:rsidRPr="00DA6BB1">
              <w:rPr>
                <w:rFonts w:ascii="Times New Roman" w:eastAsia="Arial Narrow" w:hAnsi="Times New Roman" w:cs="Times New Roman"/>
                <w:sz w:val="22"/>
                <w:szCs w:val="22"/>
              </w:rPr>
              <w:t>_______________________________</w:t>
            </w:r>
          </w:p>
          <w:p w14:paraId="62D23928" w14:textId="77777777" w:rsidR="00DA6BB1" w:rsidRPr="00DA6BB1" w:rsidRDefault="00DA6BB1" w:rsidP="00BD1E20">
            <w:pPr>
              <w:widowControl w:val="0"/>
              <w:jc w:val="both"/>
              <w:rPr>
                <w:rFonts w:ascii="Times New Roman" w:eastAsia="Arial Narrow" w:hAnsi="Times New Roman" w:cs="Times New Roman"/>
                <w:sz w:val="22"/>
                <w:szCs w:val="22"/>
              </w:rPr>
            </w:pPr>
          </w:p>
        </w:tc>
      </w:tr>
    </w:tbl>
    <w:p w14:paraId="0C08FD7B" w14:textId="77777777" w:rsidR="00D11695" w:rsidRDefault="00D11695" w:rsidP="00DA6BB1">
      <w:pPr>
        <w:tabs>
          <w:tab w:val="left" w:pos="900"/>
        </w:tabs>
        <w:rPr>
          <w:rFonts w:ascii="Times New Roman" w:eastAsia="Arial Narrow" w:hAnsi="Times New Roman" w:cs="Times New Roman"/>
        </w:rPr>
        <w:sectPr w:rsidR="00D11695" w:rsidSect="00C8116D">
          <w:pgSz w:w="16838" w:h="11906" w:orient="landscape"/>
          <w:pgMar w:top="851" w:right="567" w:bottom="709" w:left="567" w:header="709" w:footer="709" w:gutter="0"/>
          <w:pgNumType w:start="1"/>
          <w:cols w:space="720"/>
        </w:sectPr>
      </w:pPr>
    </w:p>
    <w:p w14:paraId="6315FA61" w14:textId="2F3D532D" w:rsidR="002064D0" w:rsidRPr="00DA6BB1" w:rsidRDefault="00C8116D" w:rsidP="00C8116D">
      <w:pPr>
        <w:tabs>
          <w:tab w:val="left" w:pos="3171"/>
        </w:tabs>
        <w:rPr>
          <w:rFonts w:ascii="Times New Roman" w:eastAsia="Arial Narrow" w:hAnsi="Times New Roman" w:cs="Times New Roman"/>
        </w:rPr>
      </w:pPr>
      <w:r>
        <w:rPr>
          <w:rFonts w:ascii="Times New Roman" w:eastAsia="Arial Narrow" w:hAnsi="Times New Roman" w:cs="Times New Roman"/>
        </w:rPr>
        <w:tab/>
      </w:r>
      <w:r w:rsidR="004D2732" w:rsidRPr="00DA6BB1">
        <w:rPr>
          <w:rFonts w:ascii="Times New Roman" w:eastAsia="Arial" w:hAnsi="Times New Roman" w:cs="Times New Roman"/>
        </w:rPr>
        <w:t>ПРИЛОЖЕНИЕ № 3</w:t>
      </w:r>
    </w:p>
    <w:p w14:paraId="5D334BC7" w14:textId="4140ED59" w:rsidR="002064D0" w:rsidRPr="00DA6BB1" w:rsidRDefault="004D2732" w:rsidP="00DA6BB1">
      <w:pPr>
        <w:pBdr>
          <w:top w:val="nil"/>
          <w:left w:val="nil"/>
          <w:bottom w:val="nil"/>
          <w:right w:val="nil"/>
          <w:between w:val="nil"/>
        </w:pBdr>
        <w:spacing w:after="0" w:line="240" w:lineRule="auto"/>
        <w:jc w:val="right"/>
        <w:rPr>
          <w:rFonts w:ascii="Times New Roman" w:eastAsia="Arial Narrow" w:hAnsi="Times New Roman" w:cs="Times New Roman"/>
          <w:b/>
          <w:bCs/>
          <w:color w:val="000000"/>
        </w:rPr>
      </w:pPr>
      <w:r w:rsidRPr="00DA6BB1">
        <w:rPr>
          <w:rFonts w:ascii="Times New Roman" w:eastAsia="Arial" w:hAnsi="Times New Roman" w:cs="Times New Roman"/>
          <w:color w:val="000000"/>
        </w:rPr>
        <w:t xml:space="preserve">к договору № </w:t>
      </w:r>
    </w:p>
    <w:p w14:paraId="13EF0AC1" w14:textId="77777777" w:rsidR="002064D0" w:rsidRPr="00DA6BB1" w:rsidRDefault="002064D0">
      <w:pPr>
        <w:spacing w:after="0" w:line="240" w:lineRule="auto"/>
        <w:rPr>
          <w:rFonts w:ascii="Times New Roman" w:eastAsia="Arial Narrow" w:hAnsi="Times New Roman" w:cs="Times New Roman"/>
          <w:b/>
          <w:bCs/>
        </w:rPr>
      </w:pPr>
    </w:p>
    <w:p w14:paraId="547C5272" w14:textId="77777777" w:rsidR="002064D0" w:rsidRPr="00DA6BB1" w:rsidRDefault="004D2732">
      <w:pPr>
        <w:spacing w:after="0" w:line="240" w:lineRule="auto"/>
        <w:jc w:val="center"/>
        <w:rPr>
          <w:rFonts w:ascii="Times New Roman" w:eastAsia="Arial Narrow" w:hAnsi="Times New Roman" w:cs="Times New Roman"/>
          <w:b/>
          <w:bCs/>
        </w:rPr>
      </w:pPr>
      <w:r w:rsidRPr="00DA6BB1">
        <w:rPr>
          <w:rFonts w:ascii="Times New Roman" w:eastAsia="Arial Narrow" w:hAnsi="Times New Roman" w:cs="Times New Roman"/>
          <w:b/>
          <w:bCs/>
        </w:rPr>
        <w:t>Перечень документов и информации, предоставляемой предприятием (организацией), для проведения специальной оценки условий труда</w:t>
      </w:r>
    </w:p>
    <w:p w14:paraId="4073D26E" w14:textId="77777777" w:rsidR="002064D0" w:rsidRPr="00DA6BB1" w:rsidRDefault="002064D0">
      <w:pPr>
        <w:spacing w:after="0" w:line="240" w:lineRule="auto"/>
        <w:jc w:val="center"/>
        <w:rPr>
          <w:rFonts w:ascii="Times New Roman" w:eastAsia="Arial Narrow" w:hAnsi="Times New Roman" w:cs="Times New Roman"/>
          <w:b/>
          <w:bCs/>
        </w:rPr>
      </w:pPr>
    </w:p>
    <w:p w14:paraId="3981C68F" w14:textId="135776F3" w:rsidR="001465ED" w:rsidRDefault="001465ED" w:rsidP="001465ED">
      <w:pPr>
        <w:widowControl w:val="0"/>
        <w:spacing w:after="0" w:line="240" w:lineRule="auto"/>
        <w:ind w:right="24"/>
        <w:jc w:val="center"/>
        <w:outlineLvl w:val="1"/>
        <w:rPr>
          <w:rFonts w:ascii="Times New Roman" w:eastAsia="Arial Narrow" w:hAnsi="Times New Roman" w:cs="Times New Roman"/>
          <w:b/>
          <w:bCs/>
          <w:color w:val="000000"/>
          <w:lang w:val="ru-RU"/>
        </w:rPr>
      </w:pPr>
      <w:bookmarkStart w:id="2" w:name="bookmark26"/>
      <w:r w:rsidRPr="001465ED">
        <w:rPr>
          <w:rFonts w:ascii="Times New Roman" w:eastAsia="Arial Narrow" w:hAnsi="Times New Roman" w:cs="Times New Roman"/>
          <w:b/>
          <w:bCs/>
          <w:color w:val="000000"/>
          <w:lang w:val="ru-RU"/>
        </w:rPr>
        <w:t>Перечень документов, необходимых для проведения специальной оценки условий труда</w:t>
      </w:r>
      <w:bookmarkEnd w:id="2"/>
    </w:p>
    <w:p w14:paraId="1D7AF8AF" w14:textId="77777777" w:rsidR="00DA6BB1" w:rsidRPr="001465ED" w:rsidRDefault="00DA6BB1" w:rsidP="001465ED">
      <w:pPr>
        <w:widowControl w:val="0"/>
        <w:spacing w:after="0" w:line="240" w:lineRule="auto"/>
        <w:ind w:right="24"/>
        <w:jc w:val="center"/>
        <w:outlineLvl w:val="1"/>
        <w:rPr>
          <w:rFonts w:ascii="Times New Roman" w:eastAsia="Arial Narrow" w:hAnsi="Times New Roman" w:cs="Times New Roman"/>
          <w:b/>
          <w:bCs/>
          <w:color w:val="000000"/>
          <w:lang w:val="ru-RU"/>
        </w:rPr>
      </w:pPr>
    </w:p>
    <w:p w14:paraId="42AB32DE" w14:textId="567E7993" w:rsidR="001465ED" w:rsidRPr="001465ED" w:rsidRDefault="001465ED" w:rsidP="001465ED">
      <w:pPr>
        <w:widowControl w:val="0"/>
        <w:numPr>
          <w:ilvl w:val="0"/>
          <w:numId w:val="1"/>
        </w:numPr>
        <w:tabs>
          <w:tab w:val="left" w:pos="344"/>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Копия приказа о создании комиссии по проведению специальной оценки условий труда (по образцу) с подписью</w:t>
      </w:r>
      <w:r w:rsidRPr="001465ED">
        <w:rPr>
          <w:rFonts w:ascii="Times New Roman" w:eastAsia="Arial Narrow" w:hAnsi="Times New Roman" w:cs="Times New Roman"/>
          <w:color w:val="000000"/>
          <w:highlight w:val="yellow"/>
          <w:lang w:val="ru-RU"/>
        </w:rPr>
        <w:br/>
        <w:t>руководителя организации</w:t>
      </w:r>
      <w:r w:rsidRPr="00DA6BB1">
        <w:rPr>
          <w:rFonts w:ascii="Times New Roman" w:eastAsia="Arial Narrow" w:hAnsi="Times New Roman" w:cs="Times New Roman"/>
          <w:color w:val="000000"/>
          <w:highlight w:val="yellow"/>
          <w:lang w:val="ru-RU"/>
        </w:rPr>
        <w:t>: указать</w:t>
      </w:r>
      <w:r w:rsidRPr="001465ED">
        <w:rPr>
          <w:rFonts w:ascii="Times New Roman" w:eastAsia="Arial Narrow" w:hAnsi="Times New Roman" w:cs="Times New Roman"/>
          <w:color w:val="000000"/>
          <w:highlight w:val="yellow"/>
          <w:lang w:val="ru-RU"/>
        </w:rPr>
        <w:t xml:space="preserve"> № приказа, дату.</w:t>
      </w:r>
    </w:p>
    <w:p w14:paraId="3CCB3D19" w14:textId="77777777" w:rsidR="001465ED" w:rsidRPr="001465ED" w:rsidRDefault="001465ED" w:rsidP="001465ED">
      <w:pPr>
        <w:widowControl w:val="0"/>
        <w:numPr>
          <w:ilvl w:val="0"/>
          <w:numId w:val="1"/>
        </w:numPr>
        <w:tabs>
          <w:tab w:val="left" w:pos="334"/>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Перечень рабочих мест (по образцу). В перечне рабочих мест указывается:</w:t>
      </w:r>
    </w:p>
    <w:p w14:paraId="5BF3C8BD" w14:textId="77777777" w:rsidR="001465ED" w:rsidRPr="001465ED" w:rsidRDefault="001465ED" w:rsidP="001465ED">
      <w:pPr>
        <w:widowControl w:val="0"/>
        <w:numPr>
          <w:ilvl w:val="1"/>
          <w:numId w:val="1"/>
        </w:numPr>
        <w:tabs>
          <w:tab w:val="left" w:pos="781"/>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Для каждого рабочего места наименование должности/профессии (в случае проведения внеплановой СОУТ</w:t>
      </w:r>
      <w:r w:rsidRPr="001465ED">
        <w:rPr>
          <w:rFonts w:ascii="Times New Roman" w:eastAsia="Arial Narrow" w:hAnsi="Times New Roman" w:cs="Times New Roman"/>
          <w:color w:val="000000"/>
          <w:highlight w:val="yellow"/>
          <w:lang w:val="ru-RU"/>
        </w:rPr>
        <w:br/>
        <w:t>наименованием должностей/профессий с указанием их уникального номера согласно предыдущего отчета СОУТ).</w:t>
      </w:r>
    </w:p>
    <w:p w14:paraId="3268E0A4" w14:textId="77777777" w:rsidR="001465ED" w:rsidRPr="001465ED" w:rsidRDefault="001465ED" w:rsidP="001465ED">
      <w:pPr>
        <w:widowControl w:val="0"/>
        <w:numPr>
          <w:ilvl w:val="1"/>
          <w:numId w:val="1"/>
        </w:numPr>
        <w:tabs>
          <w:tab w:val="left" w:pos="97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Количество работающих (отдельно - женщин, лиц до 18 лет, инвалидов).</w:t>
      </w:r>
    </w:p>
    <w:p w14:paraId="7C7EAF38" w14:textId="77777777" w:rsidR="001465ED" w:rsidRPr="001465ED" w:rsidRDefault="001465ED" w:rsidP="001465ED">
      <w:pPr>
        <w:widowControl w:val="0"/>
        <w:numPr>
          <w:ilvl w:val="1"/>
          <w:numId w:val="1"/>
        </w:numPr>
        <w:tabs>
          <w:tab w:val="left" w:pos="97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продолжительность рабочего дня (часов в день/неделю),</w:t>
      </w:r>
    </w:p>
    <w:p w14:paraId="2314E7AA" w14:textId="77777777" w:rsidR="001465ED" w:rsidRPr="001465ED" w:rsidRDefault="001465ED" w:rsidP="001465ED">
      <w:pPr>
        <w:widowControl w:val="0"/>
        <w:numPr>
          <w:ilvl w:val="1"/>
          <w:numId w:val="2"/>
        </w:numPr>
        <w:tabs>
          <w:tab w:val="left" w:pos="97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Ночные смены (да/нет)</w:t>
      </w:r>
    </w:p>
    <w:p w14:paraId="74082305" w14:textId="77777777" w:rsidR="001465ED" w:rsidRPr="001465ED" w:rsidRDefault="001465ED" w:rsidP="001465ED">
      <w:pPr>
        <w:widowControl w:val="0"/>
        <w:numPr>
          <w:ilvl w:val="1"/>
          <w:numId w:val="2"/>
        </w:numPr>
        <w:tabs>
          <w:tab w:val="left" w:pos="97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Наличие доплат за вредные условия труда</w:t>
      </w:r>
    </w:p>
    <w:p w14:paraId="773474D8" w14:textId="77777777" w:rsidR="001465ED" w:rsidRPr="001465ED" w:rsidRDefault="001465ED" w:rsidP="001465ED">
      <w:pPr>
        <w:widowControl w:val="0"/>
        <w:numPr>
          <w:ilvl w:val="1"/>
          <w:numId w:val="2"/>
        </w:numPr>
        <w:tabs>
          <w:tab w:val="left" w:pos="781"/>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Наличие дополнительного отпуска за вредные условия труда (не указывается дополнительный отпуск за</w:t>
      </w:r>
      <w:r w:rsidRPr="001465ED">
        <w:rPr>
          <w:rFonts w:ascii="Times New Roman" w:eastAsia="Arial Narrow" w:hAnsi="Times New Roman" w:cs="Times New Roman"/>
          <w:color w:val="000000"/>
          <w:highlight w:val="yellow"/>
          <w:lang w:val="ru-RU"/>
        </w:rPr>
        <w:br/>
        <w:t>ненормированный рабочий день)</w:t>
      </w:r>
    </w:p>
    <w:p w14:paraId="32737064" w14:textId="77777777" w:rsidR="001465ED" w:rsidRPr="001465ED" w:rsidRDefault="001465ED" w:rsidP="001465ED">
      <w:pPr>
        <w:widowControl w:val="0"/>
        <w:numPr>
          <w:ilvl w:val="1"/>
          <w:numId w:val="2"/>
        </w:numPr>
        <w:tabs>
          <w:tab w:val="left" w:pos="97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Выдача работнику молока или лечебно-профилактического питания (молоко/ЛПП)</w:t>
      </w:r>
    </w:p>
    <w:p w14:paraId="11AB71CA" w14:textId="77777777" w:rsidR="001465ED" w:rsidRPr="001465ED" w:rsidRDefault="001465ED" w:rsidP="001465ED">
      <w:pPr>
        <w:widowControl w:val="0"/>
        <w:numPr>
          <w:ilvl w:val="1"/>
          <w:numId w:val="2"/>
        </w:numPr>
        <w:tabs>
          <w:tab w:val="left" w:pos="97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Предоставление работнику льготной пенсии по ФЗ № 400 (статья 30 п. 1-18, Списки № 1, № 2)</w:t>
      </w:r>
    </w:p>
    <w:p w14:paraId="79391477" w14:textId="77777777" w:rsidR="001465ED" w:rsidRPr="001465ED" w:rsidRDefault="001465ED" w:rsidP="001465ED">
      <w:pPr>
        <w:widowControl w:val="0"/>
        <w:numPr>
          <w:ilvl w:val="1"/>
          <w:numId w:val="2"/>
        </w:numPr>
        <w:tabs>
          <w:tab w:val="left" w:pos="877"/>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Фактическое проведение медицинских осмотров, в случае если они проводились до 01.04.2021 года по приказу</w:t>
      </w:r>
      <w:r w:rsidRPr="001465ED">
        <w:rPr>
          <w:rFonts w:ascii="Times New Roman" w:eastAsia="Arial Narrow" w:hAnsi="Times New Roman" w:cs="Times New Roman"/>
          <w:color w:val="000000"/>
          <w:highlight w:val="yellow"/>
          <w:lang w:val="ru-RU"/>
        </w:rPr>
        <w:br/>
        <w:t xml:space="preserve">Минздравсоцразвития России № 302н, в случае если позже </w:t>
      </w:r>
      <w:proofErr w:type="gramStart"/>
      <w:r w:rsidRPr="001465ED">
        <w:rPr>
          <w:rFonts w:ascii="Times New Roman" w:eastAsia="Arial Narrow" w:hAnsi="Times New Roman" w:cs="Times New Roman"/>
          <w:color w:val="000000"/>
          <w:highlight w:val="yellow"/>
          <w:lang w:val="ru-RU"/>
        </w:rPr>
        <w:t>согласно приказа</w:t>
      </w:r>
      <w:proofErr w:type="gramEnd"/>
      <w:r w:rsidRPr="001465ED">
        <w:rPr>
          <w:rFonts w:ascii="Times New Roman" w:eastAsia="Arial Narrow" w:hAnsi="Times New Roman" w:cs="Times New Roman"/>
          <w:color w:val="000000"/>
          <w:highlight w:val="yellow"/>
          <w:lang w:val="ru-RU"/>
        </w:rPr>
        <w:t xml:space="preserve"> Минтруда России № 988н, Минздрава</w:t>
      </w:r>
      <w:r w:rsidRPr="001465ED">
        <w:rPr>
          <w:rFonts w:ascii="Times New Roman" w:eastAsia="Arial Narrow" w:hAnsi="Times New Roman" w:cs="Times New Roman"/>
          <w:color w:val="000000"/>
          <w:highlight w:val="yellow"/>
          <w:lang w:val="ru-RU"/>
        </w:rPr>
        <w:br/>
        <w:t xml:space="preserve">России № 1420н и Приказа Минздрава РФ </w:t>
      </w:r>
      <w:r w:rsidRPr="001465ED">
        <w:rPr>
          <w:rFonts w:ascii="Times New Roman" w:eastAsia="Arial Narrow" w:hAnsi="Times New Roman" w:cs="Times New Roman"/>
          <w:color w:val="000000"/>
          <w:highlight w:val="yellow"/>
          <w:lang w:val="en-US" w:eastAsia="en-US"/>
        </w:rPr>
        <w:t>N</w:t>
      </w:r>
      <w:r w:rsidRPr="001465ED">
        <w:rPr>
          <w:rFonts w:ascii="Times New Roman" w:eastAsia="Arial Narrow" w:hAnsi="Times New Roman" w:cs="Times New Roman"/>
          <w:color w:val="000000"/>
          <w:highlight w:val="yellow"/>
          <w:lang w:val="ru-RU" w:eastAsia="en-US"/>
        </w:rPr>
        <w:t xml:space="preserve"> </w:t>
      </w:r>
      <w:r w:rsidRPr="001465ED">
        <w:rPr>
          <w:rFonts w:ascii="Times New Roman" w:eastAsia="Arial Narrow" w:hAnsi="Times New Roman" w:cs="Times New Roman"/>
          <w:color w:val="000000"/>
          <w:highlight w:val="yellow"/>
          <w:lang w:val="ru-RU"/>
        </w:rPr>
        <w:t>29Н (да/нет или указать по каким пунктам)</w:t>
      </w:r>
    </w:p>
    <w:p w14:paraId="1DD32161" w14:textId="77777777" w:rsidR="001465ED" w:rsidRPr="001465ED" w:rsidRDefault="001465ED" w:rsidP="001465ED">
      <w:pPr>
        <w:widowControl w:val="0"/>
        <w:numPr>
          <w:ilvl w:val="1"/>
          <w:numId w:val="2"/>
        </w:numPr>
        <w:tabs>
          <w:tab w:val="left" w:pos="97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Используемое оборудование (наименование, марка, серийный номер, год выпуска)</w:t>
      </w:r>
    </w:p>
    <w:p w14:paraId="47B43B5D" w14:textId="77777777" w:rsidR="001465ED" w:rsidRPr="001465ED" w:rsidRDefault="001465ED" w:rsidP="001465ED">
      <w:pPr>
        <w:widowControl w:val="0"/>
        <w:numPr>
          <w:ilvl w:val="1"/>
          <w:numId w:val="2"/>
        </w:numPr>
        <w:tabs>
          <w:tab w:val="left" w:pos="97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Используемые материалы и сырье на рабочем месте</w:t>
      </w:r>
    </w:p>
    <w:p w14:paraId="6856304E" w14:textId="77777777" w:rsidR="001465ED" w:rsidRPr="001465ED" w:rsidRDefault="001465ED" w:rsidP="001465ED">
      <w:pPr>
        <w:widowControl w:val="0"/>
        <w:numPr>
          <w:ilvl w:val="1"/>
          <w:numId w:val="2"/>
        </w:numPr>
        <w:tabs>
          <w:tab w:val="left" w:pos="97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СНИЛС работников, занятых на данных рабочих местах (только номер без указания Ф.И.О.).</w:t>
      </w:r>
    </w:p>
    <w:p w14:paraId="4D881227" w14:textId="77777777" w:rsidR="001465ED" w:rsidRPr="001465ED" w:rsidRDefault="001465ED" w:rsidP="001465ED">
      <w:pPr>
        <w:widowControl w:val="0"/>
        <w:numPr>
          <w:ilvl w:val="1"/>
          <w:numId w:val="2"/>
        </w:numPr>
        <w:tabs>
          <w:tab w:val="left" w:pos="882"/>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Сведения о профессиональных заболеваниях работников (возникших в связи с воздействием на работника на</w:t>
      </w:r>
      <w:r w:rsidRPr="001465ED">
        <w:rPr>
          <w:rFonts w:ascii="Times New Roman" w:eastAsia="Arial Narrow" w:hAnsi="Times New Roman" w:cs="Times New Roman"/>
          <w:color w:val="000000"/>
          <w:highlight w:val="yellow"/>
          <w:lang w:val="ru-RU"/>
        </w:rPr>
        <w:br/>
        <w:t>его рабочем месте вредных и (или) опасных производственных факторов за последние 5 лет).</w:t>
      </w:r>
    </w:p>
    <w:p w14:paraId="782D38A2" w14:textId="77777777" w:rsidR="001465ED" w:rsidRPr="001465ED" w:rsidRDefault="001465ED" w:rsidP="001465ED">
      <w:pPr>
        <w:widowControl w:val="0"/>
        <w:numPr>
          <w:ilvl w:val="1"/>
          <w:numId w:val="2"/>
        </w:numPr>
        <w:tabs>
          <w:tab w:val="left" w:pos="886"/>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Общее количество рабочих мест в организации, а также численность работников, занятых на этих рабочих</w:t>
      </w:r>
      <w:r w:rsidRPr="001465ED">
        <w:rPr>
          <w:rFonts w:ascii="Times New Roman" w:eastAsia="Arial Narrow" w:hAnsi="Times New Roman" w:cs="Times New Roman"/>
          <w:color w:val="000000"/>
          <w:highlight w:val="yellow"/>
          <w:lang w:val="ru-RU"/>
        </w:rPr>
        <w:br/>
        <w:t>местах, в том числе женщин, лиц в возрасте до 18 лет и инвалидов.</w:t>
      </w:r>
    </w:p>
    <w:p w14:paraId="79E29037" w14:textId="77777777" w:rsidR="001465ED" w:rsidRPr="001465ED" w:rsidRDefault="001465ED" w:rsidP="001465ED">
      <w:pPr>
        <w:widowControl w:val="0"/>
        <w:spacing w:after="0" w:line="240" w:lineRule="auto"/>
        <w:ind w:right="24" w:firstLine="180"/>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Пункты 2.6-2.10 не заполняются при предоставлении копий разделов коллективного договора с указанными</w:t>
      </w:r>
      <w:r w:rsidRPr="001465ED">
        <w:rPr>
          <w:rFonts w:ascii="Times New Roman" w:eastAsia="Arial Narrow" w:hAnsi="Times New Roman" w:cs="Times New Roman"/>
          <w:color w:val="000000"/>
          <w:highlight w:val="yellow"/>
          <w:lang w:val="ru-RU"/>
        </w:rPr>
        <w:br/>
        <w:t>компенсациями.</w:t>
      </w:r>
    </w:p>
    <w:p w14:paraId="03C38771" w14:textId="77777777" w:rsidR="001465ED" w:rsidRPr="001465ED" w:rsidRDefault="001465ED" w:rsidP="001465ED">
      <w:pPr>
        <w:widowControl w:val="0"/>
        <w:numPr>
          <w:ilvl w:val="0"/>
          <w:numId w:val="3"/>
        </w:numPr>
        <w:tabs>
          <w:tab w:val="left" w:pos="339"/>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Сведения о несчастных случаях на производстве (возникших в связи с воздействием на работника на его рабочем</w:t>
      </w:r>
      <w:r w:rsidRPr="001465ED">
        <w:rPr>
          <w:rFonts w:ascii="Times New Roman" w:eastAsia="Arial Narrow" w:hAnsi="Times New Roman" w:cs="Times New Roman"/>
          <w:color w:val="000000"/>
          <w:highlight w:val="yellow"/>
          <w:lang w:val="ru-RU"/>
        </w:rPr>
        <w:br/>
        <w:t>месте вредных и (или) опасных производственных факторов за последние 5 лет).</w:t>
      </w:r>
    </w:p>
    <w:p w14:paraId="7F2FBE75" w14:textId="77777777" w:rsidR="001465ED" w:rsidRPr="001465ED" w:rsidRDefault="001465ED" w:rsidP="001465ED">
      <w:pPr>
        <w:widowControl w:val="0"/>
        <w:numPr>
          <w:ilvl w:val="0"/>
          <w:numId w:val="3"/>
        </w:numPr>
        <w:tabs>
          <w:tab w:val="left" w:pos="349"/>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Копия информационного письма из Госкомстата об учете в ЕГРПО (Единый государственный регистр предприятий и</w:t>
      </w:r>
      <w:r w:rsidRPr="001465ED">
        <w:rPr>
          <w:rFonts w:ascii="Times New Roman" w:eastAsia="Arial Narrow" w:hAnsi="Times New Roman" w:cs="Times New Roman"/>
          <w:color w:val="000000"/>
          <w:highlight w:val="yellow"/>
          <w:lang w:val="ru-RU"/>
        </w:rPr>
        <w:br/>
        <w:t>организаций) на 2-х листах с указанием кодов ОКПО, ОКОГУ, ОКТМО, ОКВЭД (ОКОНХ) - имеется в бухгалтерии</w:t>
      </w:r>
      <w:r w:rsidRPr="001465ED">
        <w:rPr>
          <w:rFonts w:ascii="Times New Roman" w:eastAsia="Arial Narrow" w:hAnsi="Times New Roman" w:cs="Times New Roman"/>
          <w:color w:val="000000"/>
          <w:highlight w:val="yellow"/>
          <w:lang w:val="ru-RU"/>
        </w:rPr>
        <w:br/>
        <w:t>каждого предприятия (организации).</w:t>
      </w:r>
    </w:p>
    <w:p w14:paraId="65AA887C" w14:textId="77777777" w:rsidR="001465ED" w:rsidRPr="001465ED" w:rsidRDefault="001465ED" w:rsidP="001465ED">
      <w:pPr>
        <w:widowControl w:val="0"/>
        <w:numPr>
          <w:ilvl w:val="0"/>
          <w:numId w:val="3"/>
        </w:numPr>
        <w:tabs>
          <w:tab w:val="left" w:pos="339"/>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Перечень химических веществ на рабочих местах.</w:t>
      </w:r>
    </w:p>
    <w:p w14:paraId="5A42F229" w14:textId="77777777" w:rsidR="001465ED" w:rsidRPr="001465ED" w:rsidRDefault="001465ED" w:rsidP="001465ED">
      <w:pPr>
        <w:widowControl w:val="0"/>
        <w:numPr>
          <w:ilvl w:val="0"/>
          <w:numId w:val="3"/>
        </w:numPr>
        <w:tabs>
          <w:tab w:val="left" w:pos="339"/>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Результаты ранее проводившихся на данных рабочих местах исследований (испытаний) и измерений вредных и</w:t>
      </w:r>
      <w:r w:rsidRPr="001465ED">
        <w:rPr>
          <w:rFonts w:ascii="Times New Roman" w:eastAsia="Arial Narrow" w:hAnsi="Times New Roman" w:cs="Times New Roman"/>
          <w:color w:val="000000"/>
          <w:highlight w:val="yellow"/>
          <w:lang w:val="ru-RU"/>
        </w:rPr>
        <w:br/>
        <w:t>(или) опасных производственных факторов (при наличии):</w:t>
      </w:r>
    </w:p>
    <w:p w14:paraId="5550E510" w14:textId="77777777" w:rsidR="001465ED" w:rsidRPr="001465ED" w:rsidRDefault="001465ED" w:rsidP="001465ED">
      <w:pPr>
        <w:widowControl w:val="0"/>
        <w:numPr>
          <w:ilvl w:val="0"/>
          <w:numId w:val="4"/>
        </w:numPr>
        <w:tabs>
          <w:tab w:val="left" w:pos="25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Сводную ведомость ранее приведённой АРМ/СОУТ;</w:t>
      </w:r>
    </w:p>
    <w:p w14:paraId="1B706C4F" w14:textId="77777777" w:rsidR="001465ED" w:rsidRPr="001465ED" w:rsidRDefault="001465ED" w:rsidP="001465ED">
      <w:pPr>
        <w:widowControl w:val="0"/>
        <w:numPr>
          <w:ilvl w:val="0"/>
          <w:numId w:val="4"/>
        </w:numPr>
        <w:tabs>
          <w:tab w:val="left" w:pos="25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Результаты, полученные при осуществлении организованного в установленном порядке на рабочих местах</w:t>
      </w:r>
      <w:r w:rsidRPr="001465ED">
        <w:rPr>
          <w:rFonts w:ascii="Times New Roman" w:eastAsia="Arial Narrow" w:hAnsi="Times New Roman" w:cs="Times New Roman"/>
          <w:color w:val="000000"/>
          <w:highlight w:val="yellow"/>
          <w:lang w:val="ru-RU"/>
        </w:rPr>
        <w:br/>
        <w:t>производственного контроля за условиями труда;</w:t>
      </w:r>
    </w:p>
    <w:p w14:paraId="42F7CFD7" w14:textId="77777777" w:rsidR="001465ED" w:rsidRPr="001465ED" w:rsidRDefault="001465ED" w:rsidP="001465ED">
      <w:pPr>
        <w:widowControl w:val="0"/>
        <w:numPr>
          <w:ilvl w:val="0"/>
          <w:numId w:val="4"/>
        </w:numPr>
        <w:tabs>
          <w:tab w:val="left" w:pos="258"/>
        </w:tabs>
        <w:spacing w:after="0" w:line="240" w:lineRule="auto"/>
        <w:ind w:right="24"/>
        <w:jc w:val="both"/>
        <w:rPr>
          <w:rFonts w:ascii="Times New Roman" w:eastAsia="Arial Narrow" w:hAnsi="Times New Roman" w:cs="Times New Roman"/>
          <w:color w:val="000000"/>
          <w:highlight w:val="yellow"/>
          <w:lang w:val="ru-RU"/>
        </w:rPr>
      </w:pPr>
      <w:r w:rsidRPr="001465ED">
        <w:rPr>
          <w:rFonts w:ascii="Times New Roman" w:eastAsia="Arial Narrow" w:hAnsi="Times New Roman" w:cs="Times New Roman"/>
          <w:color w:val="000000"/>
          <w:highlight w:val="yellow"/>
          <w:lang w:val="ru-RU"/>
        </w:rPr>
        <w:t>Результаты, полученные при осуществлении федерального государственного санитарно-эпидемиологического</w:t>
      </w:r>
      <w:r w:rsidRPr="001465ED">
        <w:rPr>
          <w:rFonts w:ascii="Times New Roman" w:eastAsia="Arial Narrow" w:hAnsi="Times New Roman" w:cs="Times New Roman"/>
          <w:color w:val="000000"/>
          <w:highlight w:val="yellow"/>
          <w:lang w:val="ru-RU"/>
        </w:rPr>
        <w:br/>
        <w:t>надзора.</w:t>
      </w:r>
    </w:p>
    <w:p w14:paraId="37ED4D56" w14:textId="77777777" w:rsidR="001465ED" w:rsidRPr="001465ED" w:rsidRDefault="001465ED" w:rsidP="001465ED">
      <w:pPr>
        <w:widowControl w:val="0"/>
        <w:numPr>
          <w:ilvl w:val="0"/>
          <w:numId w:val="3"/>
        </w:numPr>
        <w:tabs>
          <w:tab w:val="left" w:pos="344"/>
        </w:tabs>
        <w:spacing w:after="500" w:line="240" w:lineRule="auto"/>
        <w:ind w:right="24"/>
        <w:jc w:val="both"/>
        <w:rPr>
          <w:rFonts w:ascii="Times New Roman" w:eastAsia="Arial Narrow" w:hAnsi="Times New Roman" w:cs="Times New Roman"/>
          <w:color w:val="000000"/>
          <w:lang w:val="ru-RU"/>
        </w:rPr>
      </w:pPr>
      <w:r w:rsidRPr="001465ED">
        <w:rPr>
          <w:rFonts w:ascii="Times New Roman" w:eastAsia="Arial Narrow" w:hAnsi="Times New Roman" w:cs="Times New Roman"/>
          <w:color w:val="000000"/>
          <w:highlight w:val="yellow"/>
          <w:lang w:val="ru-RU"/>
        </w:rPr>
        <w:t>Предложения работников по осуществлению на его рабочем месте идентификации потенциально вредных и (или)</w:t>
      </w:r>
      <w:r w:rsidRPr="001465ED">
        <w:rPr>
          <w:rFonts w:ascii="Times New Roman" w:eastAsia="Arial Narrow" w:hAnsi="Times New Roman" w:cs="Times New Roman"/>
          <w:color w:val="000000"/>
          <w:highlight w:val="yellow"/>
          <w:lang w:val="ru-RU"/>
        </w:rPr>
        <w:br/>
        <w:t>опасных производственных факторов в письменном виде</w:t>
      </w:r>
    </w:p>
    <w:p w14:paraId="2646B3D4" w14:textId="77777777" w:rsidR="002064D0" w:rsidRPr="00DA6BB1" w:rsidRDefault="002064D0">
      <w:pPr>
        <w:pBdr>
          <w:top w:val="nil"/>
          <w:left w:val="nil"/>
          <w:bottom w:val="nil"/>
          <w:right w:val="nil"/>
          <w:between w:val="nil"/>
        </w:pBdr>
        <w:spacing w:after="0" w:line="240" w:lineRule="auto"/>
        <w:rPr>
          <w:rFonts w:ascii="Times New Roman" w:eastAsia="Arial Narrow" w:hAnsi="Times New Roman" w:cs="Times New Roman"/>
          <w:color w:val="000000"/>
          <w:lang w:val="ru-RU"/>
        </w:rPr>
      </w:pPr>
    </w:p>
    <w:p w14:paraId="016D911B" w14:textId="77777777" w:rsidR="002064D0" w:rsidRPr="00DA6BB1" w:rsidRDefault="002064D0">
      <w:pPr>
        <w:pBdr>
          <w:top w:val="nil"/>
          <w:left w:val="nil"/>
          <w:bottom w:val="nil"/>
          <w:right w:val="nil"/>
          <w:between w:val="nil"/>
        </w:pBdr>
        <w:spacing w:after="0" w:line="240" w:lineRule="auto"/>
        <w:rPr>
          <w:rFonts w:ascii="Times New Roman" w:eastAsia="Arial Narrow" w:hAnsi="Times New Roman" w:cs="Times New Roman"/>
          <w:color w:val="000000"/>
        </w:rPr>
      </w:pPr>
    </w:p>
    <w:tbl>
      <w:tblPr>
        <w:tblStyle w:val="aa"/>
        <w:tblW w:w="96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4959"/>
      </w:tblGrid>
      <w:tr w:rsidR="002064D0" w:rsidRPr="00DA6BB1" w14:paraId="33F4796F" w14:textId="77777777" w:rsidTr="001465ED">
        <w:trPr>
          <w:trHeight w:val="1711"/>
        </w:trPr>
        <w:tc>
          <w:tcPr>
            <w:tcW w:w="4678" w:type="dxa"/>
            <w:tcBorders>
              <w:top w:val="nil"/>
              <w:left w:val="nil"/>
              <w:bottom w:val="nil"/>
              <w:right w:val="nil"/>
            </w:tcBorders>
          </w:tcPr>
          <w:p w14:paraId="6364580D" w14:textId="77777777" w:rsidR="002064D0" w:rsidRPr="00DA6BB1" w:rsidRDefault="002064D0">
            <w:pPr>
              <w:spacing w:after="0" w:line="240" w:lineRule="auto"/>
              <w:jc w:val="both"/>
              <w:rPr>
                <w:rFonts w:ascii="Times New Roman" w:eastAsia="Arial Narrow" w:hAnsi="Times New Roman" w:cs="Times New Roman"/>
              </w:rPr>
            </w:pPr>
          </w:p>
          <w:p w14:paraId="1B92E11D" w14:textId="77777777" w:rsidR="002064D0" w:rsidRPr="00DA6BB1" w:rsidRDefault="004D2732">
            <w:pPr>
              <w:spacing w:after="0" w:line="240" w:lineRule="auto"/>
              <w:jc w:val="both"/>
              <w:rPr>
                <w:rFonts w:ascii="Times New Roman" w:eastAsia="Arial Narrow" w:hAnsi="Times New Roman" w:cs="Times New Roman"/>
                <w:lang w:val="ru-RU"/>
              </w:rPr>
            </w:pPr>
            <w:r w:rsidRPr="00DA6BB1">
              <w:rPr>
                <w:rFonts w:ascii="Times New Roman" w:eastAsia="Arial Narrow" w:hAnsi="Times New Roman" w:cs="Times New Roman"/>
              </w:rPr>
              <w:t>Заказчик:</w:t>
            </w:r>
          </w:p>
          <w:p w14:paraId="3B0D2F23" w14:textId="77777777" w:rsidR="00A849B1" w:rsidRPr="00DA6BB1" w:rsidRDefault="00A849B1">
            <w:pPr>
              <w:spacing w:after="0" w:line="240" w:lineRule="auto"/>
              <w:jc w:val="both"/>
              <w:rPr>
                <w:rFonts w:ascii="Times New Roman" w:eastAsia="Arial Narrow" w:hAnsi="Times New Roman" w:cs="Times New Roman"/>
                <w:lang w:val="ru-RU"/>
              </w:rPr>
            </w:pPr>
          </w:p>
          <w:p w14:paraId="6F22967D" w14:textId="77777777" w:rsidR="002064D0" w:rsidRPr="00DA6BB1" w:rsidRDefault="002064D0">
            <w:pPr>
              <w:pBdr>
                <w:top w:val="nil"/>
                <w:left w:val="nil"/>
                <w:bottom w:val="nil"/>
                <w:right w:val="nil"/>
                <w:between w:val="nil"/>
              </w:pBdr>
              <w:spacing w:after="0" w:line="240" w:lineRule="auto"/>
              <w:jc w:val="both"/>
              <w:rPr>
                <w:rFonts w:ascii="Times New Roman" w:eastAsia="Arial Narrow" w:hAnsi="Times New Roman" w:cs="Times New Roman"/>
                <w:color w:val="000000"/>
              </w:rPr>
            </w:pPr>
          </w:p>
          <w:p w14:paraId="1CF43904" w14:textId="77777777" w:rsidR="002064D0" w:rsidRPr="00DA6BB1" w:rsidRDefault="002064D0">
            <w:pPr>
              <w:pBdr>
                <w:top w:val="nil"/>
                <w:left w:val="nil"/>
                <w:bottom w:val="nil"/>
                <w:right w:val="nil"/>
                <w:between w:val="nil"/>
              </w:pBdr>
              <w:spacing w:after="0" w:line="240" w:lineRule="auto"/>
              <w:jc w:val="both"/>
              <w:rPr>
                <w:rFonts w:ascii="Times New Roman" w:eastAsia="Arial Narrow" w:hAnsi="Times New Roman" w:cs="Times New Roman"/>
                <w:color w:val="000000"/>
              </w:rPr>
            </w:pPr>
          </w:p>
          <w:p w14:paraId="0CCEF1E9" w14:textId="77777777" w:rsidR="00A849B1" w:rsidRPr="00DA6BB1" w:rsidRDefault="00A849B1" w:rsidP="00A849B1">
            <w:pPr>
              <w:pBdr>
                <w:top w:val="nil"/>
                <w:left w:val="nil"/>
                <w:bottom w:val="nil"/>
                <w:right w:val="nil"/>
                <w:between w:val="nil"/>
              </w:pBdr>
              <w:spacing w:after="0" w:line="240" w:lineRule="auto"/>
              <w:rPr>
                <w:rFonts w:ascii="Times New Roman" w:eastAsia="Arial Narrow" w:hAnsi="Times New Roman" w:cs="Times New Roman"/>
                <w:color w:val="000000"/>
              </w:rPr>
            </w:pPr>
            <w:r w:rsidRPr="00DA6BB1">
              <w:rPr>
                <w:rFonts w:ascii="Times New Roman" w:eastAsia="Arial Narrow" w:hAnsi="Times New Roman" w:cs="Times New Roman"/>
                <w:color w:val="000000"/>
              </w:rPr>
              <w:t>__________________________________</w:t>
            </w:r>
          </w:p>
          <w:p w14:paraId="7B1142E3" w14:textId="0D7DF66E" w:rsidR="002064D0" w:rsidRPr="00DA6BB1" w:rsidRDefault="002064D0">
            <w:pPr>
              <w:pBdr>
                <w:top w:val="nil"/>
                <w:left w:val="nil"/>
                <w:bottom w:val="nil"/>
                <w:right w:val="nil"/>
                <w:between w:val="nil"/>
              </w:pBdr>
              <w:spacing w:after="0" w:line="240" w:lineRule="auto"/>
              <w:jc w:val="both"/>
              <w:rPr>
                <w:rFonts w:ascii="Times New Roman" w:eastAsia="Arial Narrow" w:hAnsi="Times New Roman" w:cs="Times New Roman"/>
                <w:color w:val="000000"/>
              </w:rPr>
            </w:pPr>
          </w:p>
        </w:tc>
        <w:tc>
          <w:tcPr>
            <w:tcW w:w="4959" w:type="dxa"/>
            <w:tcBorders>
              <w:top w:val="nil"/>
              <w:left w:val="nil"/>
              <w:bottom w:val="nil"/>
              <w:right w:val="nil"/>
            </w:tcBorders>
          </w:tcPr>
          <w:p w14:paraId="603FEBEF" w14:textId="77777777" w:rsidR="002064D0" w:rsidRPr="00DA6BB1" w:rsidRDefault="002064D0">
            <w:pPr>
              <w:pBdr>
                <w:top w:val="nil"/>
                <w:left w:val="nil"/>
                <w:bottom w:val="nil"/>
                <w:right w:val="nil"/>
                <w:between w:val="nil"/>
              </w:pBdr>
              <w:spacing w:after="0" w:line="240" w:lineRule="auto"/>
              <w:rPr>
                <w:rFonts w:ascii="Times New Roman" w:eastAsia="Arial Narrow" w:hAnsi="Times New Roman" w:cs="Times New Roman"/>
                <w:color w:val="000000"/>
              </w:rPr>
            </w:pPr>
          </w:p>
          <w:p w14:paraId="0F4B1834" w14:textId="77777777" w:rsidR="002064D0" w:rsidRPr="00DA6BB1" w:rsidRDefault="004D2732">
            <w:pPr>
              <w:pBdr>
                <w:top w:val="nil"/>
                <w:left w:val="nil"/>
                <w:bottom w:val="nil"/>
                <w:right w:val="nil"/>
                <w:between w:val="nil"/>
              </w:pBdr>
              <w:spacing w:after="0" w:line="240" w:lineRule="auto"/>
              <w:rPr>
                <w:rFonts w:ascii="Times New Roman" w:eastAsia="Arial Narrow" w:hAnsi="Times New Roman" w:cs="Times New Roman"/>
                <w:color w:val="000000"/>
                <w:lang w:val="ru-RU"/>
              </w:rPr>
            </w:pPr>
            <w:r w:rsidRPr="00DA6BB1">
              <w:rPr>
                <w:rFonts w:ascii="Times New Roman" w:eastAsia="Arial Narrow" w:hAnsi="Times New Roman" w:cs="Times New Roman"/>
                <w:color w:val="000000"/>
              </w:rPr>
              <w:t xml:space="preserve">Исполнитель: </w:t>
            </w:r>
          </w:p>
          <w:p w14:paraId="493DC4AC" w14:textId="77777777" w:rsidR="00A849B1" w:rsidRPr="00DA6BB1" w:rsidRDefault="00A849B1">
            <w:pPr>
              <w:pBdr>
                <w:top w:val="nil"/>
                <w:left w:val="nil"/>
                <w:bottom w:val="nil"/>
                <w:right w:val="nil"/>
                <w:between w:val="nil"/>
              </w:pBdr>
              <w:spacing w:after="0" w:line="240" w:lineRule="auto"/>
              <w:rPr>
                <w:rFonts w:ascii="Times New Roman" w:eastAsia="Arial Narrow" w:hAnsi="Times New Roman" w:cs="Times New Roman"/>
                <w:color w:val="000000"/>
                <w:lang w:val="ru-RU"/>
              </w:rPr>
            </w:pPr>
          </w:p>
          <w:p w14:paraId="31240342" w14:textId="77777777" w:rsidR="002064D0" w:rsidRPr="00DA6BB1" w:rsidRDefault="002064D0">
            <w:pPr>
              <w:pBdr>
                <w:top w:val="nil"/>
                <w:left w:val="nil"/>
                <w:bottom w:val="nil"/>
                <w:right w:val="nil"/>
                <w:between w:val="nil"/>
              </w:pBdr>
              <w:spacing w:after="0" w:line="240" w:lineRule="auto"/>
              <w:rPr>
                <w:rFonts w:ascii="Times New Roman" w:eastAsia="Arial Narrow" w:hAnsi="Times New Roman" w:cs="Times New Roman"/>
                <w:color w:val="000000"/>
              </w:rPr>
            </w:pPr>
          </w:p>
          <w:p w14:paraId="4D9DCE12" w14:textId="77777777" w:rsidR="002064D0" w:rsidRPr="00DA6BB1" w:rsidRDefault="002064D0">
            <w:pPr>
              <w:pBdr>
                <w:top w:val="nil"/>
                <w:left w:val="nil"/>
                <w:bottom w:val="nil"/>
                <w:right w:val="nil"/>
                <w:between w:val="nil"/>
              </w:pBdr>
              <w:spacing w:after="0" w:line="240" w:lineRule="auto"/>
              <w:rPr>
                <w:rFonts w:ascii="Times New Roman" w:eastAsia="Arial Narrow" w:hAnsi="Times New Roman" w:cs="Times New Roman"/>
                <w:color w:val="000000"/>
              </w:rPr>
            </w:pPr>
          </w:p>
          <w:p w14:paraId="39F7733D" w14:textId="77777777" w:rsidR="002064D0" w:rsidRPr="00DA6BB1" w:rsidRDefault="004D2732">
            <w:pPr>
              <w:pBdr>
                <w:top w:val="nil"/>
                <w:left w:val="nil"/>
                <w:bottom w:val="nil"/>
                <w:right w:val="nil"/>
                <w:between w:val="nil"/>
              </w:pBdr>
              <w:spacing w:after="0" w:line="240" w:lineRule="auto"/>
              <w:rPr>
                <w:rFonts w:ascii="Times New Roman" w:eastAsia="Arial Narrow" w:hAnsi="Times New Roman" w:cs="Times New Roman"/>
                <w:color w:val="000000"/>
              </w:rPr>
            </w:pPr>
            <w:r w:rsidRPr="00DA6BB1">
              <w:rPr>
                <w:rFonts w:ascii="Times New Roman" w:eastAsia="Arial Narrow" w:hAnsi="Times New Roman" w:cs="Times New Roman"/>
                <w:color w:val="000000"/>
              </w:rPr>
              <w:t>__________________________________</w:t>
            </w:r>
          </w:p>
          <w:p w14:paraId="650CB7CF" w14:textId="53263345" w:rsidR="002064D0" w:rsidRPr="00DA6BB1" w:rsidRDefault="002064D0">
            <w:pPr>
              <w:pBdr>
                <w:top w:val="nil"/>
                <w:left w:val="nil"/>
                <w:bottom w:val="nil"/>
                <w:right w:val="nil"/>
                <w:between w:val="nil"/>
              </w:pBdr>
              <w:spacing w:after="0" w:line="240" w:lineRule="auto"/>
              <w:rPr>
                <w:rFonts w:ascii="Times New Roman" w:eastAsia="Arial Narrow" w:hAnsi="Times New Roman" w:cs="Times New Roman"/>
                <w:color w:val="000000"/>
              </w:rPr>
            </w:pPr>
          </w:p>
        </w:tc>
      </w:tr>
    </w:tbl>
    <w:p w14:paraId="44E36D1E" w14:textId="77777777" w:rsidR="002064D0" w:rsidRPr="00DA6BB1" w:rsidRDefault="002064D0">
      <w:pPr>
        <w:spacing w:after="0"/>
        <w:rPr>
          <w:rFonts w:ascii="Times New Roman" w:eastAsia="Arial Narrow" w:hAnsi="Times New Roman" w:cs="Times New Roman"/>
          <w:color w:val="000000"/>
        </w:rPr>
      </w:pPr>
    </w:p>
    <w:sectPr w:rsidR="002064D0" w:rsidRPr="00DA6BB1">
      <w:footerReference w:type="default" r:id="rId7"/>
      <w:pgSz w:w="11906" w:h="16838"/>
      <w:pgMar w:top="567" w:right="851" w:bottom="567"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E49EB" w14:textId="77777777" w:rsidR="00632BBC" w:rsidRDefault="00632BBC">
      <w:pPr>
        <w:spacing w:after="0" w:line="240" w:lineRule="auto"/>
      </w:pPr>
      <w:r>
        <w:separator/>
      </w:r>
    </w:p>
  </w:endnote>
  <w:endnote w:type="continuationSeparator" w:id="0">
    <w:p w14:paraId="1F02E277" w14:textId="77777777" w:rsidR="00632BBC" w:rsidRDefault="00632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CC"/>
    <w:family w:val="swiss"/>
    <w:pitch w:val="variable"/>
    <w:sig w:usb0="00000287" w:usb1="00000800" w:usb2="00000000" w:usb3="00000000" w:csb0="0000009F" w:csb1="00000000"/>
    <w:embedRegular r:id="rId1" w:fontKey="{9DC8DA4C-531F-4B87-8135-74116CE78A60}"/>
    <w:embedBold r:id="rId2" w:fontKey="{CE0D1266-9271-4F53-80BB-F8BE90ED40A3}"/>
  </w:font>
  <w:font w:name="Calibri">
    <w:panose1 w:val="020F0502020204030204"/>
    <w:charset w:val="CC"/>
    <w:family w:val="swiss"/>
    <w:pitch w:val="variable"/>
    <w:sig w:usb0="E0002AFF" w:usb1="4000ACFF" w:usb2="00000001" w:usb3="00000000" w:csb0="000001FF" w:csb1="00000000"/>
    <w:embedRegular r:id="rId3" w:fontKey="{991774E2-EF42-4653-84B2-25C2E5A89505}"/>
    <w:embedBold r:id="rId4" w:fontKey="{4F5F3F83-E853-4C16-A9ED-8EA36B4E25DC}"/>
  </w:font>
  <w:font w:name="Cambria">
    <w:panose1 w:val="02040503050406030204"/>
    <w:charset w:val="CC"/>
    <w:family w:val="roman"/>
    <w:pitch w:val="variable"/>
    <w:sig w:usb0="E00006FF" w:usb1="420024FF" w:usb2="02000000" w:usb3="00000000" w:csb0="0000019F" w:csb1="00000000"/>
    <w:embedRegular r:id="rId5" w:fontKey="{2259C358-4845-4C36-B3F6-75F4D31FF486}"/>
    <w:embedBold r:id="rId6" w:fontKey="{C4B76450-6DF2-45AA-A82D-B3B7BF8B3571}"/>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embedItalic r:id="rId7" w:fontKey="{4F92FBEC-7B66-4D39-ADE5-B9F8906726CA}"/>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B94FE" w14:textId="77777777" w:rsidR="002064D0" w:rsidRDefault="002064D0">
    <w:pPr>
      <w:pBdr>
        <w:top w:val="nil"/>
        <w:left w:val="nil"/>
        <w:bottom w:val="nil"/>
        <w:right w:val="nil"/>
        <w:between w:val="nil"/>
      </w:pBdr>
      <w:tabs>
        <w:tab w:val="center" w:pos="4677"/>
        <w:tab w:val="right" w:pos="9355"/>
      </w:tabs>
      <w:spacing w:after="160" w:line="259" w:lineRule="auto"/>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66F43" w14:textId="77777777" w:rsidR="00632BBC" w:rsidRDefault="00632BBC">
      <w:pPr>
        <w:spacing w:after="0" w:line="240" w:lineRule="auto"/>
      </w:pPr>
      <w:r>
        <w:separator/>
      </w:r>
    </w:p>
  </w:footnote>
  <w:footnote w:type="continuationSeparator" w:id="0">
    <w:p w14:paraId="488C922D" w14:textId="77777777" w:rsidR="00632BBC" w:rsidRDefault="00632B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85792"/>
    <w:multiLevelType w:val="multilevel"/>
    <w:tmpl w:val="9A3EDF64"/>
    <w:lvl w:ilvl="0">
      <w:start w:val="1"/>
      <w:numFmt w:val="decimal"/>
      <w:lvlText w:val="%1."/>
      <w:lvlJc w:val="left"/>
      <w:rPr>
        <w:rFonts w:ascii="Arial Narrow" w:eastAsia="Arial Narrow" w:hAnsi="Arial Narrow" w:cs="Arial Narrow"/>
        <w:b/>
        <w:bCs/>
        <w:i w:val="0"/>
        <w:iCs w:val="0"/>
        <w:smallCaps w:val="0"/>
        <w:strike w:val="0"/>
        <w:color w:val="000000"/>
        <w:spacing w:val="0"/>
        <w:w w:val="100"/>
        <w:position w:val="0"/>
        <w:sz w:val="22"/>
        <w:szCs w:val="22"/>
        <w:u w:val="none"/>
        <w:shd w:val="clear" w:color="auto" w:fill="auto"/>
        <w:lang w:val="ru-RU" w:eastAsia="ru-RU"/>
      </w:rPr>
    </w:lvl>
    <w:lvl w:ilvl="1">
      <w:start w:val="1"/>
      <w:numFmt w:val="decimal"/>
      <w:lvlText w:val="%1.%2."/>
      <w:lvlJc w:val="left"/>
      <w:rPr>
        <w:rFonts w:ascii="Arial Narrow" w:eastAsia="Arial Narrow" w:hAnsi="Arial Narrow" w:cs="Arial Narrow"/>
        <w:b/>
        <w:bCs/>
        <w:i w:val="0"/>
        <w:iCs w:val="0"/>
        <w:smallCaps w:val="0"/>
        <w:strike w:val="0"/>
        <w:color w:val="000000"/>
        <w:spacing w:val="0"/>
        <w:w w:val="100"/>
        <w:position w:val="0"/>
        <w:sz w:val="22"/>
        <w:szCs w:val="22"/>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C37E4D"/>
    <w:multiLevelType w:val="multilevel"/>
    <w:tmpl w:val="224E63AE"/>
    <w:lvl w:ilvl="0">
      <w:start w:val="3"/>
      <w:numFmt w:val="decimal"/>
      <w:lvlText w:val="%1."/>
      <w:lvlJc w:val="left"/>
      <w:rPr>
        <w:rFonts w:ascii="Arial Narrow" w:eastAsia="Arial Narrow" w:hAnsi="Arial Narrow" w:cs="Arial Narrow"/>
        <w:b/>
        <w:bCs/>
        <w:i w:val="0"/>
        <w:iCs w:val="0"/>
        <w:smallCaps w:val="0"/>
        <w:strike w:val="0"/>
        <w:color w:val="000000"/>
        <w:spacing w:val="0"/>
        <w:w w:val="100"/>
        <w:position w:val="0"/>
        <w:sz w:val="22"/>
        <w:szCs w:val="22"/>
        <w:u w:val="none"/>
        <w:shd w:val="clear" w:color="auto" w:fill="auto"/>
        <w:lang w:val="ru-RU" w:eastAsia="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3E747B3"/>
    <w:multiLevelType w:val="multilevel"/>
    <w:tmpl w:val="B2526E7E"/>
    <w:lvl w:ilvl="0">
      <w:start w:val="2"/>
      <w:numFmt w:val="decimal"/>
      <w:lvlText w:val="%1."/>
      <w:lvlJc w:val="left"/>
    </w:lvl>
    <w:lvl w:ilvl="1">
      <w:start w:val="5"/>
      <w:numFmt w:val="decimal"/>
      <w:lvlText w:val="%1.%2."/>
      <w:lvlJc w:val="left"/>
      <w:rPr>
        <w:rFonts w:ascii="Arial Narrow" w:eastAsia="Arial Narrow" w:hAnsi="Arial Narrow" w:cs="Arial Narrow"/>
        <w:b/>
        <w:bCs/>
        <w:i w:val="0"/>
        <w:iCs w:val="0"/>
        <w:smallCaps w:val="0"/>
        <w:strike w:val="0"/>
        <w:color w:val="000000"/>
        <w:spacing w:val="0"/>
        <w:w w:val="100"/>
        <w:position w:val="0"/>
        <w:sz w:val="22"/>
        <w:szCs w:val="22"/>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6B72BBC"/>
    <w:multiLevelType w:val="multilevel"/>
    <w:tmpl w:val="195E72AA"/>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4D0"/>
    <w:rsid w:val="000A159B"/>
    <w:rsid w:val="001324B2"/>
    <w:rsid w:val="001465ED"/>
    <w:rsid w:val="002064D0"/>
    <w:rsid w:val="004D2732"/>
    <w:rsid w:val="0053107E"/>
    <w:rsid w:val="005B0FAD"/>
    <w:rsid w:val="00632BBC"/>
    <w:rsid w:val="00636360"/>
    <w:rsid w:val="00713F91"/>
    <w:rsid w:val="00A849B1"/>
    <w:rsid w:val="00C8116D"/>
    <w:rsid w:val="00D11695"/>
    <w:rsid w:val="00D74922"/>
    <w:rsid w:val="00DA6BB1"/>
    <w:rsid w:val="00E55A54"/>
    <w:rsid w:val="00F85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928E6"/>
  <w15:docId w15:val="{4E672A9C-52A7-48AA-B614-D943620F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200" w:after="0"/>
      <w:outlineLvl w:val="1"/>
    </w:pPr>
    <w:rPr>
      <w:rFonts w:ascii="Cambria" w:eastAsia="Cambria" w:hAnsi="Cambria" w:cs="Cambria"/>
      <w:b/>
      <w:bCs/>
      <w:color w:val="4F81BD"/>
      <w:sz w:val="26"/>
      <w:szCs w:val="2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styleId="ab">
    <w:name w:val="Table Grid"/>
    <w:basedOn w:val="a1"/>
    <w:uiPriority w:val="39"/>
    <w:rsid w:val="00A849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1324B2"/>
    <w:rPr>
      <w:color w:val="0000FF" w:themeColor="hyperlink"/>
      <w:u w:val="single"/>
    </w:rPr>
  </w:style>
  <w:style w:type="character" w:styleId="ad">
    <w:name w:val="Unresolved Mention"/>
    <w:basedOn w:val="a0"/>
    <w:uiPriority w:val="99"/>
    <w:semiHidden/>
    <w:unhideWhenUsed/>
    <w:rsid w:val="001324B2"/>
    <w:rPr>
      <w:color w:val="605E5C"/>
      <w:shd w:val="clear" w:color="auto" w:fill="E1DFDD"/>
    </w:rPr>
  </w:style>
  <w:style w:type="paragraph" w:styleId="ae">
    <w:name w:val="header"/>
    <w:basedOn w:val="a"/>
    <w:link w:val="af"/>
    <w:uiPriority w:val="99"/>
    <w:unhideWhenUsed/>
    <w:rsid w:val="00DA6BB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A6BB1"/>
  </w:style>
  <w:style w:type="paragraph" w:styleId="af0">
    <w:name w:val="footer"/>
    <w:basedOn w:val="a"/>
    <w:link w:val="af1"/>
    <w:uiPriority w:val="99"/>
    <w:unhideWhenUsed/>
    <w:rsid w:val="00DA6BB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A6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4420</Words>
  <Characters>25200</Characters>
  <Application>Microsoft Office Word</Application>
  <DocSecurity>0</DocSecurity>
  <Lines>210</Lines>
  <Paragraphs>59</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Перечень документов, необходимых для проведения специальной оценки условий труда</vt:lpstr>
      <vt:lpstr>    </vt:lpstr>
    </vt:vector>
  </TitlesOfParts>
  <Company/>
  <LinksUpToDate>false</LinksUpToDate>
  <CharactersWithSpaces>29561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Егорова</dc:creator>
  <cp:lastModifiedBy>User</cp:lastModifiedBy>
  <cp:revision>4</cp:revision>
  <dcterms:created xsi:type="dcterms:W3CDTF">2026-10-23T04:49:00Z</dcterms:created>
  <dcterms:modified xsi:type="dcterms:W3CDTF">2026-10-23T06:19:00Z</dcterms:modified>
</cp:coreProperties>
</file>