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E4640"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2809C58A"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19EC1321" w14:textId="77777777" w:rsidR="0059583B" w:rsidRPr="0059583B" w:rsidRDefault="0059583B" w:rsidP="0059583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9583B">
        <w:rPr>
          <w:rFonts w:ascii="Times New Roman" w:eastAsia="Times New Roman" w:hAnsi="Times New Roman" w:cs="Times New Roman"/>
          <w:b/>
          <w:bCs/>
          <w:lang w:eastAsia="ru-RU"/>
        </w:rPr>
        <w:t>«УТВЕРЖДАЮ» ⁠⁠⁠​‌​‌​​‌​​‌​​​‌​‌​​‌‌​​​‌​‌​​‌‌​​​‌​​‌‌​‌​‌​‌​​​‌​‌​​​‌​‌​‌​​​​‌​​‌‌‌​‌​​​‌​​​​​‌​‌​​‌​​‌​‌‌​‌​‌‌​‌​‌‌‌‌‌​‌​​​​‌​​‌‌​​‌‌‌​‌‌​‌​​​​‌​‌‌​​​​‌‌​‌​‌​​‌​​‌‌‌​​‌‌‌​​‌​​‌‌‌​‌‌​​‌​​​​‌​​‌​​‌‌‌​​‌​​‌‌‌​​​‌‌​​​​​‌‌‌‌​​​​​‌‌​​‌​​‌​​‌​‌​​​‌‌​‌‌‌​‌‌​​‌​‌​‌‌‌​‌‌​​‌‌​​‌​‌​‌‌​‌​‌​​‌​​​‌‌​​‌‌​​‌​‌​‌​‌​‌‌‌​‌‌‌​​​‌​‌‌‌​‌​​​​‌‌​​​​​​‌‌​‌‌‌​‌​‌​​​​​​‌‌​​​​​​‌‌​‌​​​‌‌‌​​​‌​‌​‌​‌‌‌​​‌‌​‌​‌​‌​‌‌​​‌​‌​‌​‌‌​​‌‌‌‌​​‌​‌‌​‌​‌​​‌​‌‌‌‌‌​‌​‌​​‌​​‌​‌​​​‌​‌​​‌‌‌‌​‌‌​‌‌‌​​‌​​‌‌​‌​‌​‌​​​‌​‌‌‌​​‌‌​​‌‌​‌‌‌​‌​​​‌​‌​‌​​‌​‌​​​‌‌​‌‌‌​‌‌​‌‌‌‌​​‌‌‌​​‌​‌​​​​‌‌​‌​‌​‌​​​‌​​‌​‌‌​‌‌​‌‌​‌​‌‌​​​​‌​‌‌‌‌​​‌​‌‌‌​​​‌​‌​​​‌​‌​‌‌​‌‌​‌​‌​​​‌‌‌​‌​​​‌‌​​‌​‌​‌‌​​‌‌​‌‌‌​​‌​‌‌‌‌‌​​‌‌‌​​‌​‌‌‌​​‌​​​‌​‌‌​‌​‌‌​‌‌​​​‌‌‌​‌​‌​‌‌‌​‌​​​‌​​‌​‌​​​‌‌​‌​‌​‌​​​‌‌​​‌​​​‌​‌​​‌‌‌​​‌​‌​​​​‌​​‌​​​‌​‌​​‌‌​‌​‌​‌​‌​​​​​​‌‌‌​​​​‌​​​‌​‌⁠⁠⁠</w:t>
      </w:r>
    </w:p>
    <w:p w14:paraId="10A6A438" w14:textId="77777777" w:rsidR="0059583B" w:rsidRPr="0059583B" w:rsidRDefault="0059583B" w:rsidP="0059583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9583B">
        <w:rPr>
          <w:rFonts w:ascii="Times New Roman" w:eastAsia="Times New Roman" w:hAnsi="Times New Roman" w:cs="Times New Roman"/>
          <w:b/>
          <w:bCs/>
          <w:lang w:eastAsia="ru-RU"/>
        </w:rPr>
        <w:t xml:space="preserve">Генеральный директор  </w:t>
      </w:r>
    </w:p>
    <w:p w14:paraId="63F6B9E7" w14:textId="77777777" w:rsidR="0059583B" w:rsidRPr="0059583B" w:rsidRDefault="00880C97" w:rsidP="0059583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АО «</w:t>
      </w:r>
      <w:proofErr w:type="spellStart"/>
      <w:r>
        <w:rPr>
          <w:rFonts w:ascii="Times New Roman" w:eastAsia="Times New Roman" w:hAnsi="Times New Roman" w:cs="Times New Roman"/>
          <w:b/>
          <w:bCs/>
          <w:lang w:eastAsia="ru-RU"/>
        </w:rPr>
        <w:t>Татагрол</w:t>
      </w:r>
      <w:proofErr w:type="spellEnd"/>
      <w:r>
        <w:rPr>
          <w:rFonts w:ascii="Times New Roman" w:eastAsia="Times New Roman" w:hAnsi="Times New Roman" w:cs="Times New Roman"/>
          <w:b/>
          <w:bCs/>
          <w:lang w:eastAsia="ru-RU"/>
        </w:rPr>
        <w:t>﻿​</w:t>
      </w:r>
      <w:proofErr w:type="spellStart"/>
      <w:r w:rsidR="0059583B" w:rsidRPr="0059583B">
        <w:rPr>
          <w:rFonts w:ascii="Times New Roman" w:eastAsia="Times New Roman" w:hAnsi="Times New Roman" w:cs="Times New Roman"/>
          <w:b/>
          <w:bCs/>
          <w:lang w:eastAsia="ru-RU"/>
        </w:rPr>
        <w:t>изинг</w:t>
      </w:r>
      <w:proofErr w:type="spellEnd"/>
      <w:r w:rsidR="0059583B" w:rsidRPr="0059583B">
        <w:rPr>
          <w:rFonts w:ascii="Times New Roman" w:eastAsia="Times New Roman" w:hAnsi="Times New Roman" w:cs="Times New Roman"/>
          <w:b/>
          <w:bCs/>
          <w:lang w:eastAsia="ru-RU"/>
        </w:rPr>
        <w:t>»</w:t>
      </w:r>
    </w:p>
    <w:p w14:paraId="0B46D0A7" w14:textId="77777777" w:rsidR="00B935D1" w:rsidRPr="00F02ACD" w:rsidRDefault="00880C97" w:rsidP="0059583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Р.М. Фаттахов</w:t>
      </w:r>
    </w:p>
    <w:sdt>
      <w:sdtPr>
        <w:rPr>
          <w:rStyle w:val="1f4"/>
          <w:b/>
          <w:bCs/>
        </w:rPr>
        <w:id w:val="-1368987401"/>
        <w:placeholder>
          <w:docPart w:val="DefaultPlaceholder_-1854013437"/>
        </w:placeholder>
        <w:date w:fullDate="2026-10-27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36BF4234" w14:textId="43220FF6" w:rsidR="00B935D1" w:rsidRPr="00F02ACD" w:rsidRDefault="00E23BA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27.10.2026</w:t>
          </w:r>
        </w:p>
      </w:sdtContent>
    </w:sdt>
    <w:p w14:paraId="625B8CD2"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6D363C83"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54BC60D4"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9DB8CF1"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6BAD0EB"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7ED9944"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11DB3FF"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B8F25D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DAC5C29"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85878D3"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51FE7A9"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406E9EF"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8491765"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7133F8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879F776"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0A1751A6"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3BA3F05F" w14:textId="77777777"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1B4946A7" w14:textId="77777777"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65283BD9" w14:textId="5828F762"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59583B">
        <w:rPr>
          <w:rFonts w:ascii="Times New Roman" w:eastAsia="Calibri" w:hAnsi="Times New Roman" w:cs="Times New Roman"/>
          <w:b/>
          <w:color w:val="000000"/>
        </w:rPr>
        <w:t>п</w:t>
      </w:r>
      <w:r w:rsidR="0059583B" w:rsidRPr="0059583B">
        <w:rPr>
          <w:rFonts w:ascii="Times New Roman" w:eastAsia="Calibri" w:hAnsi="Times New Roman" w:cs="Times New Roman"/>
          <w:b/>
          <w:color w:val="000000"/>
        </w:rPr>
        <w:t>оставк</w:t>
      </w:r>
      <w:r w:rsidR="0059583B">
        <w:rPr>
          <w:rFonts w:ascii="Times New Roman" w:eastAsia="Calibri" w:hAnsi="Times New Roman" w:cs="Times New Roman"/>
          <w:b/>
          <w:color w:val="000000"/>
        </w:rPr>
        <w:t xml:space="preserve">у </w:t>
      </w:r>
      <w:r w:rsidR="00A664DF" w:rsidRPr="00A664DF">
        <w:rPr>
          <w:rFonts w:ascii="Times New Roman" w:eastAsia="Calibri" w:hAnsi="Times New Roman" w:cs="Times New Roman"/>
          <w:b/>
          <w:color w:val="000000"/>
        </w:rPr>
        <w:t>ГСМ по топливным картам</w:t>
      </w:r>
    </w:p>
    <w:p w14:paraId="538CE3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5EF12C2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53851A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CA139F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3907A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E76C7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7398A3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578509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3B8D7A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535BB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967AA5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8FEC15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4B27FA"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E497C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442124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5C3340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CB010D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981E9B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7EF9F0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EB53E1E"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A1CC58F"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CD3F5C9"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2A88FD28"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6464B8E7"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071659CD"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11369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7F7FC5D1" w14:textId="77777777"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63D4D38B"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11369A">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6C455A2"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65161565"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B3FB31D"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75C716D4"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9918" w:type="dxa"/>
        <w:tblLook w:val="04A0" w:firstRow="1" w:lastRow="0" w:firstColumn="1" w:lastColumn="0" w:noHBand="0" w:noVBand="1"/>
      </w:tblPr>
      <w:tblGrid>
        <w:gridCol w:w="4106"/>
        <w:gridCol w:w="5812"/>
      </w:tblGrid>
      <w:tr w:rsidR="000801E6" w14:paraId="35158736" w14:textId="77777777" w:rsidTr="00CA3092">
        <w:tc>
          <w:tcPr>
            <w:tcW w:w="4106" w:type="dxa"/>
            <w:shd w:val="clear" w:color="auto" w:fill="D9E2F3" w:themeFill="accent1" w:themeFillTint="33"/>
          </w:tcPr>
          <w:p w14:paraId="71C3C52A" w14:textId="77777777" w:rsidR="000801E6" w:rsidRPr="00BC6C35" w:rsidRDefault="000801E6"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812" w:type="dxa"/>
            <w:vMerge w:val="restart"/>
          </w:tcPr>
          <w:p w14:paraId="183A030A" w14:textId="77777777" w:rsidR="00F11760" w:rsidRDefault="000801E6" w:rsidP="000801E6">
            <w:pPr>
              <w:widowControl w:val="0"/>
              <w:contextualSpacing/>
              <w:jc w:val="both"/>
              <w:rPr>
                <w:rFonts w:ascii="Times New Roman" w:eastAsia="Times New Roman" w:hAnsi="Times New Roman"/>
                <w:i/>
              </w:rPr>
            </w:pPr>
            <w:r w:rsidRPr="000801E6">
              <w:rPr>
                <w:rFonts w:ascii="Times New Roman" w:eastAsia="Times New Roman" w:hAnsi="Times New Roman"/>
                <w:i/>
              </w:rPr>
              <w:t>Акционерное общество «</w:t>
            </w:r>
            <w:proofErr w:type="spellStart"/>
            <w:r w:rsidRPr="000801E6">
              <w:rPr>
                <w:rFonts w:ascii="Times New Roman" w:eastAsia="Times New Roman" w:hAnsi="Times New Roman"/>
                <w:i/>
              </w:rPr>
              <w:t>Татагролизинг</w:t>
            </w:r>
            <w:proofErr w:type="spellEnd"/>
            <w:r w:rsidRPr="000801E6">
              <w:rPr>
                <w:rFonts w:ascii="Times New Roman" w:eastAsia="Times New Roman" w:hAnsi="Times New Roman"/>
                <w:i/>
              </w:rPr>
              <w:t>»</w:t>
            </w:r>
            <w:r w:rsidR="00FB785D">
              <w:rPr>
                <w:rFonts w:ascii="Times New Roman" w:eastAsia="Times New Roman" w:hAnsi="Times New Roman"/>
                <w:i/>
              </w:rPr>
              <w:t xml:space="preserve"> </w:t>
            </w:r>
            <w:r w:rsidR="00931195">
              <w:rPr>
                <w:rFonts w:ascii="Times New Roman" w:eastAsia="Times New Roman" w:hAnsi="Times New Roman"/>
                <w:i/>
              </w:rPr>
              <w:t xml:space="preserve"> </w:t>
            </w:r>
          </w:p>
          <w:p w14:paraId="7E6FC9B9" w14:textId="68B238CD" w:rsidR="000801E6" w:rsidRDefault="00FB785D" w:rsidP="000801E6">
            <w:pPr>
              <w:widowControl w:val="0"/>
              <w:contextualSpacing/>
              <w:jc w:val="both"/>
              <w:rPr>
                <w:rFonts w:ascii="Times New Roman" w:eastAsia="Times New Roman" w:hAnsi="Times New Roman"/>
                <w:i/>
              </w:rPr>
            </w:pPr>
            <w:r>
              <w:rPr>
                <w:rFonts w:ascii="Times New Roman" w:eastAsia="Times New Roman" w:hAnsi="Times New Roman"/>
                <w:i/>
              </w:rPr>
              <w:t>(АО «</w:t>
            </w:r>
            <w:proofErr w:type="spellStart"/>
            <w:r>
              <w:rPr>
                <w:rFonts w:ascii="Times New Roman" w:eastAsia="Times New Roman" w:hAnsi="Times New Roman"/>
                <w:i/>
              </w:rPr>
              <w:t>Татагролизинг</w:t>
            </w:r>
            <w:proofErr w:type="spellEnd"/>
            <w:r>
              <w:rPr>
                <w:rFonts w:ascii="Times New Roman" w:eastAsia="Times New Roman" w:hAnsi="Times New Roman"/>
                <w:i/>
              </w:rPr>
              <w:t>»)</w:t>
            </w:r>
          </w:p>
          <w:p w14:paraId="26FF157E" w14:textId="22E839B3" w:rsidR="00C33210" w:rsidRPr="000801E6" w:rsidRDefault="00C33210" w:rsidP="000801E6">
            <w:pPr>
              <w:widowControl w:val="0"/>
              <w:contextualSpacing/>
              <w:jc w:val="both"/>
              <w:rPr>
                <w:rFonts w:ascii="Times New Roman" w:eastAsia="Times New Roman" w:hAnsi="Times New Roman"/>
                <w:i/>
              </w:rPr>
            </w:pPr>
            <w:r w:rsidRPr="000801E6">
              <w:rPr>
                <w:rFonts w:ascii="Times New Roman" w:eastAsia="Times New Roman" w:hAnsi="Times New Roman"/>
                <w:i/>
              </w:rPr>
              <w:t>1616014242</w:t>
            </w:r>
            <w:r w:rsidRPr="000A6529">
              <w:rPr>
                <w:rFonts w:ascii="Times New Roman" w:eastAsia="Times New Roman" w:hAnsi="Times New Roman"/>
                <w:i/>
              </w:rPr>
              <w:t xml:space="preserve"> </w:t>
            </w:r>
            <w:r w:rsidRPr="000801E6">
              <w:rPr>
                <w:rFonts w:ascii="Times New Roman" w:eastAsia="Times New Roman" w:hAnsi="Times New Roman"/>
                <w:i/>
              </w:rPr>
              <w:t>/</w:t>
            </w:r>
            <w:r w:rsidRPr="000A6529">
              <w:rPr>
                <w:rFonts w:ascii="Times New Roman" w:eastAsia="Times New Roman" w:hAnsi="Times New Roman"/>
                <w:i/>
              </w:rPr>
              <w:t xml:space="preserve"> </w:t>
            </w:r>
            <w:r w:rsidRPr="000801E6">
              <w:rPr>
                <w:rFonts w:ascii="Times New Roman" w:eastAsia="Times New Roman" w:hAnsi="Times New Roman"/>
                <w:i/>
              </w:rPr>
              <w:t>161601001</w:t>
            </w:r>
            <w:r>
              <w:rPr>
                <w:rFonts w:ascii="Times New Roman" w:eastAsia="Times New Roman" w:hAnsi="Times New Roman"/>
                <w:i/>
              </w:rPr>
              <w:t xml:space="preserve">   </w:t>
            </w:r>
          </w:p>
          <w:p w14:paraId="4AB53ACD" w14:textId="09109A74" w:rsidR="000801E6" w:rsidRDefault="000801E6" w:rsidP="000801E6">
            <w:pPr>
              <w:widowControl w:val="0"/>
              <w:contextualSpacing/>
              <w:jc w:val="both"/>
              <w:rPr>
                <w:rFonts w:ascii="Times New Roman" w:eastAsia="Times New Roman" w:hAnsi="Times New Roman"/>
                <w:i/>
              </w:rPr>
            </w:pPr>
            <w:r w:rsidRPr="000801E6">
              <w:rPr>
                <w:rFonts w:ascii="Times New Roman" w:eastAsia="Times New Roman" w:hAnsi="Times New Roman"/>
                <w:i/>
              </w:rPr>
              <w:t xml:space="preserve">422701, РТ, Высокогорский район, территория Промышленная Зона </w:t>
            </w:r>
            <w:proofErr w:type="spellStart"/>
            <w:r w:rsidRPr="000801E6">
              <w:rPr>
                <w:rFonts w:ascii="Times New Roman" w:eastAsia="Times New Roman" w:hAnsi="Times New Roman"/>
                <w:i/>
              </w:rPr>
              <w:t>Киндери</w:t>
            </w:r>
            <w:proofErr w:type="spellEnd"/>
            <w:r w:rsidRPr="000801E6">
              <w:rPr>
                <w:rFonts w:ascii="Times New Roman" w:eastAsia="Times New Roman" w:hAnsi="Times New Roman"/>
                <w:i/>
              </w:rPr>
              <w:t>, зд.47/5, оф</w:t>
            </w:r>
            <w:r w:rsidR="00324998">
              <w:rPr>
                <w:rFonts w:ascii="Times New Roman" w:eastAsia="Times New Roman" w:hAnsi="Times New Roman"/>
                <w:i/>
              </w:rPr>
              <w:t>.</w:t>
            </w:r>
            <w:r w:rsidRPr="000801E6">
              <w:rPr>
                <w:rFonts w:ascii="Times New Roman" w:eastAsia="Times New Roman" w:hAnsi="Times New Roman"/>
                <w:i/>
              </w:rPr>
              <w:t xml:space="preserve"> 33 </w:t>
            </w:r>
          </w:p>
          <w:p w14:paraId="354C0C25" w14:textId="75BE9145" w:rsidR="000A6529" w:rsidRDefault="000801E6" w:rsidP="000801E6">
            <w:pPr>
              <w:widowControl w:val="0"/>
              <w:contextualSpacing/>
              <w:jc w:val="both"/>
              <w:rPr>
                <w:rFonts w:ascii="Times New Roman" w:eastAsia="Times New Roman" w:hAnsi="Times New Roman"/>
                <w:i/>
              </w:rPr>
            </w:pPr>
            <w:r w:rsidRPr="000801E6">
              <w:rPr>
                <w:rFonts w:ascii="Times New Roman" w:eastAsia="Times New Roman" w:hAnsi="Times New Roman"/>
                <w:i/>
              </w:rPr>
              <w:t xml:space="preserve">(843) </w:t>
            </w:r>
            <w:r w:rsidR="000A6529">
              <w:rPr>
                <w:rFonts w:ascii="Times New Roman" w:eastAsia="Times New Roman" w:hAnsi="Times New Roman"/>
                <w:i/>
              </w:rPr>
              <w:t>203</w:t>
            </w:r>
            <w:r w:rsidR="00324998">
              <w:rPr>
                <w:rFonts w:ascii="Times New Roman" w:eastAsia="Times New Roman" w:hAnsi="Times New Roman"/>
                <w:i/>
              </w:rPr>
              <w:t xml:space="preserve"> </w:t>
            </w:r>
            <w:r w:rsidR="000A6529">
              <w:rPr>
                <w:rFonts w:ascii="Times New Roman" w:eastAsia="Times New Roman" w:hAnsi="Times New Roman"/>
                <w:i/>
              </w:rPr>
              <w:t>85</w:t>
            </w:r>
            <w:r w:rsidR="00324998">
              <w:rPr>
                <w:rFonts w:ascii="Times New Roman" w:eastAsia="Times New Roman" w:hAnsi="Times New Roman"/>
                <w:i/>
              </w:rPr>
              <w:t xml:space="preserve"> </w:t>
            </w:r>
            <w:r w:rsidR="000A6529">
              <w:rPr>
                <w:rFonts w:ascii="Times New Roman" w:eastAsia="Times New Roman" w:hAnsi="Times New Roman"/>
                <w:i/>
              </w:rPr>
              <w:t>00</w:t>
            </w:r>
            <w:r w:rsidR="00931195">
              <w:rPr>
                <w:rFonts w:ascii="Times New Roman" w:eastAsia="Times New Roman" w:hAnsi="Times New Roman"/>
                <w:i/>
              </w:rPr>
              <w:t xml:space="preserve">,  </w:t>
            </w:r>
            <w:hyperlink r:id="rId8" w:history="1">
              <w:r w:rsidR="00931195" w:rsidRPr="00271A7C">
                <w:rPr>
                  <w:rStyle w:val="a6"/>
                  <w:rFonts w:ascii="Times New Roman" w:hAnsi="Times New Roman"/>
                  <w:color w:val="auto"/>
                  <w:u w:val="none"/>
                </w:rPr>
                <w:t>tatagrolizing@mail.ru</w:t>
              </w:r>
            </w:hyperlink>
          </w:p>
          <w:p w14:paraId="259DB0FA" w14:textId="6D4B643D" w:rsidR="000801E6" w:rsidRPr="000801E6" w:rsidRDefault="00931195" w:rsidP="000801E6">
            <w:pPr>
              <w:widowControl w:val="0"/>
              <w:contextualSpacing/>
              <w:jc w:val="both"/>
              <w:rPr>
                <w:rFonts w:ascii="Times New Roman" w:eastAsia="Times New Roman" w:hAnsi="Times New Roman"/>
                <w:i/>
              </w:rPr>
            </w:pPr>
            <w:r w:rsidRPr="000801E6">
              <w:rPr>
                <w:rFonts w:ascii="Times New Roman" w:eastAsia="Times New Roman" w:hAnsi="Times New Roman"/>
                <w:i/>
              </w:rPr>
              <w:t>(843) 203</w:t>
            </w:r>
            <w:r>
              <w:rPr>
                <w:rFonts w:ascii="Times New Roman" w:eastAsia="Times New Roman" w:hAnsi="Times New Roman"/>
                <w:i/>
              </w:rPr>
              <w:t xml:space="preserve"> </w:t>
            </w:r>
            <w:r w:rsidRPr="000801E6">
              <w:rPr>
                <w:rFonts w:ascii="Times New Roman" w:eastAsia="Times New Roman" w:hAnsi="Times New Roman"/>
                <w:i/>
              </w:rPr>
              <w:t>8</w:t>
            </w:r>
            <w:r w:rsidRPr="000A6529">
              <w:rPr>
                <w:rFonts w:ascii="Times New Roman" w:eastAsia="Times New Roman" w:hAnsi="Times New Roman"/>
                <w:i/>
              </w:rPr>
              <w:t>3</w:t>
            </w:r>
            <w:r>
              <w:rPr>
                <w:rFonts w:ascii="Times New Roman" w:eastAsia="Times New Roman" w:hAnsi="Times New Roman"/>
                <w:i/>
              </w:rPr>
              <w:t xml:space="preserve"> </w:t>
            </w:r>
            <w:r w:rsidRPr="000A6529">
              <w:rPr>
                <w:rFonts w:ascii="Times New Roman" w:eastAsia="Times New Roman" w:hAnsi="Times New Roman"/>
                <w:i/>
              </w:rPr>
              <w:t>11</w:t>
            </w:r>
            <w:r w:rsidR="00CA3092">
              <w:rPr>
                <w:rFonts w:ascii="Times New Roman" w:eastAsia="Times New Roman" w:hAnsi="Times New Roman"/>
                <w:i/>
              </w:rPr>
              <w:t>,</w:t>
            </w:r>
            <w:r>
              <w:rPr>
                <w:rFonts w:ascii="Times New Roman" w:eastAsia="Times New Roman" w:hAnsi="Times New Roman"/>
                <w:i/>
              </w:rPr>
              <w:t xml:space="preserve"> </w:t>
            </w:r>
            <w:hyperlink r:id="rId9" w:history="1">
              <w:r w:rsidRPr="00CA3092">
                <w:rPr>
                  <w:rStyle w:val="a6"/>
                  <w:rFonts w:ascii="Times New Roman" w:eastAsia="Times New Roman" w:hAnsi="Times New Roman"/>
                  <w:iCs/>
                  <w:color w:val="auto"/>
                  <w:u w:val="none"/>
                  <w:lang w:val="en-US"/>
                </w:rPr>
                <w:t>yurist</w:t>
              </w:r>
              <w:r w:rsidRPr="00CA3092">
                <w:rPr>
                  <w:rStyle w:val="a6"/>
                  <w:rFonts w:ascii="Times New Roman" w:eastAsia="Times New Roman" w:hAnsi="Times New Roman"/>
                  <w:iCs/>
                  <w:color w:val="auto"/>
                  <w:u w:val="none"/>
                </w:rPr>
                <w:t>@tatagrolizing.ru</w:t>
              </w:r>
            </w:hyperlink>
            <w:r w:rsidR="000A6529" w:rsidRPr="00CA3092">
              <w:rPr>
                <w:rFonts w:ascii="Times New Roman" w:eastAsia="Times New Roman" w:hAnsi="Times New Roman"/>
                <w:i/>
              </w:rPr>
              <w:t xml:space="preserve">, </w:t>
            </w:r>
            <w:r w:rsidR="00CA3092">
              <w:rPr>
                <w:rFonts w:ascii="Times New Roman" w:eastAsia="Times New Roman" w:hAnsi="Times New Roman"/>
                <w:i/>
              </w:rPr>
              <w:t>Гатин Шарип Равильевич</w:t>
            </w:r>
          </w:p>
          <w:p w14:paraId="2D9B2CE1" w14:textId="77777777" w:rsidR="000801E6" w:rsidRPr="000306BD" w:rsidRDefault="000801E6" w:rsidP="00931195">
            <w:pPr>
              <w:widowControl w:val="0"/>
              <w:contextualSpacing/>
              <w:jc w:val="both"/>
              <w:rPr>
                <w:rFonts w:ascii="Times New Roman" w:eastAsia="Times New Roman" w:hAnsi="Times New Roman"/>
                <w:iCs/>
                <w:highlight w:val="yellow"/>
              </w:rPr>
            </w:pPr>
          </w:p>
        </w:tc>
      </w:tr>
      <w:tr w:rsidR="000801E6" w14:paraId="3ED9FE42" w14:textId="77777777" w:rsidTr="00CA3092">
        <w:tc>
          <w:tcPr>
            <w:tcW w:w="4106" w:type="dxa"/>
            <w:shd w:val="clear" w:color="auto" w:fill="D9E2F3" w:themeFill="accent1" w:themeFillTint="33"/>
          </w:tcPr>
          <w:p w14:paraId="15F0E36F" w14:textId="77777777" w:rsidR="000801E6" w:rsidRPr="00BC6C35" w:rsidRDefault="000801E6"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812" w:type="dxa"/>
            <w:vMerge/>
          </w:tcPr>
          <w:p w14:paraId="5551D15F" w14:textId="77777777" w:rsidR="000801E6" w:rsidRPr="000306BD" w:rsidRDefault="000801E6" w:rsidP="00CD6114">
            <w:pPr>
              <w:widowControl w:val="0"/>
              <w:contextualSpacing/>
              <w:jc w:val="both"/>
              <w:rPr>
                <w:rFonts w:ascii="Times New Roman" w:eastAsia="Times New Roman" w:hAnsi="Times New Roman"/>
                <w:bCs/>
                <w:highlight w:val="yellow"/>
              </w:rPr>
            </w:pPr>
          </w:p>
        </w:tc>
      </w:tr>
      <w:tr w:rsidR="000801E6" w14:paraId="7DF64E91" w14:textId="77777777" w:rsidTr="00CA3092">
        <w:tc>
          <w:tcPr>
            <w:tcW w:w="4106" w:type="dxa"/>
            <w:shd w:val="clear" w:color="auto" w:fill="D9E2F3" w:themeFill="accent1" w:themeFillTint="33"/>
          </w:tcPr>
          <w:p w14:paraId="4BFBEE29" w14:textId="77777777" w:rsidR="000801E6" w:rsidRPr="00BC6C35" w:rsidRDefault="000801E6"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812" w:type="dxa"/>
            <w:vMerge/>
          </w:tcPr>
          <w:p w14:paraId="1AEC7FFA" w14:textId="77777777" w:rsidR="000801E6" w:rsidRPr="000306BD" w:rsidRDefault="000801E6" w:rsidP="00CD6114">
            <w:pPr>
              <w:widowControl w:val="0"/>
              <w:contextualSpacing/>
              <w:jc w:val="both"/>
              <w:rPr>
                <w:rFonts w:ascii="Times New Roman" w:eastAsia="Times New Roman" w:hAnsi="Times New Roman"/>
                <w:iCs/>
                <w:highlight w:val="yellow"/>
              </w:rPr>
            </w:pPr>
          </w:p>
        </w:tc>
      </w:tr>
      <w:tr w:rsidR="000801E6" w14:paraId="3618517A" w14:textId="77777777" w:rsidTr="00CA3092">
        <w:tc>
          <w:tcPr>
            <w:tcW w:w="4106" w:type="dxa"/>
            <w:shd w:val="clear" w:color="auto" w:fill="D9E2F3" w:themeFill="accent1" w:themeFillTint="33"/>
          </w:tcPr>
          <w:p w14:paraId="6D310C15" w14:textId="77777777" w:rsidR="000801E6" w:rsidRPr="00BC6C35" w:rsidRDefault="000801E6"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812" w:type="dxa"/>
            <w:vMerge/>
          </w:tcPr>
          <w:p w14:paraId="0DA961C4" w14:textId="77777777" w:rsidR="000801E6" w:rsidRPr="000306BD" w:rsidRDefault="000801E6" w:rsidP="00CD6114">
            <w:pPr>
              <w:widowControl w:val="0"/>
              <w:contextualSpacing/>
              <w:jc w:val="both"/>
              <w:rPr>
                <w:rFonts w:ascii="Times New Roman" w:eastAsia="Times New Roman" w:hAnsi="Times New Roman"/>
                <w:iCs/>
                <w:highlight w:val="yellow"/>
              </w:rPr>
            </w:pPr>
          </w:p>
        </w:tc>
      </w:tr>
      <w:tr w:rsidR="000801E6" w14:paraId="06783EDE" w14:textId="77777777" w:rsidTr="00CA3092">
        <w:tc>
          <w:tcPr>
            <w:tcW w:w="4106" w:type="dxa"/>
            <w:shd w:val="clear" w:color="auto" w:fill="D9E2F3" w:themeFill="accent1" w:themeFillTint="33"/>
          </w:tcPr>
          <w:p w14:paraId="5DFA94C7" w14:textId="77777777" w:rsidR="000801E6" w:rsidRPr="00BC6C35" w:rsidRDefault="000801E6"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812" w:type="dxa"/>
            <w:vMerge/>
          </w:tcPr>
          <w:p w14:paraId="712A7FDD" w14:textId="77777777" w:rsidR="000801E6" w:rsidRPr="000306BD" w:rsidRDefault="000801E6" w:rsidP="00CD6114">
            <w:pPr>
              <w:widowControl w:val="0"/>
              <w:contextualSpacing/>
              <w:jc w:val="both"/>
              <w:rPr>
                <w:rFonts w:ascii="Times New Roman" w:eastAsia="Times New Roman" w:hAnsi="Times New Roman"/>
                <w:iCs/>
                <w:highlight w:val="yellow"/>
              </w:rPr>
            </w:pPr>
          </w:p>
        </w:tc>
      </w:tr>
      <w:tr w:rsidR="000801E6" w14:paraId="4C4833F2" w14:textId="77777777" w:rsidTr="00CA3092">
        <w:tc>
          <w:tcPr>
            <w:tcW w:w="4106" w:type="dxa"/>
            <w:shd w:val="clear" w:color="auto" w:fill="D9E2F3" w:themeFill="accent1" w:themeFillTint="33"/>
          </w:tcPr>
          <w:p w14:paraId="4E108E9C" w14:textId="77777777" w:rsidR="000801E6" w:rsidRPr="00BC6C35" w:rsidRDefault="000801E6"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812" w:type="dxa"/>
            <w:vMerge/>
          </w:tcPr>
          <w:p w14:paraId="6C3BC6D8" w14:textId="77777777" w:rsidR="000801E6" w:rsidRPr="000306BD" w:rsidRDefault="000801E6" w:rsidP="00CD6114">
            <w:pPr>
              <w:widowControl w:val="0"/>
              <w:contextualSpacing/>
              <w:jc w:val="both"/>
              <w:rPr>
                <w:rFonts w:ascii="Times New Roman" w:eastAsia="Times New Roman" w:hAnsi="Times New Roman"/>
                <w:iCs/>
                <w:highlight w:val="yellow"/>
              </w:rPr>
            </w:pPr>
          </w:p>
        </w:tc>
      </w:tr>
      <w:tr w:rsidR="000801E6" w14:paraId="3F2821F0" w14:textId="77777777" w:rsidTr="00CA3092">
        <w:tc>
          <w:tcPr>
            <w:tcW w:w="4106" w:type="dxa"/>
            <w:shd w:val="clear" w:color="auto" w:fill="D9E2F3" w:themeFill="accent1" w:themeFillTint="33"/>
          </w:tcPr>
          <w:p w14:paraId="08FD9EEA" w14:textId="77777777" w:rsidR="000801E6" w:rsidRPr="00BC6C35" w:rsidRDefault="000801E6"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812" w:type="dxa"/>
            <w:vMerge/>
          </w:tcPr>
          <w:p w14:paraId="04C61BE0" w14:textId="77777777" w:rsidR="000801E6" w:rsidRPr="000306BD" w:rsidRDefault="000801E6" w:rsidP="00CD6114">
            <w:pPr>
              <w:widowControl w:val="0"/>
              <w:contextualSpacing/>
              <w:jc w:val="both"/>
              <w:rPr>
                <w:rFonts w:ascii="Times New Roman" w:eastAsia="Times New Roman" w:hAnsi="Times New Roman"/>
                <w:iCs/>
                <w:highlight w:val="yellow"/>
              </w:rPr>
            </w:pPr>
          </w:p>
        </w:tc>
      </w:tr>
    </w:tbl>
    <w:p w14:paraId="01AACB8F"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104FD87C"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230D4FB"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6677A0D"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4AC20888"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1AE438CD" w14:textId="77777777" w:rsidTr="000306BD">
        <w:tc>
          <w:tcPr>
            <w:tcW w:w="2022" w:type="pct"/>
            <w:shd w:val="clear" w:color="auto" w:fill="D9E2F3" w:themeFill="accent1" w:themeFillTint="33"/>
            <w:vAlign w:val="center"/>
          </w:tcPr>
          <w:p w14:paraId="10CE3202"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51614015" w14:textId="7777777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0ED5ACF6" w14:textId="77777777" w:rsidTr="000306BD">
        <w:tc>
          <w:tcPr>
            <w:tcW w:w="2022" w:type="pct"/>
            <w:shd w:val="clear" w:color="auto" w:fill="D9E2F3" w:themeFill="accent1" w:themeFillTint="33"/>
            <w:vAlign w:val="center"/>
          </w:tcPr>
          <w:p w14:paraId="4063DBC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51F329D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789856E5" w14:textId="77777777"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074A87D4"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5149949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2DC862EB" w14:textId="77777777" w:rsidTr="000306BD">
        <w:tc>
          <w:tcPr>
            <w:tcW w:w="2022" w:type="pct"/>
            <w:shd w:val="clear" w:color="auto" w:fill="D9E2F3" w:themeFill="accent1" w:themeFillTint="33"/>
            <w:vAlign w:val="center"/>
          </w:tcPr>
          <w:p w14:paraId="36591FE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1428AB4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7402AB1"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73B2CF52"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CA1800A" w14:textId="77777777" w:rsidTr="000306BD">
        <w:tc>
          <w:tcPr>
            <w:tcW w:w="2022" w:type="pct"/>
            <w:shd w:val="clear" w:color="auto" w:fill="D9E2F3" w:themeFill="accent1" w:themeFillTint="33"/>
            <w:vAlign w:val="center"/>
          </w:tcPr>
          <w:p w14:paraId="7B879B0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C53243A" w14:textId="77777777"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0B54A9C" w14:textId="77777777" w:rsidTr="000306BD">
        <w:tc>
          <w:tcPr>
            <w:tcW w:w="2022" w:type="pct"/>
            <w:shd w:val="clear" w:color="auto" w:fill="D9E2F3" w:themeFill="accent1" w:themeFillTint="33"/>
            <w:vAlign w:val="center"/>
          </w:tcPr>
          <w:p w14:paraId="1AB9D79A"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6690EBDC"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2B81D134" w14:textId="77777777" w:rsidTr="000306BD">
        <w:tc>
          <w:tcPr>
            <w:tcW w:w="2022" w:type="pct"/>
            <w:shd w:val="clear" w:color="auto" w:fill="D9E2F3" w:themeFill="accent1" w:themeFillTint="33"/>
            <w:vAlign w:val="center"/>
          </w:tcPr>
          <w:p w14:paraId="25FC2DE5"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05T00:00:00Z">
                <w:dateFormat w:val="dd.MM.yyyy"/>
                <w:lid w:val="ru-RU"/>
                <w:storeMappedDataAs w:val="dateTime"/>
                <w:calendar w:val="gregorian"/>
              </w:date>
            </w:sdtPr>
            <w:sdtEndPr>
              <w:rPr>
                <w:rStyle w:val="a0"/>
                <w:rFonts w:ascii="Calibri" w:eastAsia="Times New Roman" w:hAnsi="Calibri"/>
              </w:rPr>
            </w:sdtEndPr>
            <w:sdtContent>
              <w:p w14:paraId="56798142" w14:textId="5E7F9FBA" w:rsidR="00D407F7" w:rsidRPr="00BF5CF1" w:rsidRDefault="00907DB1" w:rsidP="00D407F7">
                <w:pPr>
                  <w:widowControl w:val="0"/>
                  <w:tabs>
                    <w:tab w:val="left" w:pos="247"/>
                    <w:tab w:val="left" w:pos="1130"/>
                  </w:tabs>
                  <w:ind w:left="33"/>
                  <w:contextualSpacing/>
                  <w:jc w:val="both"/>
                  <w:rPr>
                    <w:rStyle w:val="1f4"/>
                  </w:rPr>
                </w:pPr>
                <w:r>
                  <w:rPr>
                    <w:rStyle w:val="1f4"/>
                  </w:rPr>
                  <w:t>05.11.2026</w:t>
                </w:r>
              </w:p>
            </w:sdtContent>
          </w:sdt>
          <w:p w14:paraId="0E609D5E"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D53372">
              <w:rPr>
                <w:rFonts w:ascii="Times New Roman" w:eastAsia="Times New Roman" w:hAnsi="Times New Roman"/>
                <w:iCs/>
              </w:rPr>
              <w:t>10:00</w:t>
            </w:r>
            <w:r w:rsidRPr="00BF5CF1">
              <w:rPr>
                <w:rFonts w:ascii="Times New Roman" w:eastAsia="Times New Roman" w:hAnsi="Times New Roman"/>
                <w:iCs/>
              </w:rPr>
              <w:t xml:space="preserve"> (местное время Заказчика)</w:t>
            </w:r>
          </w:p>
        </w:tc>
      </w:tr>
      <w:tr w:rsidR="00D407F7" w:rsidRPr="00BF5CF1" w14:paraId="777964DF" w14:textId="77777777" w:rsidTr="000306BD">
        <w:tc>
          <w:tcPr>
            <w:tcW w:w="2022" w:type="pct"/>
            <w:shd w:val="clear" w:color="auto" w:fill="D9E2F3" w:themeFill="accent1" w:themeFillTint="33"/>
            <w:vAlign w:val="center"/>
          </w:tcPr>
          <w:p w14:paraId="2E437841"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1-10T00:00:00Z">
                <w:dateFormat w:val="dd.MM.yyyy"/>
                <w:lid w:val="ru-RU"/>
                <w:storeMappedDataAs w:val="dateTime"/>
                <w:calendar w:val="gregorian"/>
              </w:date>
            </w:sdtPr>
            <w:sdtEndPr>
              <w:rPr>
                <w:rStyle w:val="a0"/>
                <w:rFonts w:ascii="Calibri" w:eastAsia="Times New Roman" w:hAnsi="Calibri"/>
              </w:rPr>
            </w:sdtEndPr>
            <w:sdtContent>
              <w:p w14:paraId="6D693093" w14:textId="149C6FCE" w:rsidR="00D407F7" w:rsidRPr="00BF5CF1" w:rsidRDefault="0050427A" w:rsidP="00D407F7">
                <w:pPr>
                  <w:widowControl w:val="0"/>
                  <w:tabs>
                    <w:tab w:val="left" w:pos="247"/>
                    <w:tab w:val="left" w:pos="1130"/>
                  </w:tabs>
                  <w:ind w:left="33"/>
                  <w:contextualSpacing/>
                  <w:jc w:val="both"/>
                  <w:rPr>
                    <w:rStyle w:val="1f4"/>
                  </w:rPr>
                </w:pPr>
                <w:r>
                  <w:rPr>
                    <w:rStyle w:val="1f4"/>
                  </w:rPr>
                  <w:t>10</w:t>
                </w:r>
                <w:r w:rsidR="00907DB1">
                  <w:rPr>
                    <w:rStyle w:val="1f4"/>
                  </w:rPr>
                  <w:t>.11.2026</w:t>
                </w:r>
              </w:p>
            </w:sdtContent>
          </w:sdt>
        </w:tc>
      </w:tr>
      <w:tr w:rsidR="00D407F7" w:rsidRPr="00BF5CF1" w14:paraId="1F81A0B3" w14:textId="77777777" w:rsidTr="000306BD">
        <w:tc>
          <w:tcPr>
            <w:tcW w:w="2022" w:type="pct"/>
            <w:shd w:val="clear" w:color="auto" w:fill="D9E2F3" w:themeFill="accent1" w:themeFillTint="33"/>
            <w:vAlign w:val="center"/>
          </w:tcPr>
          <w:p w14:paraId="071FA76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64655BDA"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8" w:history="1">
              <w:r w:rsidRPr="00BF5CF1">
                <w:rPr>
                  <w:rStyle w:val="a6"/>
                  <w:rFonts w:ascii="Times New Roman" w:eastAsia="Times New Roman" w:hAnsi="Times New Roman"/>
                  <w:iCs/>
                </w:rPr>
                <w:t>https://torgi.etp-region.ru/</w:t>
              </w:r>
            </w:hyperlink>
          </w:p>
        </w:tc>
      </w:tr>
      <w:tr w:rsidR="00D407F7" w:rsidRPr="00BF5CF1" w14:paraId="397BF668" w14:textId="77777777" w:rsidTr="000306BD">
        <w:tc>
          <w:tcPr>
            <w:tcW w:w="2022" w:type="pct"/>
            <w:shd w:val="clear" w:color="auto" w:fill="D9E2F3" w:themeFill="accent1" w:themeFillTint="33"/>
            <w:vAlign w:val="center"/>
          </w:tcPr>
          <w:p w14:paraId="4AFEB91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1-05T00:00:00Z">
                <w:dateFormat w:val="dd.MM.yyyy"/>
                <w:lid w:val="ru-RU"/>
                <w:storeMappedDataAs w:val="dateTime"/>
                <w:calendar w:val="gregorian"/>
              </w:date>
            </w:sdtPr>
            <w:sdtEndPr>
              <w:rPr>
                <w:rStyle w:val="a0"/>
                <w:rFonts w:ascii="Calibri" w:eastAsia="Times New Roman" w:hAnsi="Calibri"/>
              </w:rPr>
            </w:sdtEndPr>
            <w:sdtContent>
              <w:p w14:paraId="290F5477" w14:textId="7FF2570D" w:rsidR="00D407F7" w:rsidRPr="00BF5CF1" w:rsidRDefault="00907DB1" w:rsidP="00D407F7">
                <w:pPr>
                  <w:widowControl w:val="0"/>
                  <w:tabs>
                    <w:tab w:val="left" w:pos="247"/>
                    <w:tab w:val="left" w:pos="1130"/>
                  </w:tabs>
                  <w:ind w:left="33"/>
                  <w:contextualSpacing/>
                  <w:jc w:val="both"/>
                  <w:rPr>
                    <w:rStyle w:val="1f4"/>
                  </w:rPr>
                </w:pPr>
                <w:r>
                  <w:rPr>
                    <w:rStyle w:val="1f4"/>
                  </w:rPr>
                  <w:t>05.11.2026</w:t>
                </w:r>
              </w:p>
            </w:sdtContent>
          </w:sdt>
          <w:p w14:paraId="4C281A0B" w14:textId="77777777" w:rsidR="00D407F7" w:rsidRPr="00BF5CF1" w:rsidRDefault="00D53372"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w:t>
            </w:r>
            <w:r w:rsidR="00B943E5">
              <w:rPr>
                <w:rFonts w:ascii="Times New Roman" w:eastAsia="Times New Roman" w:hAnsi="Times New Roman"/>
                <w:iCs/>
              </w:rPr>
              <w:t>09</w:t>
            </w:r>
            <w:r>
              <w:rPr>
                <w:rFonts w:ascii="Times New Roman" w:eastAsia="Times New Roman" w:hAnsi="Times New Roman"/>
                <w:iCs/>
              </w:rPr>
              <w:t>:</w:t>
            </w:r>
            <w:r w:rsidR="00B943E5">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6F194125" w14:textId="77777777" w:rsidTr="000306BD">
        <w:tc>
          <w:tcPr>
            <w:tcW w:w="2022" w:type="pct"/>
            <w:shd w:val="clear" w:color="auto" w:fill="D9E2F3" w:themeFill="accent1" w:themeFillTint="33"/>
            <w:vAlign w:val="center"/>
          </w:tcPr>
          <w:p w14:paraId="63A8C886"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5D21A73A" w14:textId="77777777" w:rsidR="00D407F7" w:rsidRPr="00D53372" w:rsidRDefault="00D53372" w:rsidP="00D407F7">
            <w:pPr>
              <w:widowControl w:val="0"/>
              <w:jc w:val="both"/>
              <w:rPr>
                <w:rFonts w:ascii="Times New Roman" w:eastAsia="Times New Roman" w:hAnsi="Times New Roman"/>
                <w:i/>
                <w:iCs/>
              </w:rPr>
            </w:pPr>
            <w:r w:rsidRPr="00D53372">
              <w:rPr>
                <w:rFonts w:ascii="Times New Roman" w:eastAsia="Times New Roman" w:hAnsi="Times New Roman"/>
                <w:bCs/>
                <w:i/>
                <w:iCs/>
              </w:rPr>
              <w:t xml:space="preserve">Не установлено </w:t>
            </w:r>
          </w:p>
        </w:tc>
      </w:tr>
      <w:tr w:rsidR="00D407F7" w:rsidRPr="00BF5CF1" w14:paraId="7D8B4F90" w14:textId="77777777" w:rsidTr="000306BD">
        <w:tc>
          <w:tcPr>
            <w:tcW w:w="2022" w:type="pct"/>
            <w:shd w:val="clear" w:color="auto" w:fill="D9E2F3" w:themeFill="accent1" w:themeFillTint="33"/>
            <w:vAlign w:val="center"/>
          </w:tcPr>
          <w:p w14:paraId="36E529E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1085F16B" w14:textId="77777777"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1D2E3E">
              <w:rPr>
                <w:rFonts w:ascii="Times New Roman" w:eastAsia="Times New Roman" w:hAnsi="Times New Roman"/>
                <w:iCs/>
              </w:rPr>
              <w:t>5</w:t>
            </w:r>
            <w:r w:rsidRPr="00BF5CF1">
              <w:rPr>
                <w:rFonts w:ascii="Times New Roman" w:eastAsia="Times New Roman" w:hAnsi="Times New Roman"/>
                <w:iCs/>
              </w:rPr>
              <w:t xml:space="preserve"> извещения о закупке</w:t>
            </w:r>
          </w:p>
        </w:tc>
      </w:tr>
      <w:tr w:rsidR="00D53372" w:rsidRPr="00BF5CF1" w14:paraId="4D4F130A" w14:textId="77777777" w:rsidTr="000306BD">
        <w:tc>
          <w:tcPr>
            <w:tcW w:w="2022" w:type="pct"/>
            <w:shd w:val="clear" w:color="auto" w:fill="D9E2F3" w:themeFill="accent1" w:themeFillTint="33"/>
            <w:vAlign w:val="center"/>
          </w:tcPr>
          <w:p w14:paraId="64784245" w14:textId="77777777" w:rsidR="00D53372" w:rsidRPr="00BF5CF1" w:rsidRDefault="00D53372" w:rsidP="00D53372">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74932DC0" w14:textId="77777777" w:rsidR="00D53372" w:rsidRPr="00BF5CF1" w:rsidRDefault="00D53372" w:rsidP="00D53372">
            <w:pPr>
              <w:widowControl w:val="0"/>
              <w:jc w:val="both"/>
              <w:rPr>
                <w:rFonts w:ascii="Times New Roman" w:eastAsia="Times New Roman" w:hAnsi="Times New Roman"/>
                <w:iCs/>
                <w:highlight w:val="yellow"/>
              </w:rPr>
            </w:pPr>
            <w:r w:rsidRPr="00D53372">
              <w:rPr>
                <w:rFonts w:ascii="Times New Roman" w:eastAsia="Times New Roman" w:hAnsi="Times New Roman"/>
                <w:bCs/>
                <w:i/>
                <w:iCs/>
              </w:rPr>
              <w:t xml:space="preserve">Не установлено </w:t>
            </w:r>
          </w:p>
        </w:tc>
      </w:tr>
      <w:tr w:rsidR="00D53372" w:rsidRPr="00BF5CF1" w14:paraId="0F9DA647" w14:textId="77777777" w:rsidTr="000306BD">
        <w:tc>
          <w:tcPr>
            <w:tcW w:w="2022" w:type="pct"/>
            <w:shd w:val="clear" w:color="auto" w:fill="D9E2F3" w:themeFill="accent1" w:themeFillTint="33"/>
            <w:vAlign w:val="center"/>
          </w:tcPr>
          <w:p w14:paraId="6D9A3CDF" w14:textId="77777777" w:rsidR="00D53372" w:rsidRPr="00BF5CF1" w:rsidRDefault="00D53372" w:rsidP="00D53372">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511E39D6" w14:textId="77777777" w:rsidR="00D53372" w:rsidRPr="00BF5CF1" w:rsidRDefault="00D53372" w:rsidP="00D53372">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1D2E3E">
              <w:rPr>
                <w:rFonts w:ascii="Times New Roman" w:eastAsia="Times New Roman" w:hAnsi="Times New Roman"/>
                <w:iCs/>
              </w:rPr>
              <w:t>6</w:t>
            </w:r>
            <w:r w:rsidRPr="00BF5CF1">
              <w:rPr>
                <w:rFonts w:ascii="Times New Roman" w:eastAsia="Times New Roman" w:hAnsi="Times New Roman"/>
                <w:iCs/>
              </w:rPr>
              <w:t xml:space="preserve"> извещения о закупке</w:t>
            </w:r>
          </w:p>
        </w:tc>
      </w:tr>
      <w:tr w:rsidR="00D53372" w:rsidRPr="00BF5CF1" w14:paraId="1B2C95EC" w14:textId="77777777" w:rsidTr="000306BD">
        <w:tc>
          <w:tcPr>
            <w:tcW w:w="2022" w:type="pct"/>
            <w:shd w:val="clear" w:color="auto" w:fill="D9E2F3" w:themeFill="accent1" w:themeFillTint="33"/>
            <w:vAlign w:val="center"/>
          </w:tcPr>
          <w:p w14:paraId="2E00BBF9" w14:textId="77777777" w:rsidR="00D53372" w:rsidRPr="00BF5CF1" w:rsidRDefault="00D53372" w:rsidP="00D53372">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6D38128D" w14:textId="77777777" w:rsidR="00D53372" w:rsidRPr="00BF5CF1" w:rsidRDefault="00D53372" w:rsidP="00D53372">
            <w:pPr>
              <w:widowControl w:val="0"/>
              <w:jc w:val="both"/>
              <w:rPr>
                <w:rFonts w:ascii="Times New Roman" w:eastAsia="Times New Roman" w:hAnsi="Times New Roman"/>
                <w:iCs/>
                <w:highlight w:val="yellow"/>
              </w:rPr>
            </w:pPr>
            <w:r w:rsidRPr="00D53372">
              <w:rPr>
                <w:rFonts w:ascii="Times New Roman" w:eastAsia="Times New Roman" w:hAnsi="Times New Roman"/>
                <w:bCs/>
                <w:i/>
                <w:iCs/>
              </w:rPr>
              <w:t xml:space="preserve">Не установлено </w:t>
            </w:r>
          </w:p>
        </w:tc>
      </w:tr>
      <w:tr w:rsidR="00D53372" w:rsidRPr="00BF5CF1" w14:paraId="7842D288" w14:textId="77777777" w:rsidTr="000306BD">
        <w:tc>
          <w:tcPr>
            <w:tcW w:w="2022" w:type="pct"/>
            <w:shd w:val="clear" w:color="auto" w:fill="D9E2F3" w:themeFill="accent1" w:themeFillTint="33"/>
            <w:vAlign w:val="center"/>
          </w:tcPr>
          <w:p w14:paraId="18804B64" w14:textId="77777777" w:rsidR="00D53372" w:rsidRPr="00BF5CF1" w:rsidRDefault="00D53372" w:rsidP="00D53372">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CD8E7D7" w14:textId="77777777" w:rsidR="00D53372" w:rsidRPr="00BF5CF1" w:rsidRDefault="00D53372" w:rsidP="00D53372">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1D2E3E">
              <w:rPr>
                <w:rFonts w:ascii="Times New Roman" w:eastAsia="Times New Roman" w:hAnsi="Times New Roman"/>
                <w:iCs/>
              </w:rPr>
              <w:t>7</w:t>
            </w:r>
            <w:r w:rsidRPr="00BF5CF1">
              <w:rPr>
                <w:rFonts w:ascii="Times New Roman" w:eastAsia="Times New Roman" w:hAnsi="Times New Roman"/>
                <w:iCs/>
              </w:rPr>
              <w:t xml:space="preserve"> извещения о закупке</w:t>
            </w:r>
          </w:p>
        </w:tc>
      </w:tr>
      <w:tr w:rsidR="00D53372" w:rsidRPr="00BF5CF1" w14:paraId="5AF9317F" w14:textId="77777777" w:rsidTr="001C1D68">
        <w:tc>
          <w:tcPr>
            <w:tcW w:w="2022" w:type="pct"/>
            <w:shd w:val="clear" w:color="auto" w:fill="D9E2F3" w:themeFill="accent1" w:themeFillTint="33"/>
          </w:tcPr>
          <w:p w14:paraId="3693AAC9" w14:textId="77777777" w:rsidR="00D53372" w:rsidRPr="00BF5CF1" w:rsidRDefault="00D53372" w:rsidP="00D53372">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A0BB2C4" w14:textId="77777777" w:rsidR="00D53372" w:rsidRPr="00924333" w:rsidRDefault="00D53372" w:rsidP="00D53372">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0DD5E990" w14:textId="77777777" w:rsidR="00D53372" w:rsidRPr="00924333" w:rsidRDefault="00D53372" w:rsidP="00D53372">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924333">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626E036A" w14:textId="77777777" w:rsidR="00D53372" w:rsidRPr="00924333" w:rsidRDefault="00D53372" w:rsidP="00D53372">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3185EC00" w14:textId="77777777" w:rsidR="00D53372" w:rsidRPr="00924333" w:rsidRDefault="00D53372" w:rsidP="00D53372">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79BB8474" w14:textId="77777777" w:rsidR="00D53372" w:rsidRPr="00924333" w:rsidRDefault="00D53372" w:rsidP="00D53372">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29D548C8" w14:textId="77777777" w:rsidR="00D53372" w:rsidRPr="00924333" w:rsidRDefault="00D53372" w:rsidP="00D53372">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655F732" w14:textId="77777777" w:rsidR="00D53372" w:rsidRPr="00BF5CF1" w:rsidRDefault="00D53372" w:rsidP="00D53372">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24ECCA8D"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2B234EE7"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0496B8EE"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536B5697" w14:textId="77777777" w:rsidTr="00B51041">
        <w:tc>
          <w:tcPr>
            <w:tcW w:w="5000" w:type="pct"/>
            <w:gridSpan w:val="2"/>
            <w:shd w:val="clear" w:color="auto" w:fill="D9E2F3" w:themeFill="accent1" w:themeFillTint="33"/>
            <w:vAlign w:val="center"/>
          </w:tcPr>
          <w:p w14:paraId="2541411A"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58E2419D" w14:textId="77777777" w:rsidTr="00B51041">
        <w:tc>
          <w:tcPr>
            <w:tcW w:w="2816" w:type="pct"/>
            <w:vAlign w:val="center"/>
          </w:tcPr>
          <w:p w14:paraId="57E5B80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14:paraId="22D17780"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200E4FCA" w14:textId="77777777" w:rsidTr="00B51041">
        <w:tc>
          <w:tcPr>
            <w:tcW w:w="2816" w:type="pct"/>
            <w:vAlign w:val="center"/>
          </w:tcPr>
          <w:p w14:paraId="7AFC1540"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14:paraId="33C823B3" w14:textId="77777777"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7890A897" w14:textId="77777777" w:rsidTr="00B51041">
        <w:tc>
          <w:tcPr>
            <w:tcW w:w="2816" w:type="pct"/>
            <w:vAlign w:val="center"/>
          </w:tcPr>
          <w:p w14:paraId="6017AFFA"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14:paraId="07C7017C" w14:textId="77777777" w:rsidR="00364BED" w:rsidRPr="00BF5CF1" w:rsidRDefault="00B5104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B51041" w:rsidRPr="00BF5CF1" w14:paraId="5794A180" w14:textId="77777777" w:rsidTr="00B51041">
        <w:tc>
          <w:tcPr>
            <w:tcW w:w="2816" w:type="pct"/>
            <w:vAlign w:val="center"/>
          </w:tcPr>
          <w:p w14:paraId="60A0B20C" w14:textId="77777777" w:rsidR="00B51041" w:rsidRPr="00BF5CF1" w:rsidRDefault="00B51041" w:rsidP="00B51041">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2184" w:type="pct"/>
            <w:vAlign w:val="center"/>
          </w:tcPr>
          <w:p w14:paraId="0FDB66AE" w14:textId="77777777" w:rsidR="00B51041" w:rsidRPr="00B51041" w:rsidRDefault="00B51041" w:rsidP="00B51041">
            <w:pPr>
              <w:widowControl w:val="0"/>
              <w:spacing w:after="0" w:line="240" w:lineRule="auto"/>
              <w:ind w:left="112"/>
              <w:jc w:val="both"/>
              <w:rPr>
                <w:rFonts w:ascii="Times New Roman" w:eastAsia="Times New Roman" w:hAnsi="Times New Roman"/>
                <w:bCs/>
                <w:i/>
                <w:iCs/>
                <w:sz w:val="16"/>
                <w:szCs w:val="16"/>
              </w:rPr>
            </w:pPr>
            <w:r w:rsidRPr="00B51041">
              <w:rPr>
                <w:rFonts w:ascii="Times New Roman" w:eastAsia="Times New Roman" w:hAnsi="Times New Roman"/>
                <w:bCs/>
                <w:i/>
                <w:iCs/>
                <w:sz w:val="16"/>
                <w:szCs w:val="16"/>
              </w:rPr>
              <w:t>В соответствии с подпунктом «м» пункта 4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запрет, ограничение, преимущество не распространяются на закупки товаров, работ, услуг отдельными заказчиками, указанными в абзаце втором подпункта «л», указанного пункта, а именно:</w:t>
            </w:r>
          </w:p>
          <w:p w14:paraId="6EFEDF66" w14:textId="77777777" w:rsidR="00B51041" w:rsidRPr="00B51041" w:rsidRDefault="00B51041" w:rsidP="00B51041">
            <w:pPr>
              <w:widowControl w:val="0"/>
              <w:spacing w:after="0" w:line="240" w:lineRule="auto"/>
              <w:ind w:left="112"/>
              <w:jc w:val="both"/>
              <w:rPr>
                <w:rFonts w:ascii="Times New Roman" w:eastAsia="Times New Roman" w:hAnsi="Times New Roman"/>
                <w:bCs/>
                <w:i/>
                <w:iCs/>
                <w:sz w:val="16"/>
                <w:szCs w:val="16"/>
              </w:rPr>
            </w:pPr>
            <w:r w:rsidRPr="00B51041">
              <w:rPr>
                <w:rFonts w:ascii="Times New Roman" w:eastAsia="Times New Roman" w:hAnsi="Times New Roman"/>
                <w:bCs/>
                <w:i/>
                <w:iCs/>
                <w:sz w:val="16"/>
                <w:szCs w:val="16"/>
              </w:rPr>
              <w:t>- хозяйственными обществами, естественных монополий;</w:t>
            </w:r>
          </w:p>
          <w:p w14:paraId="42CD431E" w14:textId="77777777" w:rsidR="00B51041" w:rsidRPr="00B51041" w:rsidRDefault="00B51041" w:rsidP="00B51041">
            <w:pPr>
              <w:widowControl w:val="0"/>
              <w:spacing w:after="0" w:line="240" w:lineRule="auto"/>
              <w:ind w:left="112"/>
              <w:jc w:val="both"/>
              <w:rPr>
                <w:rFonts w:ascii="Times New Roman" w:hAnsi="Times New Roman" w:cs="Times New Roman"/>
                <w:sz w:val="16"/>
                <w:szCs w:val="16"/>
              </w:rPr>
            </w:pPr>
            <w:r w:rsidRPr="00B51041">
              <w:rPr>
                <w:rFonts w:ascii="Times New Roman" w:eastAsia="Times New Roman" w:hAnsi="Times New Roman"/>
                <w:bCs/>
                <w:i/>
                <w:iCs/>
                <w:sz w:val="16"/>
                <w:szCs w:val="16"/>
              </w:rPr>
              <w:t>- организациями, являющимися осуществляющими субъектами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w:t>
            </w:r>
          </w:p>
        </w:tc>
      </w:tr>
    </w:tbl>
    <w:p w14:paraId="7C048FE7"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56117A0B"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783CBD6"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62FDAC3"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44E834CB"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2C961803" w14:textId="77777777" w:rsidTr="0024495D">
        <w:trPr>
          <w:trHeight w:val="92"/>
        </w:trPr>
        <w:tc>
          <w:tcPr>
            <w:tcW w:w="540" w:type="pct"/>
            <w:vMerge w:val="restart"/>
            <w:vAlign w:val="center"/>
          </w:tcPr>
          <w:p w14:paraId="1B3E344D"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C693EAC"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0785FC7F" w14:textId="77777777" w:rsidTr="005660A5">
        <w:trPr>
          <w:trHeight w:val="91"/>
        </w:trPr>
        <w:tc>
          <w:tcPr>
            <w:tcW w:w="540" w:type="pct"/>
            <w:vMerge/>
            <w:vAlign w:val="center"/>
          </w:tcPr>
          <w:p w14:paraId="1524088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267E9ED" w14:textId="77777777" w:rsidR="0024495D" w:rsidRPr="004D717D" w:rsidRDefault="00352897"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00575B88" w:rsidRPr="00575B88">
              <w:rPr>
                <w:rFonts w:ascii="Times New Roman" w:eastAsia="Times New Roman" w:hAnsi="Times New Roman" w:cs="Times New Roman"/>
                <w:bCs/>
                <w:sz w:val="20"/>
                <w:szCs w:val="20"/>
                <w:lang w:eastAsia="ru-RU"/>
              </w:rPr>
              <w:t>оставк</w:t>
            </w:r>
            <w:r w:rsidR="00575B88">
              <w:rPr>
                <w:rFonts w:ascii="Times New Roman" w:eastAsia="Times New Roman" w:hAnsi="Times New Roman" w:cs="Times New Roman"/>
                <w:bCs/>
                <w:sz w:val="20"/>
                <w:szCs w:val="20"/>
                <w:lang w:eastAsia="ru-RU"/>
              </w:rPr>
              <w:t>а</w:t>
            </w:r>
            <w:r w:rsidR="00575B88" w:rsidRPr="00575B88">
              <w:rPr>
                <w:rFonts w:ascii="Times New Roman" w:eastAsia="Times New Roman" w:hAnsi="Times New Roman" w:cs="Times New Roman"/>
                <w:bCs/>
                <w:sz w:val="20"/>
                <w:szCs w:val="20"/>
                <w:lang w:eastAsia="ru-RU"/>
              </w:rPr>
              <w:t xml:space="preserve"> ГСМ </w:t>
            </w:r>
            <w:r w:rsidRPr="00352897">
              <w:rPr>
                <w:rFonts w:ascii="Times New Roman" w:eastAsia="Times New Roman" w:hAnsi="Times New Roman" w:cs="Times New Roman"/>
                <w:bCs/>
                <w:sz w:val="20"/>
                <w:szCs w:val="20"/>
                <w:lang w:eastAsia="ru-RU"/>
              </w:rPr>
              <w:t>по топливным картам</w:t>
            </w:r>
          </w:p>
        </w:tc>
      </w:tr>
      <w:tr w:rsidR="0024495D" w:rsidRPr="00CD6114" w14:paraId="4BE2EAE7" w14:textId="77777777" w:rsidTr="005660A5">
        <w:tc>
          <w:tcPr>
            <w:tcW w:w="540" w:type="pct"/>
            <w:vMerge w:val="restart"/>
            <w:vAlign w:val="center"/>
          </w:tcPr>
          <w:p w14:paraId="3A344DF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3A078B8"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3E43D8D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2207EAC0" w14:textId="77777777" w:rsidTr="005660A5">
        <w:tc>
          <w:tcPr>
            <w:tcW w:w="540" w:type="pct"/>
            <w:vMerge/>
            <w:vAlign w:val="center"/>
          </w:tcPr>
          <w:p w14:paraId="5B5A733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803C467"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39263B6"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20533EC1" w14:textId="77777777" w:rsidTr="005660A5">
        <w:tc>
          <w:tcPr>
            <w:tcW w:w="540" w:type="pct"/>
            <w:vMerge w:val="restart"/>
            <w:vAlign w:val="center"/>
          </w:tcPr>
          <w:p w14:paraId="24C592FB"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AA468BF"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10BA7B0B" w14:textId="77777777" w:rsidTr="005660A5">
        <w:tc>
          <w:tcPr>
            <w:tcW w:w="540" w:type="pct"/>
            <w:vMerge/>
            <w:vAlign w:val="center"/>
          </w:tcPr>
          <w:p w14:paraId="349B440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8CEF0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3668C1D0" w14:textId="77777777" w:rsidTr="00252418">
        <w:trPr>
          <w:trHeight w:val="183"/>
        </w:trPr>
        <w:tc>
          <w:tcPr>
            <w:tcW w:w="540" w:type="pct"/>
            <w:vMerge w:val="restart"/>
            <w:vAlign w:val="center"/>
          </w:tcPr>
          <w:p w14:paraId="5D0F21DF"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28934FC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69284275" w14:textId="77777777" w:rsidTr="005660A5">
        <w:trPr>
          <w:trHeight w:val="182"/>
        </w:trPr>
        <w:tc>
          <w:tcPr>
            <w:tcW w:w="540" w:type="pct"/>
            <w:vMerge/>
            <w:vAlign w:val="center"/>
          </w:tcPr>
          <w:p w14:paraId="6BE022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0A01A9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06531E65" w14:textId="77777777" w:rsidTr="00252418">
        <w:tc>
          <w:tcPr>
            <w:tcW w:w="540" w:type="pct"/>
            <w:vMerge w:val="restart"/>
            <w:vAlign w:val="center"/>
          </w:tcPr>
          <w:p w14:paraId="488A602A"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7F98070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4B37D4B7" w14:textId="77777777" w:rsidTr="005660A5">
        <w:tc>
          <w:tcPr>
            <w:tcW w:w="540" w:type="pct"/>
            <w:vMerge/>
            <w:vAlign w:val="center"/>
          </w:tcPr>
          <w:p w14:paraId="3DC1C3A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D7C025C" w14:textId="21CCFECA" w:rsidR="003B2834" w:rsidRPr="00E249CC" w:rsidRDefault="003B2834" w:rsidP="003B2834">
            <w:pPr>
              <w:spacing w:after="0" w:line="240" w:lineRule="auto"/>
              <w:rPr>
                <w:rFonts w:ascii="Times New Roman" w:hAnsi="Times New Roman" w:cs="Times New Roman"/>
                <w:sz w:val="20"/>
                <w:szCs w:val="20"/>
              </w:rPr>
            </w:pPr>
            <w:r w:rsidRPr="00E249CC">
              <w:rPr>
                <w:rFonts w:ascii="Times New Roman" w:hAnsi="Times New Roman" w:cs="Times New Roman"/>
                <w:sz w:val="20"/>
                <w:szCs w:val="20"/>
              </w:rPr>
              <w:t>Максимальное значение цены договора</w:t>
            </w:r>
            <w:r w:rsidR="00DA6100" w:rsidRPr="00E249CC">
              <w:rPr>
                <w:rFonts w:ascii="Times New Roman" w:hAnsi="Times New Roman" w:cs="Times New Roman"/>
                <w:sz w:val="20"/>
                <w:szCs w:val="20"/>
              </w:rPr>
              <w:t xml:space="preserve"> -</w:t>
            </w:r>
            <w:r w:rsidR="00E249CC" w:rsidRPr="00E249CC">
              <w:rPr>
                <w:rFonts w:ascii="Times New Roman" w:hAnsi="Times New Roman" w:cs="Times New Roman"/>
                <w:sz w:val="20"/>
                <w:szCs w:val="20"/>
              </w:rPr>
              <w:t xml:space="preserve"> </w:t>
            </w:r>
            <w:r w:rsidR="00F76DBC">
              <w:rPr>
                <w:rFonts w:ascii="Times New Roman" w:hAnsi="Times New Roman" w:cs="Times New Roman"/>
                <w:sz w:val="20"/>
                <w:szCs w:val="20"/>
              </w:rPr>
              <w:t>7</w:t>
            </w:r>
            <w:r w:rsidRPr="00E249CC">
              <w:rPr>
                <w:rFonts w:ascii="Times New Roman" w:hAnsi="Times New Roman" w:cs="Times New Roman"/>
                <w:sz w:val="20"/>
                <w:szCs w:val="20"/>
              </w:rPr>
              <w:t xml:space="preserve"> 000 000 (</w:t>
            </w:r>
            <w:r w:rsidR="00F76DBC">
              <w:rPr>
                <w:rFonts w:ascii="Times New Roman" w:hAnsi="Times New Roman" w:cs="Times New Roman"/>
                <w:sz w:val="20"/>
                <w:szCs w:val="20"/>
              </w:rPr>
              <w:t>Семь</w:t>
            </w:r>
            <w:r w:rsidRPr="00E249CC">
              <w:rPr>
                <w:rFonts w:ascii="Times New Roman" w:hAnsi="Times New Roman" w:cs="Times New Roman"/>
                <w:sz w:val="20"/>
                <w:szCs w:val="20"/>
              </w:rPr>
              <w:t xml:space="preserve"> миллион</w:t>
            </w:r>
            <w:r w:rsidR="00E249CC" w:rsidRPr="00E249CC">
              <w:rPr>
                <w:rFonts w:ascii="Times New Roman" w:hAnsi="Times New Roman" w:cs="Times New Roman"/>
                <w:sz w:val="20"/>
                <w:szCs w:val="20"/>
              </w:rPr>
              <w:t>ов</w:t>
            </w:r>
            <w:r w:rsidRPr="00E249CC">
              <w:rPr>
                <w:rFonts w:ascii="Times New Roman" w:hAnsi="Times New Roman" w:cs="Times New Roman"/>
                <w:sz w:val="20"/>
                <w:szCs w:val="20"/>
              </w:rPr>
              <w:t>) рублей 00 копеек</w:t>
            </w:r>
          </w:p>
          <w:p w14:paraId="297366B4" w14:textId="1189EDFC" w:rsidR="0024495D" w:rsidRPr="003B2834" w:rsidRDefault="003B2834" w:rsidP="003B2834">
            <w:pPr>
              <w:spacing w:after="0" w:line="240" w:lineRule="auto"/>
              <w:rPr>
                <w:rFonts w:ascii="Times New Roman" w:hAnsi="Times New Roman" w:cs="Times New Roman"/>
                <w:b/>
                <w:bCs/>
                <w:sz w:val="20"/>
                <w:szCs w:val="20"/>
                <w:highlight w:val="yellow"/>
              </w:rPr>
            </w:pPr>
            <w:r w:rsidRPr="00E249CC">
              <w:rPr>
                <w:rFonts w:ascii="Times New Roman" w:hAnsi="Times New Roman" w:cs="Times New Roman"/>
                <w:sz w:val="20"/>
                <w:szCs w:val="20"/>
              </w:rPr>
              <w:t>Начальная сумма цен единиц товаров</w:t>
            </w:r>
            <w:r w:rsidR="00DA6100" w:rsidRPr="00E249CC">
              <w:rPr>
                <w:rFonts w:ascii="Times New Roman" w:hAnsi="Times New Roman" w:cs="Times New Roman"/>
                <w:sz w:val="20"/>
                <w:szCs w:val="20"/>
              </w:rPr>
              <w:t xml:space="preserve"> </w:t>
            </w:r>
            <w:r w:rsidR="00F65EB4" w:rsidRPr="00E249CC">
              <w:rPr>
                <w:rFonts w:ascii="Times New Roman" w:hAnsi="Times New Roman" w:cs="Times New Roman"/>
                <w:sz w:val="20"/>
                <w:szCs w:val="20"/>
              </w:rPr>
              <w:t>–</w:t>
            </w:r>
            <w:r w:rsidR="00DA6100" w:rsidRPr="00E249CC">
              <w:rPr>
                <w:rFonts w:ascii="Times New Roman" w:hAnsi="Times New Roman" w:cs="Times New Roman"/>
                <w:sz w:val="20"/>
                <w:szCs w:val="20"/>
              </w:rPr>
              <w:t xml:space="preserve"> </w:t>
            </w:r>
            <w:r w:rsidR="00F76DBC" w:rsidRPr="00F76DBC">
              <w:rPr>
                <w:rFonts w:ascii="Times New Roman" w:hAnsi="Times New Roman" w:cs="Times New Roman"/>
                <w:sz w:val="20"/>
                <w:szCs w:val="20"/>
              </w:rPr>
              <w:t>3</w:t>
            </w:r>
            <w:r w:rsidR="001239A8">
              <w:rPr>
                <w:rFonts w:ascii="Times New Roman" w:hAnsi="Times New Roman" w:cs="Times New Roman"/>
                <w:sz w:val="20"/>
                <w:szCs w:val="20"/>
              </w:rPr>
              <w:t>29</w:t>
            </w:r>
            <w:r w:rsidR="00E249CC" w:rsidRPr="00E249CC">
              <w:rPr>
                <w:rFonts w:ascii="Times New Roman" w:hAnsi="Times New Roman" w:cs="Times New Roman"/>
                <w:sz w:val="20"/>
                <w:szCs w:val="20"/>
              </w:rPr>
              <w:t xml:space="preserve"> (Триста </w:t>
            </w:r>
            <w:r w:rsidR="001239A8">
              <w:rPr>
                <w:rFonts w:ascii="Times New Roman" w:hAnsi="Times New Roman" w:cs="Times New Roman"/>
                <w:sz w:val="20"/>
                <w:szCs w:val="20"/>
              </w:rPr>
              <w:t>двадцать девять</w:t>
            </w:r>
            <w:r w:rsidR="00E249CC" w:rsidRPr="00E249CC">
              <w:rPr>
                <w:rFonts w:ascii="Times New Roman" w:hAnsi="Times New Roman" w:cs="Times New Roman"/>
                <w:sz w:val="20"/>
                <w:szCs w:val="20"/>
              </w:rPr>
              <w:t>) рубл</w:t>
            </w:r>
            <w:r w:rsidR="001239A8">
              <w:rPr>
                <w:rFonts w:ascii="Times New Roman" w:hAnsi="Times New Roman" w:cs="Times New Roman"/>
                <w:sz w:val="20"/>
                <w:szCs w:val="20"/>
              </w:rPr>
              <w:t>ей</w:t>
            </w:r>
            <w:r w:rsidR="00E249CC" w:rsidRPr="00E249CC">
              <w:rPr>
                <w:rFonts w:ascii="Times New Roman" w:hAnsi="Times New Roman" w:cs="Times New Roman"/>
                <w:sz w:val="20"/>
                <w:szCs w:val="20"/>
              </w:rPr>
              <w:t xml:space="preserve"> </w:t>
            </w:r>
            <w:r w:rsidR="001239A8">
              <w:rPr>
                <w:rFonts w:ascii="Times New Roman" w:hAnsi="Times New Roman" w:cs="Times New Roman"/>
                <w:sz w:val="20"/>
                <w:szCs w:val="20"/>
              </w:rPr>
              <w:t>52</w:t>
            </w:r>
            <w:r w:rsidR="00E249CC" w:rsidRPr="00E249CC">
              <w:rPr>
                <w:rFonts w:ascii="Times New Roman" w:hAnsi="Times New Roman" w:cs="Times New Roman"/>
                <w:sz w:val="20"/>
                <w:szCs w:val="20"/>
              </w:rPr>
              <w:t xml:space="preserve"> копе</w:t>
            </w:r>
            <w:r w:rsidR="001239A8">
              <w:rPr>
                <w:rFonts w:ascii="Times New Roman" w:hAnsi="Times New Roman" w:cs="Times New Roman"/>
                <w:sz w:val="20"/>
                <w:szCs w:val="20"/>
              </w:rPr>
              <w:t>й</w:t>
            </w:r>
            <w:r w:rsidR="00F76DBC">
              <w:rPr>
                <w:rFonts w:ascii="Times New Roman" w:hAnsi="Times New Roman" w:cs="Times New Roman"/>
                <w:sz w:val="20"/>
                <w:szCs w:val="20"/>
              </w:rPr>
              <w:t>к</w:t>
            </w:r>
            <w:r w:rsidR="001239A8">
              <w:rPr>
                <w:rFonts w:ascii="Times New Roman" w:hAnsi="Times New Roman" w:cs="Times New Roman"/>
                <w:sz w:val="20"/>
                <w:szCs w:val="20"/>
              </w:rPr>
              <w:t>и</w:t>
            </w:r>
          </w:p>
        </w:tc>
      </w:tr>
      <w:tr w:rsidR="0024495D" w:rsidRPr="00CD6114" w14:paraId="371367E4" w14:textId="77777777" w:rsidTr="00252418">
        <w:trPr>
          <w:trHeight w:val="183"/>
        </w:trPr>
        <w:tc>
          <w:tcPr>
            <w:tcW w:w="540" w:type="pct"/>
            <w:vMerge w:val="restart"/>
            <w:vAlign w:val="center"/>
          </w:tcPr>
          <w:p w14:paraId="37E85BB4"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6812DF7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5E68B42E" w14:textId="77777777" w:rsidTr="005660A5">
        <w:trPr>
          <w:trHeight w:val="182"/>
        </w:trPr>
        <w:tc>
          <w:tcPr>
            <w:tcW w:w="540" w:type="pct"/>
            <w:vMerge/>
            <w:vAlign w:val="center"/>
          </w:tcPr>
          <w:p w14:paraId="7E856E3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8659D4A" w14:textId="0E541108" w:rsidR="0024495D" w:rsidRPr="004D717D" w:rsidRDefault="0024495D" w:rsidP="00BF5CF1">
            <w:pPr>
              <w:pStyle w:val="2f"/>
              <w:ind w:firstLine="521"/>
              <w:jc w:val="both"/>
              <w:rPr>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EA1976">
              <w:rPr>
                <w:rStyle w:val="2f0"/>
                <w:rFonts w:eastAsia="Calibri"/>
                <w:b/>
                <w:bCs/>
                <w:sz w:val="20"/>
              </w:rPr>
              <w:t xml:space="preserve">. </w:t>
            </w:r>
            <w:r w:rsidR="00F65EB4" w:rsidRPr="00F65EB4">
              <w:rPr>
                <w:sz w:val="20"/>
              </w:rPr>
              <w:t>Цена Договора определена с учётом расходов на выдачу и обслуживание электронных карт, перевозку, страхование, уплату таможенных пошлин, налогов, сборов и других обязательных платежей.</w:t>
            </w:r>
          </w:p>
          <w:p w14:paraId="5D4FEDF5" w14:textId="77777777"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3B2834">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3B2834">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571488E0" w14:textId="77777777" w:rsidTr="00914A56">
        <w:trPr>
          <w:trHeight w:val="183"/>
        </w:trPr>
        <w:tc>
          <w:tcPr>
            <w:tcW w:w="540" w:type="pct"/>
            <w:vMerge w:val="restart"/>
            <w:vAlign w:val="center"/>
          </w:tcPr>
          <w:p w14:paraId="71D5434A"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1D83746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7BF03DC" w14:textId="77777777" w:rsidTr="005660A5">
        <w:trPr>
          <w:trHeight w:val="182"/>
        </w:trPr>
        <w:tc>
          <w:tcPr>
            <w:tcW w:w="540" w:type="pct"/>
            <w:vMerge/>
            <w:vAlign w:val="center"/>
          </w:tcPr>
          <w:p w14:paraId="49D3D8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F324CF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01EA7CE9" w14:textId="77777777" w:rsidTr="00F73068">
        <w:trPr>
          <w:trHeight w:val="182"/>
        </w:trPr>
        <w:tc>
          <w:tcPr>
            <w:tcW w:w="540" w:type="pct"/>
            <w:vMerge w:val="restart"/>
            <w:vAlign w:val="center"/>
          </w:tcPr>
          <w:p w14:paraId="6603D2E1"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BBDF84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50CF6BDB" w14:textId="77777777" w:rsidTr="005660A5">
        <w:trPr>
          <w:trHeight w:val="182"/>
        </w:trPr>
        <w:tc>
          <w:tcPr>
            <w:tcW w:w="540" w:type="pct"/>
            <w:vMerge/>
            <w:vAlign w:val="center"/>
          </w:tcPr>
          <w:p w14:paraId="1BC6A43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E962327"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163DC059" w14:textId="77777777" w:rsidTr="00894AA9">
        <w:trPr>
          <w:trHeight w:val="182"/>
        </w:trPr>
        <w:tc>
          <w:tcPr>
            <w:tcW w:w="540" w:type="pct"/>
            <w:vMerge w:val="restart"/>
            <w:vAlign w:val="center"/>
          </w:tcPr>
          <w:p w14:paraId="40697E7C"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2A26314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00846F50" w14:textId="77777777" w:rsidTr="005660A5">
        <w:trPr>
          <w:trHeight w:val="182"/>
        </w:trPr>
        <w:tc>
          <w:tcPr>
            <w:tcW w:w="540" w:type="pct"/>
            <w:vMerge/>
            <w:vAlign w:val="center"/>
          </w:tcPr>
          <w:p w14:paraId="5A08CF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F07924E"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52F43055" w14:textId="77777777" w:rsidTr="00F73068">
        <w:trPr>
          <w:trHeight w:val="182"/>
        </w:trPr>
        <w:tc>
          <w:tcPr>
            <w:tcW w:w="540" w:type="pct"/>
            <w:vMerge w:val="restart"/>
            <w:vAlign w:val="center"/>
          </w:tcPr>
          <w:p w14:paraId="73AF13A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1E919B01"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3BDE5427" w14:textId="77777777" w:rsidTr="005660A5">
        <w:trPr>
          <w:trHeight w:val="182"/>
        </w:trPr>
        <w:tc>
          <w:tcPr>
            <w:tcW w:w="540" w:type="pct"/>
            <w:vMerge/>
            <w:vAlign w:val="center"/>
          </w:tcPr>
          <w:p w14:paraId="7CEF04D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99B5BF"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w:t>
            </w:r>
            <w:r w:rsidRPr="004D717D">
              <w:rPr>
                <w:rFonts w:ascii="Times New Roman" w:eastAsia="Times New Roman" w:hAnsi="Times New Roman" w:cs="Times New Roman"/>
                <w:bCs/>
                <w:sz w:val="20"/>
                <w:szCs w:val="20"/>
                <w:lang w:eastAsia="ru-RU"/>
              </w:rPr>
              <w:lastRenderedPageBreak/>
              <w:t>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383A7EC8" w14:textId="77777777" w:rsidTr="00F73068">
        <w:trPr>
          <w:trHeight w:val="182"/>
        </w:trPr>
        <w:tc>
          <w:tcPr>
            <w:tcW w:w="540" w:type="pct"/>
            <w:vMerge w:val="restart"/>
            <w:vAlign w:val="center"/>
          </w:tcPr>
          <w:p w14:paraId="5B4F281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6C1147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03C0533B" w14:textId="77777777" w:rsidTr="005660A5">
        <w:trPr>
          <w:trHeight w:val="182"/>
        </w:trPr>
        <w:tc>
          <w:tcPr>
            <w:tcW w:w="540" w:type="pct"/>
            <w:vMerge/>
            <w:vAlign w:val="center"/>
          </w:tcPr>
          <w:p w14:paraId="371E93E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B1DB9B3"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2E69D042"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C6751B7" w14:textId="77777777"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12B695E0"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1A0754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6CA887D7" w14:textId="77777777" w:rsidTr="00F73068">
        <w:trPr>
          <w:trHeight w:val="182"/>
        </w:trPr>
        <w:tc>
          <w:tcPr>
            <w:tcW w:w="540" w:type="pct"/>
            <w:vMerge w:val="restart"/>
            <w:vAlign w:val="center"/>
          </w:tcPr>
          <w:p w14:paraId="0445AC8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FF81E1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0912509F" w14:textId="77777777" w:rsidTr="005660A5">
        <w:trPr>
          <w:trHeight w:val="182"/>
        </w:trPr>
        <w:tc>
          <w:tcPr>
            <w:tcW w:w="540" w:type="pct"/>
            <w:vMerge/>
            <w:vAlign w:val="center"/>
          </w:tcPr>
          <w:p w14:paraId="1870462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6403A89"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03390EF6" w14:textId="77777777" w:rsidTr="00F73068">
        <w:trPr>
          <w:trHeight w:val="182"/>
        </w:trPr>
        <w:tc>
          <w:tcPr>
            <w:tcW w:w="540" w:type="pct"/>
            <w:vMerge w:val="restart"/>
            <w:vAlign w:val="center"/>
          </w:tcPr>
          <w:p w14:paraId="1EAB95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79C536B"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29FAD27D" w14:textId="77777777" w:rsidTr="005660A5">
        <w:trPr>
          <w:trHeight w:val="182"/>
        </w:trPr>
        <w:tc>
          <w:tcPr>
            <w:tcW w:w="540" w:type="pct"/>
            <w:vMerge/>
            <w:vAlign w:val="center"/>
          </w:tcPr>
          <w:p w14:paraId="3EFF93B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D37F1E"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65C0A159"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35150270" w14:textId="77777777" w:rsidTr="00F73068">
        <w:trPr>
          <w:trHeight w:val="182"/>
        </w:trPr>
        <w:tc>
          <w:tcPr>
            <w:tcW w:w="540" w:type="pct"/>
            <w:vMerge w:val="restart"/>
            <w:vAlign w:val="center"/>
          </w:tcPr>
          <w:p w14:paraId="1669C24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724DFDF8"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44C8523F" w14:textId="77777777" w:rsidTr="005660A5">
        <w:trPr>
          <w:trHeight w:val="182"/>
        </w:trPr>
        <w:tc>
          <w:tcPr>
            <w:tcW w:w="540" w:type="pct"/>
            <w:vMerge/>
            <w:vAlign w:val="center"/>
          </w:tcPr>
          <w:p w14:paraId="020B598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8767DE4"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54268FA" w14:textId="77777777" w:rsidTr="00894AA9">
        <w:trPr>
          <w:trHeight w:val="182"/>
        </w:trPr>
        <w:tc>
          <w:tcPr>
            <w:tcW w:w="540" w:type="pct"/>
            <w:vMerge w:val="restart"/>
            <w:vAlign w:val="center"/>
          </w:tcPr>
          <w:p w14:paraId="5408111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54859F7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09C618A5" w14:textId="77777777" w:rsidTr="005660A5">
        <w:trPr>
          <w:trHeight w:val="182"/>
        </w:trPr>
        <w:tc>
          <w:tcPr>
            <w:tcW w:w="540" w:type="pct"/>
            <w:vMerge/>
            <w:vAlign w:val="center"/>
          </w:tcPr>
          <w:p w14:paraId="7FC1F7C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F4AF5D7" w14:textId="77777777" w:rsidR="0024495D" w:rsidRPr="004D717D" w:rsidRDefault="003B283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24495D" w:rsidRPr="00CD6114" w14:paraId="35F679BD" w14:textId="77777777" w:rsidTr="00894AA9">
        <w:trPr>
          <w:trHeight w:val="182"/>
        </w:trPr>
        <w:tc>
          <w:tcPr>
            <w:tcW w:w="540" w:type="pct"/>
            <w:vMerge w:val="restart"/>
            <w:vAlign w:val="center"/>
          </w:tcPr>
          <w:p w14:paraId="0FAC15C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57CB8692"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3B2834" w:rsidRPr="00CD6114" w14:paraId="49728D9E" w14:textId="77777777" w:rsidTr="005660A5">
        <w:trPr>
          <w:trHeight w:val="182"/>
        </w:trPr>
        <w:tc>
          <w:tcPr>
            <w:tcW w:w="540" w:type="pct"/>
            <w:vMerge/>
            <w:vAlign w:val="center"/>
          </w:tcPr>
          <w:p w14:paraId="4BA91450" w14:textId="77777777" w:rsidR="003B2834" w:rsidRPr="004D717D" w:rsidRDefault="003B2834" w:rsidP="003B283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7D13EF" w14:textId="77777777" w:rsidR="003B2834" w:rsidRPr="004D717D" w:rsidRDefault="003B2834" w:rsidP="003B283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24495D" w:rsidRPr="00CD6114" w14:paraId="1C3BF8F9" w14:textId="77777777" w:rsidTr="00894AA9">
        <w:trPr>
          <w:trHeight w:val="182"/>
        </w:trPr>
        <w:tc>
          <w:tcPr>
            <w:tcW w:w="540" w:type="pct"/>
            <w:vMerge w:val="restart"/>
            <w:vAlign w:val="center"/>
          </w:tcPr>
          <w:p w14:paraId="4AAFBF6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534F1741"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3B2834" w:rsidRPr="00CD6114" w14:paraId="1D4ED982" w14:textId="77777777" w:rsidTr="005660A5">
        <w:trPr>
          <w:trHeight w:val="182"/>
        </w:trPr>
        <w:tc>
          <w:tcPr>
            <w:tcW w:w="540" w:type="pct"/>
            <w:vMerge/>
            <w:vAlign w:val="center"/>
          </w:tcPr>
          <w:p w14:paraId="43CB3290" w14:textId="77777777" w:rsidR="003B2834" w:rsidRPr="004D717D" w:rsidRDefault="003B2834" w:rsidP="003B283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5F8A70" w14:textId="77777777" w:rsidR="003B2834" w:rsidRPr="004D717D" w:rsidRDefault="003B2834" w:rsidP="003B2834">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r w:rsidR="0024495D" w:rsidRPr="00CD6114" w14:paraId="5CFD4316" w14:textId="77777777" w:rsidTr="00894AA9">
        <w:tc>
          <w:tcPr>
            <w:tcW w:w="540" w:type="pct"/>
            <w:vMerge w:val="restart"/>
            <w:vAlign w:val="center"/>
          </w:tcPr>
          <w:p w14:paraId="74FB1C8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60815741"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585364F4" w14:textId="77777777" w:rsidTr="005660A5">
        <w:trPr>
          <w:trHeight w:val="775"/>
        </w:trPr>
        <w:tc>
          <w:tcPr>
            <w:tcW w:w="540" w:type="pct"/>
            <w:vMerge/>
            <w:vAlign w:val="center"/>
          </w:tcPr>
          <w:p w14:paraId="7B03811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07CA1AE"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1D9893C2" w14:textId="77777777" w:rsidTr="00894AA9">
        <w:tc>
          <w:tcPr>
            <w:tcW w:w="540" w:type="pct"/>
            <w:vMerge/>
            <w:vAlign w:val="center"/>
          </w:tcPr>
          <w:p w14:paraId="1254CF3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A9D4984" w14:textId="77777777" w:rsidR="0024495D" w:rsidRPr="00F933B7"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bCs/>
                <w:sz w:val="20"/>
                <w:szCs w:val="20"/>
                <w:lang w:eastAsia="ru-RU"/>
              </w:rPr>
            </w:pPr>
            <w:r w:rsidRPr="00F933B7">
              <w:rPr>
                <w:rFonts w:ascii="Times New Roman" w:eastAsia="Times New Roman" w:hAnsi="Times New Roman" w:cs="Times New Roman"/>
                <w:b/>
                <w:bCs/>
                <w:sz w:val="20"/>
                <w:szCs w:val="20"/>
                <w:lang w:eastAsia="ru-RU"/>
              </w:rPr>
              <w:t>Единые (обязательные) требования к участникам закупки:</w:t>
            </w:r>
          </w:p>
          <w:p w14:paraId="774FD825" w14:textId="25C1CC5F"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939B5">
              <w:rPr>
                <w:rFonts w:ascii="Times New Roman" w:eastAsia="Times New Roman" w:hAnsi="Times New Roman" w:cs="Times New Roman"/>
                <w:sz w:val="20"/>
                <w:szCs w:val="20"/>
                <w:lang w:eastAsia="ru-RU"/>
              </w:rPr>
              <w:lastRenderedPageBreak/>
              <w:t>1) соответствие требованиям, устанавливаемым в соответствии с законодательством</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Российской Федерации и Положением, к лицам, осуществляющим поставки</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товаров, выполнение работ, оказание услуг, являющихся предметом закупки;</w:t>
            </w:r>
          </w:p>
          <w:p w14:paraId="4D23FC60" w14:textId="77777777"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939B5">
              <w:rPr>
                <w:rFonts w:ascii="Times New Roman" w:eastAsia="Times New Roman" w:hAnsi="Times New Roman" w:cs="Times New Roman"/>
                <w:sz w:val="20"/>
                <w:szCs w:val="20"/>
                <w:lang w:eastAsia="ru-RU"/>
              </w:rPr>
              <w:t>2) участник закупки - юридическое лицо не находится в процессе ликвидации;</w:t>
            </w:r>
          </w:p>
          <w:p w14:paraId="545BA616" w14:textId="24E6EBB6"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939B5">
              <w:rPr>
                <w:rFonts w:ascii="Times New Roman" w:eastAsia="Times New Roman" w:hAnsi="Times New Roman" w:cs="Times New Roman"/>
                <w:sz w:val="20"/>
                <w:szCs w:val="20"/>
                <w:lang w:eastAsia="ru-RU"/>
              </w:rPr>
              <w:t>3) в отношении участника закупки - юридического лица или индивидуального</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предпринимателя не выносилось судебных решений о признании несостоятельным (банкротом)</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и об открытии конкурсного производства;</w:t>
            </w:r>
          </w:p>
          <w:p w14:paraId="4C8ECA98" w14:textId="2D62C38C"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939B5">
              <w:rPr>
                <w:rFonts w:ascii="Times New Roman" w:eastAsia="Times New Roman" w:hAnsi="Times New Roman" w:cs="Times New Roman"/>
                <w:sz w:val="20"/>
                <w:szCs w:val="20"/>
                <w:lang w:eastAsia="ru-RU"/>
              </w:rPr>
              <w:t xml:space="preserve">4) </w:t>
            </w:r>
            <w:proofErr w:type="spellStart"/>
            <w:r w:rsidRPr="00A939B5">
              <w:rPr>
                <w:rFonts w:ascii="Times New Roman" w:eastAsia="Times New Roman" w:hAnsi="Times New Roman" w:cs="Times New Roman"/>
                <w:sz w:val="20"/>
                <w:szCs w:val="20"/>
                <w:lang w:eastAsia="ru-RU"/>
              </w:rPr>
              <w:t>неприостановление</w:t>
            </w:r>
            <w:proofErr w:type="spellEnd"/>
            <w:r w:rsidRPr="00A939B5">
              <w:rPr>
                <w:rFonts w:ascii="Times New Roman" w:eastAsia="Times New Roman" w:hAnsi="Times New Roman" w:cs="Times New Roman"/>
                <w:sz w:val="20"/>
                <w:szCs w:val="20"/>
                <w:lang w:eastAsia="ru-RU"/>
              </w:rPr>
              <w:t xml:space="preserve"> деятельности участника закупки в порядке, предусмотренном</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Кодексом Российской Федерации об административных правонарушениях, на дату подачи</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заявки на участие в закупке;</w:t>
            </w:r>
          </w:p>
          <w:p w14:paraId="7BC9B2CC" w14:textId="0DBC2404"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939B5">
              <w:rPr>
                <w:rFonts w:ascii="Times New Roman" w:eastAsia="Times New Roman" w:hAnsi="Times New Roman" w:cs="Times New Roman"/>
                <w:sz w:val="20"/>
                <w:szCs w:val="20"/>
                <w:lang w:eastAsia="ru-RU"/>
              </w:rPr>
              <w:t>5) отсутствие неисполненной обязанности по уплате налогов, сборов, страховых взносов,</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пеней, штрафов, процентов, подлежащих уплате в соответствии с законодательством</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Российской Федерации о налогах и сборах (за исключением сумм, на которые предоставлены</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отсрочка, рассрочка, инвестиционный налоговый кредит в соответствии с законодательством</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Российской Федерации о налогах и сборах, которые реструктурированы в соответствии с</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законодательством Российской Федерации, по которым имеется вступившее в законную силу</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решение суда о признании обязанности заявителя по уплате этих сумм исполненной или</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которые признаны безнадежными к взысканию в соответствии с законодательством Российской</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Федерации о налогах и сборах) на 1 число месяца, предшествующего месяцу, в котором</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планируется осуществить оплату. Поставщик (подрядчик, исполнитель) считается</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соответствующим установленному требованию в случае, если им в установленном порядке</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подано заявление об обжаловании указанных недоимки, задолженности и решение по такому</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заявлению на 1 число месяца, предшествующего месяцу, в котором планируется осуществить</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оплату, не принято;</w:t>
            </w:r>
          </w:p>
          <w:p w14:paraId="65454993" w14:textId="75134371"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939B5">
              <w:rPr>
                <w:rFonts w:ascii="Times New Roman" w:eastAsia="Times New Roman" w:hAnsi="Times New Roman" w:cs="Times New Roman"/>
                <w:sz w:val="20"/>
                <w:szCs w:val="20"/>
                <w:lang w:eastAsia="ru-RU"/>
              </w:rPr>
              <w:t>6) отсутствие у участника закупки - физического лица либо у руководителя, членов</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коллегиального исполнительного органа, лица, исполняющего функции единоличного</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исполнительного органа, или главного бухгалтера юридического лица - участника закупки</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судимости за преступления в сфере экономики и (или) преступления, предусмотренные</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статьями 289, 290, 291, 291.1 Уголовного кодекса Российской Федерации (за исключением лиц,</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у которых такая судимость погашена или снята), а также неприменение в отношении указанных</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физических лиц наказания в виде лишения права занимать определенные должности или</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заниматься определенной деятельностью, которые связаны с поставкой товара, выполнением</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работы, оказанием услуги, являющихся объектом осуществляемой закупки, и</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административного наказания в виде дисквалификации;</w:t>
            </w:r>
          </w:p>
          <w:p w14:paraId="6E918A84" w14:textId="3C5CA865"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939B5">
              <w:rPr>
                <w:rFonts w:ascii="Times New Roman" w:eastAsia="Times New Roman" w:hAnsi="Times New Roman" w:cs="Times New Roman"/>
                <w:sz w:val="20"/>
                <w:szCs w:val="20"/>
                <w:lang w:eastAsia="ru-RU"/>
              </w:rPr>
              <w:t>7) непривлечение участника закупки - юридического лица в течение двух лет до момента</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подачи заявки на участие в закупке к административной ответственности за совершение</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административного правонарушения, предусмотренного статьей 19.28 Кодекса Российской</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Федерации об административных правонарушениях;</w:t>
            </w:r>
          </w:p>
          <w:p w14:paraId="08D38052" w14:textId="3D7669DE"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939B5">
              <w:rPr>
                <w:rFonts w:ascii="Times New Roman" w:eastAsia="Times New Roman" w:hAnsi="Times New Roman" w:cs="Times New Roman"/>
                <w:sz w:val="20"/>
                <w:szCs w:val="20"/>
                <w:lang w:eastAsia="ru-RU"/>
              </w:rPr>
              <w:t>8) отсутствие сведений об участнике закупки в реестре недобросовестных поставщиков,</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предусмотренном статьей 5 Федерального закона от 18.07.2011 г. № 223-ФЗ;</w:t>
            </w:r>
          </w:p>
          <w:p w14:paraId="57A4E8B6" w14:textId="2D27CCAF"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939B5">
              <w:rPr>
                <w:rFonts w:ascii="Times New Roman" w:eastAsia="Times New Roman" w:hAnsi="Times New Roman" w:cs="Times New Roman"/>
                <w:sz w:val="20"/>
                <w:szCs w:val="20"/>
                <w:lang w:eastAsia="ru-RU"/>
              </w:rPr>
              <w:t>9) отсутствие сведений об участнике закупки в реестре недобросовестных поставщиков,</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предусмотренном Федеральным законом от 5 апреля 2013 года № 44-ФЗ «О контрактной</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системе в сфере закупок товаров, работ, услуг для обеспечения государственных и</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муниципальных нужд»;</w:t>
            </w:r>
          </w:p>
          <w:p w14:paraId="6C807212" w14:textId="77777777"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939B5">
              <w:rPr>
                <w:rFonts w:ascii="Times New Roman" w:eastAsia="Times New Roman" w:hAnsi="Times New Roman" w:cs="Times New Roman"/>
                <w:sz w:val="20"/>
                <w:szCs w:val="20"/>
                <w:lang w:eastAsia="ru-RU"/>
              </w:rPr>
              <w:t>10) отсутствие между участником закупки и заказчиком конфликта интересов;</w:t>
            </w:r>
          </w:p>
          <w:p w14:paraId="16A50238" w14:textId="77777777"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939B5">
              <w:rPr>
                <w:rFonts w:ascii="Times New Roman" w:eastAsia="Times New Roman" w:hAnsi="Times New Roman" w:cs="Times New Roman"/>
                <w:sz w:val="20"/>
                <w:szCs w:val="20"/>
                <w:lang w:eastAsia="ru-RU"/>
              </w:rPr>
              <w:t>11) участник закупки не является офшорной компанией;</w:t>
            </w:r>
          </w:p>
          <w:p w14:paraId="4CBD84B3" w14:textId="4AF6B57A" w:rsidR="00A939B5" w:rsidRPr="004D717D"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939B5">
              <w:rPr>
                <w:rFonts w:ascii="Times New Roman" w:eastAsia="Times New Roman" w:hAnsi="Times New Roman" w:cs="Times New Roman"/>
                <w:sz w:val="20"/>
                <w:szCs w:val="20"/>
                <w:lang w:eastAsia="ru-RU"/>
              </w:rPr>
              <w:t>12) отсутствие у участника закупки ограничений для участия в закупках, установленных</w:t>
            </w:r>
            <w:r>
              <w:rPr>
                <w:rFonts w:ascii="Times New Roman" w:eastAsia="Times New Roman" w:hAnsi="Times New Roman" w:cs="Times New Roman"/>
                <w:sz w:val="20"/>
                <w:szCs w:val="20"/>
                <w:lang w:eastAsia="ru-RU"/>
              </w:rPr>
              <w:t xml:space="preserve"> </w:t>
            </w:r>
            <w:r w:rsidRPr="00A939B5">
              <w:rPr>
                <w:rFonts w:ascii="Times New Roman" w:eastAsia="Times New Roman" w:hAnsi="Times New Roman" w:cs="Times New Roman"/>
                <w:sz w:val="20"/>
                <w:szCs w:val="20"/>
                <w:lang w:eastAsia="ru-RU"/>
              </w:rPr>
              <w:t>законодательством Российской Федерации.</w:t>
            </w:r>
          </w:p>
        </w:tc>
      </w:tr>
      <w:tr w:rsidR="0024495D" w:rsidRPr="00CD6114" w14:paraId="65A4FC73" w14:textId="77777777" w:rsidTr="004F40AA">
        <w:tc>
          <w:tcPr>
            <w:tcW w:w="540" w:type="pct"/>
            <w:vMerge w:val="restart"/>
            <w:vAlign w:val="center"/>
          </w:tcPr>
          <w:p w14:paraId="01692CF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3AEE5E50"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52AB0C2A" w14:textId="77777777" w:rsidTr="004F40AA">
        <w:tc>
          <w:tcPr>
            <w:tcW w:w="540" w:type="pct"/>
            <w:vMerge/>
            <w:vAlign w:val="center"/>
          </w:tcPr>
          <w:p w14:paraId="0575C7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27FFA1E" w14:textId="77777777" w:rsidR="0024495D" w:rsidRPr="004D717D" w:rsidRDefault="00F933B7" w:rsidP="0087495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CD6114" w14:paraId="010FE691" w14:textId="77777777" w:rsidTr="000900AC">
        <w:tc>
          <w:tcPr>
            <w:tcW w:w="540" w:type="pct"/>
            <w:vMerge w:val="restart"/>
            <w:vAlign w:val="center"/>
          </w:tcPr>
          <w:p w14:paraId="06FE9B1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090E0E0"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78629125" w14:textId="77777777" w:rsidTr="004F40AA">
        <w:tc>
          <w:tcPr>
            <w:tcW w:w="540" w:type="pct"/>
            <w:vMerge/>
            <w:vAlign w:val="center"/>
          </w:tcPr>
          <w:p w14:paraId="5A0CFF7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B0B027"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784257F6" w14:textId="77777777" w:rsidTr="004F40AA">
        <w:tc>
          <w:tcPr>
            <w:tcW w:w="540" w:type="pct"/>
            <w:vMerge w:val="restart"/>
            <w:vAlign w:val="center"/>
          </w:tcPr>
          <w:p w14:paraId="7867357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A7C291F"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w:t>
            </w:r>
            <w:r w:rsidRPr="004D717D">
              <w:rPr>
                <w:rFonts w:ascii="Times New Roman" w:eastAsia="Times New Roman" w:hAnsi="Times New Roman" w:cs="Times New Roman"/>
                <w:b/>
                <w:sz w:val="20"/>
                <w:szCs w:val="20"/>
                <w:lang w:eastAsia="ru-RU"/>
              </w:rPr>
              <w:lastRenderedPageBreak/>
              <w:t>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2481BD1E" w14:textId="77777777" w:rsidTr="00894AA9">
        <w:tc>
          <w:tcPr>
            <w:tcW w:w="540" w:type="pct"/>
            <w:vMerge/>
            <w:vAlign w:val="center"/>
          </w:tcPr>
          <w:p w14:paraId="2435601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D7FF360" w14:textId="333BB3E9"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а) наименование, фирменное наименование (при наличии), организационно-правовую</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форму, место нахождения, почтовый адрес (для юридического лица), идентификационный номер</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налогоплательщика участника закупки, идентификационный номер налогоплательщика</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учредителей, членов коллегиального исполнительного органа, лица, исполняющего функции</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единоличного исполнительного органа участника закупки;</w:t>
            </w:r>
          </w:p>
          <w:p w14:paraId="52048DD7" w14:textId="6CF9E152"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б) согласие участника закупки на обработку персональных данных (для физического</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лица);</w:t>
            </w:r>
          </w:p>
          <w:p w14:paraId="6088055E" w14:textId="06421CCF"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в) выписка из единого государственного реестра юридических лиц или</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засвидетельствованная в нотариальном порядке копия такой выписки (для юридического лица),</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выписка из единого государственного реестра индивидуальных предпринимателей или</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засвидетельствованная в нотариальном порядке копия такой выписки (для индивидуального</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предпринимателя), которые получены не ранее чем за шесть месяцев до даты размещения в</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единой информационной системе извещения о проведении процедуры закупки, копии</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документов, удостоверяющих личность (для иного физического лица), надлежащим образом</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заверенный перевод на русский язык документов о государственной регистрации юридического</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лица или физического лица в качестве индивидуального предпринимателя в соответствии с</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законодательством соответствующего государства (для иностранного лица), полученных не</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ранее чем за шесть месяцев до даты размещения в единой информационной системе извещения</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о проведении процедуры закупки;</w:t>
            </w:r>
          </w:p>
          <w:p w14:paraId="389DC9F3" w14:textId="2B0A6A86"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г) документ, подтверждающий полномочия лица на осуществление действий от имени</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участника закупки – юридического лица (копию решения о назначении или об избрании либо</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копию приказа о назначении физического лица на должность, в соответствии с которыми такое</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физическое лицо обладает правом действовать от имени участника закупки без доверенности</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(далее в настоящем разделе – руководитель). В случае, если от имени участника закупки</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действует иное лицо, заявка на участие в закупке должна содержать также доверенность на</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осуществление действий от имени участника закупки, заверенную печатью участника закупки и</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подписанную руководителем (для юридического лица) (при наличии печати) или</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уполномоченным руководителем лицом, либо нотариально заверенную копию указанной</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доверенности. В случае, если указанная доверенность подписана лицом, уполномоченным</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руководителем, заявка на участие в закупке должна содержать также документ,</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подтверждающий полномочия такого лица;</w:t>
            </w:r>
          </w:p>
          <w:p w14:paraId="18594273" w14:textId="77777777"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4680C203" w14:textId="3DF229CB"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е) решение об одобрении или о совершении крупной сделки либо копию такого решения</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в случае, если требование о необходимости наличия такого решения для совершения крупной</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сделки установлено законодательством Российской Федерации, учредительными документами</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юридического лица и для участника закупки поставка товара, выполнение работы или оказание</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услуги, являющихся предметом договора, либо внесение денежных средств в качестве</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обеспечения заявки на участие в закупке, обеспечения исполнения договора является крупной</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сделкой;</w:t>
            </w:r>
          </w:p>
          <w:p w14:paraId="2E14690E" w14:textId="7E27B5F2"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ж) документы, подтверждающие соответствие участника закупки требованиям к участникам</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закупки в соответствии с подпунктом 1 пункта 1.10.1 Положения, или копии таких</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документов;</w:t>
            </w:r>
          </w:p>
          <w:p w14:paraId="4FD00470" w14:textId="0B4EE7C3"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з) декларацию о соответствии</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участника закупки требованиям, установленным в соответствии с подпунктами 2 – 12 пункта 1.10.1</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Положения;</w:t>
            </w:r>
          </w:p>
          <w:p w14:paraId="6E65FAA4" w14:textId="7F2E8F25"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и) предложение участника закупки в отношении объекта закупки, в том числе о цене</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договора, сведения о цене единицы каждого товара, работы, услуги, являющихся предметом</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закупки, информацию о стране происхождения товара и производителе товара;</w:t>
            </w:r>
          </w:p>
          <w:p w14:paraId="4EB2E3ED" w14:textId="6771BAA5"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к) согласие осуществить поставку товара, выполнение работ, оказание услуг на</w:t>
            </w:r>
            <w:r>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условиях, установленных документацией об осуществлении закупки в случае наличия в</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документации об осуществлении закупки указания на конкретные марку (при наличии), модель</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(при наличии), товарный знак (его словесное обозначение) (при наличии), знак обслуживания</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(при наличии), фирменное наименование (при наличии), патенты (при наличии), полезные</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модели (при наличии), промышленные образцы (при наличии), наименование места</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происхождения товара (при наличии), наименование производителя, торговое наименование</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закупаемых товаров (при наличии), в том числе:</w:t>
            </w:r>
          </w:p>
          <w:p w14:paraId="3FDEE9EB" w14:textId="77777777"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1-1) при осуществлении закупки на поставку товара:</w:t>
            </w:r>
          </w:p>
          <w:p w14:paraId="65C0A8A5" w14:textId="77777777"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7E0084FE" w14:textId="536BD57B"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товарный знак которого содержится в документации о закупке или указание на товарный знак</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предлагаемого для поставки товара и конкретные показатели этого товара, соответствующие</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значениям эквивалентности, установленным документацией о закупке;</w:t>
            </w:r>
          </w:p>
          <w:p w14:paraId="1D5BBCBE" w14:textId="218FB088"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lastRenderedPageBreak/>
              <w:t>- если участник процедуры закупки предлагает для поставки товар, который является</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эквивалентным товару, указанному в документации о закупке, при условии содержания в</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документации о закупке указания на товарный знак, а также требования о необходимости</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указания в заявке на участие в закупке на товарный знак;</w:t>
            </w:r>
          </w:p>
          <w:p w14:paraId="52632701" w14:textId="22A64207"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о закупке, и товарный знак (при его наличии) предлагаемого для поставки товара при условии</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отсутствия в документации о закупке указания на товарный знак;</w:t>
            </w:r>
          </w:p>
          <w:p w14:paraId="13F96BCA" w14:textId="59064A90"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условиях, предусмотренных документацией о закупке, при условии осуществлении закупки на</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выполнение работ, оказание услуг;</w:t>
            </w:r>
          </w:p>
          <w:p w14:paraId="04A70AFE" w14:textId="55F31D63"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3-1) при осуществлении закупки на выполнение работ, оказание услуг для выполнения,</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оказания которых используется товар:</w:t>
            </w:r>
          </w:p>
          <w:p w14:paraId="49D79EFE" w14:textId="12C159F1"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согласие на использование товара, указание на товарный знак которого, содержится в</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документации о закупке, или согласие, предусмотренное пунктом 2-1 настоящей части,</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указание на товарный знак предлагаемого для использования товара и конкретные показатели</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этого товара, соответствующие значениям эквивалентности, установленным документацией о</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закупке, если участник процедуры закупки предлагает для использования товар, который</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является эквивалентным товару, указанному в документации о закупке, при условии</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содержания в документации о закупке указания на товарный знак используемого товара, а</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также требования о необходимости указания в заявке на участие в закупке на товарный знак</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(при его наличии);</w:t>
            </w:r>
          </w:p>
          <w:p w14:paraId="5C02407D" w14:textId="6EF9B103"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показатели, соответствующие значениям, установленным документацией о закупке, и товарный</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знак (при его наличии) предлагаемого для использования товара при условии отсутствия в</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документации о закупке указания на товарный знак используемого товара;</w:t>
            </w:r>
          </w:p>
          <w:p w14:paraId="10DE0EC9" w14:textId="318312DA"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л) в случаях, предусмотренных документацией о закупке, копии документов,</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подтверждающих соответствие товара, работы или услуги требованиям, установленным в</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соответствии с законодательством Российской Федерации (при наличии в соответствии с</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законодательством Российской Федерации данных требований к указанным товару, работе или</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услуге);</w:t>
            </w:r>
          </w:p>
          <w:p w14:paraId="24BB1674" w14:textId="3FD0E56F" w:rsidR="00A939B5" w:rsidRPr="00A939B5" w:rsidRDefault="00A939B5" w:rsidP="00A939B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м) в случае, если в документации о закупке указан такой критерий оценки заявок на</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участие в закупке, как квалификация участника закупки, документы, подтверждающие его</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квалификацию, при этом отсутствие указанных документов не является основанием для отказа</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в допуске к участию в закупке;</w:t>
            </w:r>
          </w:p>
          <w:p w14:paraId="38F184D5" w14:textId="2D2A943D" w:rsidR="00A939B5" w:rsidRPr="005C3933" w:rsidRDefault="00A939B5" w:rsidP="005C393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939B5">
              <w:rPr>
                <w:rFonts w:ascii="Times New Roman" w:eastAsia="Times New Roman" w:hAnsi="Times New Roman" w:cs="Times New Roman"/>
                <w:bCs/>
                <w:sz w:val="20"/>
                <w:szCs w:val="20"/>
                <w:lang w:eastAsia="ru-RU"/>
              </w:rPr>
              <w:t>н) эскиз, рисунок, чертеж, фотографию, иное изображение, образец, пробу товара,</w:t>
            </w:r>
            <w:r w:rsidR="005C3933">
              <w:rPr>
                <w:rFonts w:ascii="Times New Roman" w:eastAsia="Times New Roman" w:hAnsi="Times New Roman" w:cs="Times New Roman"/>
                <w:bCs/>
                <w:sz w:val="20"/>
                <w:szCs w:val="20"/>
                <w:lang w:eastAsia="ru-RU"/>
              </w:rPr>
              <w:t xml:space="preserve"> </w:t>
            </w:r>
            <w:r w:rsidRPr="00A939B5">
              <w:rPr>
                <w:rFonts w:ascii="Times New Roman" w:eastAsia="Times New Roman" w:hAnsi="Times New Roman" w:cs="Times New Roman"/>
                <w:bCs/>
                <w:sz w:val="20"/>
                <w:szCs w:val="20"/>
                <w:lang w:eastAsia="ru-RU"/>
              </w:rPr>
              <w:t>закупка которого осуществляется (при наличии)</w:t>
            </w:r>
            <w:r w:rsidR="005C3933">
              <w:rPr>
                <w:rFonts w:ascii="Times New Roman" w:eastAsia="Times New Roman" w:hAnsi="Times New Roman" w:cs="Times New Roman"/>
                <w:bCs/>
                <w:sz w:val="20"/>
                <w:szCs w:val="20"/>
                <w:lang w:eastAsia="ru-RU"/>
              </w:rPr>
              <w:t>.</w:t>
            </w:r>
          </w:p>
        </w:tc>
      </w:tr>
      <w:tr w:rsidR="0024495D" w:rsidRPr="00CD6114" w14:paraId="7B6DCC9A" w14:textId="77777777" w:rsidTr="004F40AA">
        <w:tc>
          <w:tcPr>
            <w:tcW w:w="540" w:type="pct"/>
            <w:vMerge w:val="restart"/>
            <w:vAlign w:val="center"/>
          </w:tcPr>
          <w:p w14:paraId="2040E44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482D427"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5A11E43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00778" w:rsidRPr="00CD6114" w14:paraId="33F186BE" w14:textId="77777777" w:rsidTr="00894AA9">
        <w:tc>
          <w:tcPr>
            <w:tcW w:w="540" w:type="pct"/>
            <w:vMerge/>
            <w:vAlign w:val="center"/>
          </w:tcPr>
          <w:p w14:paraId="3E4F24FC" w14:textId="77777777" w:rsidR="00200778" w:rsidRPr="004D717D" w:rsidRDefault="00200778" w:rsidP="00200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D4AA6E4" w14:textId="55AB4C3F" w:rsidR="00200778" w:rsidRPr="00DA6100" w:rsidRDefault="00200778" w:rsidP="005864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i/>
                <w:iCs/>
                <w:sz w:val="20"/>
                <w:szCs w:val="20"/>
                <w:lang w:eastAsia="ru-RU"/>
              </w:rPr>
            </w:pPr>
            <w:r w:rsidRPr="00DA6100">
              <w:rPr>
                <w:rFonts w:ascii="Times New Roman" w:eastAsia="Times New Roman" w:hAnsi="Times New Roman" w:cs="Times New Roman"/>
                <w:bCs/>
                <w:i/>
                <w:iCs/>
                <w:sz w:val="20"/>
                <w:szCs w:val="20"/>
                <w:lang w:eastAsia="ru-RU"/>
              </w:rPr>
              <w:t>Не установлено</w:t>
            </w:r>
          </w:p>
        </w:tc>
      </w:tr>
      <w:tr w:rsidR="00200778" w:rsidRPr="00CD6114" w14:paraId="5A2501A5" w14:textId="77777777" w:rsidTr="004F40AA">
        <w:tc>
          <w:tcPr>
            <w:tcW w:w="540" w:type="pct"/>
            <w:vMerge w:val="restart"/>
            <w:vAlign w:val="center"/>
          </w:tcPr>
          <w:p w14:paraId="53CB020F" w14:textId="77777777" w:rsidR="00200778" w:rsidRPr="004D717D" w:rsidRDefault="00200778" w:rsidP="00200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2E1AEDE4" w14:textId="77777777" w:rsidR="00200778" w:rsidRPr="00200778" w:rsidRDefault="00200778" w:rsidP="0020077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200778">
              <w:rPr>
                <w:rFonts w:ascii="Times New Roman" w:eastAsia="Times New Roman" w:hAnsi="Times New Roman" w:cs="Times New Roman"/>
                <w:b/>
                <w:sz w:val="20"/>
                <w:szCs w:val="20"/>
                <w:lang w:eastAsia="ru-RU"/>
              </w:rPr>
              <w:t>Антидемпинговые меры</w:t>
            </w:r>
          </w:p>
        </w:tc>
      </w:tr>
      <w:tr w:rsidR="00200778" w:rsidRPr="00CD6114" w14:paraId="3E883C1B" w14:textId="77777777" w:rsidTr="00894AA9">
        <w:tc>
          <w:tcPr>
            <w:tcW w:w="540" w:type="pct"/>
            <w:vMerge/>
            <w:vAlign w:val="center"/>
          </w:tcPr>
          <w:p w14:paraId="58BCEB29" w14:textId="77777777" w:rsidR="00200778" w:rsidRPr="004D717D" w:rsidRDefault="00200778" w:rsidP="00200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2966407" w14:textId="2798E60E" w:rsidR="00200778" w:rsidRPr="00200778" w:rsidRDefault="00200778" w:rsidP="005864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200778">
              <w:rPr>
                <w:rFonts w:ascii="Times New Roman" w:eastAsia="Times New Roman" w:hAnsi="Times New Roman" w:cs="Times New Roman"/>
                <w:bCs/>
                <w:sz w:val="20"/>
                <w:szCs w:val="20"/>
                <w:lang w:eastAsia="ru-RU"/>
              </w:rPr>
              <w:t>Не установлено</w:t>
            </w:r>
          </w:p>
        </w:tc>
      </w:tr>
      <w:tr w:rsidR="00200778" w:rsidRPr="00CD6114" w14:paraId="7F14242D" w14:textId="77777777" w:rsidTr="004F40AA">
        <w:tc>
          <w:tcPr>
            <w:tcW w:w="540" w:type="pct"/>
            <w:vMerge w:val="restart"/>
            <w:vAlign w:val="center"/>
          </w:tcPr>
          <w:p w14:paraId="0B76B04D" w14:textId="77777777" w:rsidR="00200778" w:rsidRPr="004D717D" w:rsidRDefault="00200778" w:rsidP="00200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356414D" w14:textId="77777777" w:rsidR="00200778" w:rsidRPr="004D717D" w:rsidRDefault="00200778" w:rsidP="0020077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200778" w:rsidRPr="00CD6114" w14:paraId="08C62807" w14:textId="77777777" w:rsidTr="005660A5">
        <w:trPr>
          <w:trHeight w:val="1751"/>
        </w:trPr>
        <w:tc>
          <w:tcPr>
            <w:tcW w:w="540" w:type="pct"/>
            <w:vMerge/>
            <w:vAlign w:val="center"/>
          </w:tcPr>
          <w:p w14:paraId="42BCC031" w14:textId="77777777" w:rsidR="00200778" w:rsidRPr="004D717D" w:rsidRDefault="00200778" w:rsidP="00200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E25FCBA" w14:textId="77777777" w:rsidR="00200778" w:rsidRPr="004D717D"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725D5F1B" w14:textId="77777777" w:rsidR="00200778" w:rsidRPr="004D717D"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03169276" w14:textId="77777777" w:rsidR="00200778" w:rsidRPr="004D717D"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13FD71E4" w14:textId="77777777" w:rsidR="00200778" w:rsidRPr="004D717D"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7D06F412" w14:textId="77777777" w:rsidR="00200778" w:rsidRPr="004D717D"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0ECE48E2" w14:textId="77777777" w:rsidR="00200778" w:rsidRPr="004D717D"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1ACEC0C6" w14:textId="77777777" w:rsidR="00200778" w:rsidRPr="004D717D"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200778" w:rsidRPr="00CD6114" w14:paraId="08951FF4" w14:textId="77777777" w:rsidTr="00125726">
        <w:tc>
          <w:tcPr>
            <w:tcW w:w="540" w:type="pct"/>
            <w:vMerge w:val="restart"/>
            <w:vAlign w:val="center"/>
          </w:tcPr>
          <w:p w14:paraId="34FA3B95" w14:textId="77777777" w:rsidR="00200778" w:rsidRPr="004D717D" w:rsidRDefault="00200778" w:rsidP="00200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7ECC8EF4" w14:textId="77777777" w:rsidR="00200778" w:rsidRPr="00125726" w:rsidRDefault="00200778" w:rsidP="0020077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200778" w:rsidRPr="00CD6114" w14:paraId="56411863" w14:textId="77777777" w:rsidTr="00125726">
        <w:tc>
          <w:tcPr>
            <w:tcW w:w="540" w:type="pct"/>
            <w:vMerge/>
            <w:vAlign w:val="center"/>
          </w:tcPr>
          <w:p w14:paraId="5BF78A1D" w14:textId="77777777" w:rsidR="00200778" w:rsidRPr="004D717D" w:rsidRDefault="00200778" w:rsidP="00200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27A5666" w14:textId="77777777" w:rsidR="00200778"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21FC2">
              <w:rPr>
                <w:rFonts w:ascii="Times New Roman" w:eastAsia="Times New Roman" w:hAnsi="Times New Roman" w:cs="Times New Roman"/>
                <w:sz w:val="20"/>
                <w:szCs w:val="20"/>
                <w:lang w:eastAsia="ru-RU"/>
              </w:rPr>
              <w:t xml:space="preserve">Комиссия по закупкам отказывает участнику закупки в допуске к участию в процедуре закупки </w:t>
            </w:r>
            <w:r w:rsidRPr="00A21FC2">
              <w:rPr>
                <w:rFonts w:ascii="Times New Roman" w:eastAsia="Times New Roman" w:hAnsi="Times New Roman" w:cs="Times New Roman"/>
                <w:sz w:val="20"/>
                <w:szCs w:val="20"/>
                <w:lang w:eastAsia="ru-RU"/>
              </w:rPr>
              <w:lastRenderedPageBreak/>
              <w:t xml:space="preserve">в следующих случаях: </w:t>
            </w:r>
          </w:p>
          <w:p w14:paraId="6A51550E" w14:textId="33353A44" w:rsidR="00200778"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21FC2">
              <w:rPr>
                <w:rFonts w:ascii="Times New Roman" w:eastAsia="Times New Roman" w:hAnsi="Times New Roman" w:cs="Times New Roman"/>
                <w:sz w:val="20"/>
                <w:szCs w:val="20"/>
                <w:lang w:eastAsia="ru-RU"/>
              </w:rPr>
              <w:t>1) выявлено несоответствие участника хотя бы одному из требований, перечисленных в п. 1.</w:t>
            </w:r>
            <w:r w:rsidR="005C3933">
              <w:rPr>
                <w:rFonts w:ascii="Times New Roman" w:eastAsia="Times New Roman" w:hAnsi="Times New Roman" w:cs="Times New Roman"/>
                <w:sz w:val="20"/>
                <w:szCs w:val="20"/>
                <w:lang w:eastAsia="ru-RU"/>
              </w:rPr>
              <w:t>10</w:t>
            </w:r>
            <w:r w:rsidRPr="00A21FC2">
              <w:rPr>
                <w:rFonts w:ascii="Times New Roman" w:eastAsia="Times New Roman" w:hAnsi="Times New Roman" w:cs="Times New Roman"/>
                <w:sz w:val="20"/>
                <w:szCs w:val="20"/>
                <w:lang w:eastAsia="ru-RU"/>
              </w:rPr>
              <w:t>.1 Положения;</w:t>
            </w:r>
          </w:p>
          <w:p w14:paraId="4D38D74C" w14:textId="77777777" w:rsidR="00200778"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21FC2">
              <w:rPr>
                <w:rFonts w:ascii="Times New Roman" w:eastAsia="Times New Roman" w:hAnsi="Times New Roman" w:cs="Times New Roman"/>
                <w:sz w:val="20"/>
                <w:szCs w:val="20"/>
                <w:lang w:eastAsia="ru-RU"/>
              </w:rPr>
              <w:t xml:space="preserve">2) участник закупки и (или) его заявка не соответствуют иным требованиям документации о закупке (извещению о проведении запроса котировок) или Положения; </w:t>
            </w:r>
          </w:p>
          <w:p w14:paraId="18A856F4" w14:textId="77777777" w:rsidR="00200778"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21FC2">
              <w:rPr>
                <w:rFonts w:ascii="Times New Roman" w:eastAsia="Times New Roman" w:hAnsi="Times New Roman" w:cs="Times New Roman"/>
                <w:sz w:val="20"/>
                <w:szCs w:val="20"/>
                <w:lang w:eastAsia="ru-RU"/>
              </w:rPr>
              <w:t xml:space="preserve">3) участник закупки не представил документы, необходимые для участия в процедуре закупки; </w:t>
            </w:r>
          </w:p>
          <w:p w14:paraId="0D1C880A" w14:textId="77777777" w:rsidR="00200778"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21FC2">
              <w:rPr>
                <w:rFonts w:ascii="Times New Roman" w:eastAsia="Times New Roman" w:hAnsi="Times New Roman" w:cs="Times New Roman"/>
                <w:sz w:val="20"/>
                <w:szCs w:val="20"/>
                <w:lang w:eastAsia="ru-RU"/>
              </w:rPr>
              <w:t xml:space="preserve">4) в представленных документах или в заявке указаны недостоверные сведения об участнике закупки и (или) о товарах, работах, услугах; </w:t>
            </w:r>
          </w:p>
          <w:p w14:paraId="1A9BA05B" w14:textId="77777777" w:rsidR="00200778"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21FC2">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14:paraId="5F6389CA" w14:textId="77777777" w:rsidR="00200778"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08A9F635" w14:textId="77777777" w:rsidR="00200778" w:rsidRPr="00390F7D"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7B571156" w14:textId="77777777" w:rsidR="00200778" w:rsidRPr="004D717D" w:rsidRDefault="00200778" w:rsidP="0020077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00778" w:rsidRPr="00CD6114" w14:paraId="0C213D37" w14:textId="77777777" w:rsidTr="004F40AA">
        <w:trPr>
          <w:trHeight w:val="196"/>
        </w:trPr>
        <w:tc>
          <w:tcPr>
            <w:tcW w:w="540" w:type="pct"/>
            <w:vMerge w:val="restart"/>
            <w:shd w:val="clear" w:color="auto" w:fill="FFFFFF"/>
            <w:vAlign w:val="center"/>
          </w:tcPr>
          <w:p w14:paraId="1A516974" w14:textId="77777777" w:rsidR="00200778" w:rsidRPr="004D717D" w:rsidRDefault="00200778" w:rsidP="00200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404758AA" w14:textId="77777777" w:rsidR="00200778" w:rsidRPr="004D717D" w:rsidRDefault="00200778" w:rsidP="00200778">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00778" w:rsidRPr="00CD6114" w14:paraId="275EBE17" w14:textId="77777777" w:rsidTr="005660A5">
        <w:trPr>
          <w:trHeight w:val="196"/>
        </w:trPr>
        <w:tc>
          <w:tcPr>
            <w:tcW w:w="540" w:type="pct"/>
            <w:vMerge/>
            <w:shd w:val="clear" w:color="auto" w:fill="FFFFFF"/>
            <w:vAlign w:val="center"/>
          </w:tcPr>
          <w:p w14:paraId="72361715" w14:textId="77777777" w:rsidR="00200778" w:rsidRPr="004D717D" w:rsidRDefault="00200778" w:rsidP="00200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2071FF" w14:textId="77777777" w:rsidR="00200778" w:rsidRPr="004D717D" w:rsidRDefault="00200778" w:rsidP="0020077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17C216BC" w14:textId="77777777" w:rsidR="00200778" w:rsidRPr="004D717D" w:rsidRDefault="00200778" w:rsidP="0020077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0BEEEEA3" w14:textId="77777777" w:rsidR="00200778" w:rsidRPr="004D717D" w:rsidRDefault="00200778" w:rsidP="0020077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4EB8ECBC" w14:textId="51D1A8CC" w:rsidR="00200778" w:rsidRPr="00A550C3" w:rsidRDefault="00200778" w:rsidP="003F4406">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A550C3">
              <w:rPr>
                <w:rFonts w:ascii="Times New Roman" w:eastAsia="Times New Roman" w:hAnsi="Times New Roman" w:cs="Times New Roman"/>
                <w:bCs/>
                <w:sz w:val="20"/>
                <w:szCs w:val="20"/>
                <w:lang w:eastAsia="ru-RU"/>
              </w:rPr>
              <w:t>.</w:t>
            </w:r>
          </w:p>
        </w:tc>
      </w:tr>
      <w:tr w:rsidR="00200778" w:rsidRPr="00CD6114" w14:paraId="17727369" w14:textId="77777777" w:rsidTr="00F02ACD">
        <w:trPr>
          <w:trHeight w:val="196"/>
        </w:trPr>
        <w:tc>
          <w:tcPr>
            <w:tcW w:w="540" w:type="pct"/>
            <w:vMerge w:val="restart"/>
            <w:shd w:val="clear" w:color="auto" w:fill="FFFFFF"/>
            <w:vAlign w:val="center"/>
          </w:tcPr>
          <w:p w14:paraId="78AF515E" w14:textId="77777777" w:rsidR="00200778" w:rsidRPr="004D717D" w:rsidRDefault="00200778" w:rsidP="00200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78D17B41" w14:textId="77777777" w:rsidR="00200778" w:rsidRPr="004D717D" w:rsidRDefault="00200778" w:rsidP="0020077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00778" w:rsidRPr="00CD6114" w14:paraId="3D319F6B" w14:textId="77777777" w:rsidTr="005660A5">
        <w:trPr>
          <w:trHeight w:val="196"/>
        </w:trPr>
        <w:tc>
          <w:tcPr>
            <w:tcW w:w="540" w:type="pct"/>
            <w:vMerge/>
            <w:shd w:val="clear" w:color="auto" w:fill="FFFFFF"/>
            <w:vAlign w:val="center"/>
          </w:tcPr>
          <w:p w14:paraId="1CC2544B" w14:textId="77777777" w:rsidR="00200778" w:rsidRPr="004D717D" w:rsidRDefault="00200778" w:rsidP="00200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6289038" w14:textId="77777777" w:rsidR="00200778" w:rsidRPr="004D717D" w:rsidRDefault="001A1E30" w:rsidP="0020077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Не установлено </w:t>
            </w:r>
          </w:p>
        </w:tc>
      </w:tr>
    </w:tbl>
    <w:p w14:paraId="33BD9501"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93A86" w14:textId="77777777" w:rsidR="00F21863" w:rsidRDefault="00F21863">
      <w:pPr>
        <w:spacing w:after="0" w:line="240" w:lineRule="auto"/>
      </w:pPr>
      <w:r>
        <w:separator/>
      </w:r>
    </w:p>
  </w:endnote>
  <w:endnote w:type="continuationSeparator" w:id="0">
    <w:p w14:paraId="3CB07044" w14:textId="77777777" w:rsidR="00F21863" w:rsidRDefault="00F21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087" w14:textId="77777777" w:rsidR="00F73068" w:rsidRDefault="00F73068" w:rsidP="0054310E">
    <w:pPr>
      <w:pStyle w:val="a9"/>
      <w:tabs>
        <w:tab w:val="clear" w:pos="4677"/>
      </w:tabs>
    </w:pPr>
    <w:r>
      <w:tab/>
    </w:r>
    <w:r w:rsidR="002848B2">
      <w:fldChar w:fldCharType="begin"/>
    </w:r>
    <w:r>
      <w:instrText xml:space="preserve"> PAGE   \* MERGEFORMAT </w:instrText>
    </w:r>
    <w:r w:rsidR="002848B2">
      <w:fldChar w:fldCharType="separate"/>
    </w:r>
    <w:r w:rsidR="00F9706F">
      <w:rPr>
        <w:noProof/>
      </w:rPr>
      <w:t>2</w:t>
    </w:r>
    <w:r w:rsidR="002848B2">
      <w:fldChar w:fldCharType="end"/>
    </w:r>
  </w:p>
  <w:p w14:paraId="720D7C1D" w14:textId="77777777" w:rsidR="00F73068" w:rsidRDefault="00F73068">
    <w:pPr>
      <w:pStyle w:val="a9"/>
    </w:pPr>
  </w:p>
  <w:p w14:paraId="0A5F52E8"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07D3D" w14:textId="77777777" w:rsidR="00F21863" w:rsidRDefault="00F21863">
      <w:pPr>
        <w:spacing w:after="0" w:line="240" w:lineRule="auto"/>
      </w:pPr>
      <w:r>
        <w:separator/>
      </w:r>
    </w:p>
  </w:footnote>
  <w:footnote w:type="continuationSeparator" w:id="0">
    <w:p w14:paraId="50ACA979" w14:textId="77777777" w:rsidR="00F21863" w:rsidRDefault="00F21863">
      <w:pPr>
        <w:spacing w:after="0" w:line="240" w:lineRule="auto"/>
      </w:pPr>
      <w:r>
        <w:continuationSeparator/>
      </w:r>
    </w:p>
  </w:footnote>
  <w:footnote w:id="1">
    <w:p w14:paraId="51D8B4EC" w14:textId="77777777"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01A1AE62"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90055365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3837546">
    <w:abstractNumId w:val="1"/>
    <w:lvlOverride w:ilvl="0">
      <w:startOverride w:val="10"/>
    </w:lvlOverride>
    <w:lvlOverride w:ilvl="1"/>
    <w:lvlOverride w:ilvl="2"/>
    <w:lvlOverride w:ilvl="3"/>
    <w:lvlOverride w:ilvl="4"/>
    <w:lvlOverride w:ilvl="5"/>
    <w:lvlOverride w:ilvl="6"/>
    <w:lvlOverride w:ilvl="7"/>
    <w:lvlOverride w:ilvl="8"/>
  </w:num>
  <w:num w:numId="3" w16cid:durableId="1191917513">
    <w:abstractNumId w:val="10"/>
  </w:num>
  <w:num w:numId="4" w16cid:durableId="750204729">
    <w:abstractNumId w:val="17"/>
  </w:num>
  <w:num w:numId="5" w16cid:durableId="1689485043">
    <w:abstractNumId w:val="29"/>
  </w:num>
  <w:num w:numId="6" w16cid:durableId="189806614">
    <w:abstractNumId w:val="23"/>
  </w:num>
  <w:num w:numId="7" w16cid:durableId="140773687">
    <w:abstractNumId w:val="26"/>
  </w:num>
  <w:num w:numId="8" w16cid:durableId="1098213476">
    <w:abstractNumId w:val="14"/>
  </w:num>
  <w:num w:numId="9" w16cid:durableId="912202453">
    <w:abstractNumId w:val="3"/>
  </w:num>
  <w:num w:numId="10" w16cid:durableId="305863442">
    <w:abstractNumId w:val="24"/>
  </w:num>
  <w:num w:numId="11" w16cid:durableId="428504127">
    <w:abstractNumId w:val="21"/>
  </w:num>
  <w:num w:numId="12" w16cid:durableId="1443576713">
    <w:abstractNumId w:val="5"/>
  </w:num>
  <w:num w:numId="13" w16cid:durableId="685446180">
    <w:abstractNumId w:val="20"/>
  </w:num>
  <w:num w:numId="14" w16cid:durableId="445931181">
    <w:abstractNumId w:val="15"/>
  </w:num>
  <w:num w:numId="15" w16cid:durableId="104885507">
    <w:abstractNumId w:val="25"/>
  </w:num>
  <w:num w:numId="16" w16cid:durableId="1752433747">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50454724">
    <w:abstractNumId w:val="7"/>
  </w:num>
  <w:num w:numId="18" w16cid:durableId="1779641623">
    <w:abstractNumId w:val="27"/>
  </w:num>
  <w:num w:numId="19" w16cid:durableId="1044059388">
    <w:abstractNumId w:val="13"/>
  </w:num>
  <w:num w:numId="20" w16cid:durableId="1697579685">
    <w:abstractNumId w:val="0"/>
  </w:num>
  <w:num w:numId="21" w16cid:durableId="147944659">
    <w:abstractNumId w:val="22"/>
  </w:num>
  <w:num w:numId="22" w16cid:durableId="914045528">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01946537">
    <w:abstractNumId w:val="11"/>
  </w:num>
  <w:num w:numId="24" w16cid:durableId="462385911">
    <w:abstractNumId w:val="16"/>
  </w:num>
  <w:num w:numId="25" w16cid:durableId="745957418">
    <w:abstractNumId w:val="2"/>
  </w:num>
  <w:num w:numId="26" w16cid:durableId="2018730386">
    <w:abstractNumId w:val="6"/>
  </w:num>
  <w:num w:numId="27" w16cid:durableId="1273590238">
    <w:abstractNumId w:val="8"/>
  </w:num>
  <w:num w:numId="28" w16cid:durableId="602499220">
    <w:abstractNumId w:val="4"/>
  </w:num>
  <w:num w:numId="29" w16cid:durableId="405032655">
    <w:abstractNumId w:val="19"/>
  </w:num>
  <w:num w:numId="30" w16cid:durableId="524900430">
    <w:abstractNumId w:val="30"/>
  </w:num>
  <w:num w:numId="31" w16cid:durableId="7898705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2337D"/>
    <w:rsid w:val="000306BD"/>
    <w:rsid w:val="00031C6E"/>
    <w:rsid w:val="00070675"/>
    <w:rsid w:val="00075766"/>
    <w:rsid w:val="00076944"/>
    <w:rsid w:val="000801E6"/>
    <w:rsid w:val="000900AC"/>
    <w:rsid w:val="000A6529"/>
    <w:rsid w:val="000D1F93"/>
    <w:rsid w:val="001077B4"/>
    <w:rsid w:val="0011369A"/>
    <w:rsid w:val="001239A8"/>
    <w:rsid w:val="00125726"/>
    <w:rsid w:val="00127D6D"/>
    <w:rsid w:val="0015530A"/>
    <w:rsid w:val="0015588A"/>
    <w:rsid w:val="00164454"/>
    <w:rsid w:val="00190446"/>
    <w:rsid w:val="001935A9"/>
    <w:rsid w:val="001945AD"/>
    <w:rsid w:val="001A1E30"/>
    <w:rsid w:val="001C1D68"/>
    <w:rsid w:val="001D2E3E"/>
    <w:rsid w:val="001F7182"/>
    <w:rsid w:val="00200778"/>
    <w:rsid w:val="00241E53"/>
    <w:rsid w:val="0024495D"/>
    <w:rsid w:val="00252418"/>
    <w:rsid w:val="0025284C"/>
    <w:rsid w:val="00255316"/>
    <w:rsid w:val="00256C00"/>
    <w:rsid w:val="002848B2"/>
    <w:rsid w:val="002C0075"/>
    <w:rsid w:val="002C7ECE"/>
    <w:rsid w:val="002E36CE"/>
    <w:rsid w:val="002E583F"/>
    <w:rsid w:val="00301215"/>
    <w:rsid w:val="003119E8"/>
    <w:rsid w:val="00324998"/>
    <w:rsid w:val="00327AD7"/>
    <w:rsid w:val="00331187"/>
    <w:rsid w:val="0033483E"/>
    <w:rsid w:val="00352897"/>
    <w:rsid w:val="00352E13"/>
    <w:rsid w:val="00364BED"/>
    <w:rsid w:val="003725DA"/>
    <w:rsid w:val="00383738"/>
    <w:rsid w:val="00390F7D"/>
    <w:rsid w:val="003B0C56"/>
    <w:rsid w:val="003B2834"/>
    <w:rsid w:val="003C0040"/>
    <w:rsid w:val="003C4574"/>
    <w:rsid w:val="003E056F"/>
    <w:rsid w:val="003E3E9E"/>
    <w:rsid w:val="003F4406"/>
    <w:rsid w:val="003F4E22"/>
    <w:rsid w:val="00401090"/>
    <w:rsid w:val="00436D85"/>
    <w:rsid w:val="00442C9E"/>
    <w:rsid w:val="0044500B"/>
    <w:rsid w:val="00477588"/>
    <w:rsid w:val="00483B31"/>
    <w:rsid w:val="004D717D"/>
    <w:rsid w:val="004F40AA"/>
    <w:rsid w:val="0050427A"/>
    <w:rsid w:val="005125C6"/>
    <w:rsid w:val="0054310E"/>
    <w:rsid w:val="005467B3"/>
    <w:rsid w:val="005660A5"/>
    <w:rsid w:val="00575B88"/>
    <w:rsid w:val="00586430"/>
    <w:rsid w:val="0059583B"/>
    <w:rsid w:val="005A0C02"/>
    <w:rsid w:val="005C3933"/>
    <w:rsid w:val="005D0E9B"/>
    <w:rsid w:val="005E1214"/>
    <w:rsid w:val="00602C1D"/>
    <w:rsid w:val="00603DCE"/>
    <w:rsid w:val="00612C81"/>
    <w:rsid w:val="0064252D"/>
    <w:rsid w:val="0064253C"/>
    <w:rsid w:val="00652E97"/>
    <w:rsid w:val="00653E09"/>
    <w:rsid w:val="006711D1"/>
    <w:rsid w:val="00693166"/>
    <w:rsid w:val="00695C75"/>
    <w:rsid w:val="0069690D"/>
    <w:rsid w:val="006A6602"/>
    <w:rsid w:val="006B11A4"/>
    <w:rsid w:val="006B3403"/>
    <w:rsid w:val="007075FC"/>
    <w:rsid w:val="00712733"/>
    <w:rsid w:val="00731542"/>
    <w:rsid w:val="00731559"/>
    <w:rsid w:val="007342CC"/>
    <w:rsid w:val="00740DC8"/>
    <w:rsid w:val="007963AA"/>
    <w:rsid w:val="007A0A8F"/>
    <w:rsid w:val="007B7712"/>
    <w:rsid w:val="007C3E28"/>
    <w:rsid w:val="007D331B"/>
    <w:rsid w:val="007E6159"/>
    <w:rsid w:val="00836FFF"/>
    <w:rsid w:val="00850314"/>
    <w:rsid w:val="00866D4A"/>
    <w:rsid w:val="0087170E"/>
    <w:rsid w:val="0087495A"/>
    <w:rsid w:val="00880C97"/>
    <w:rsid w:val="00883093"/>
    <w:rsid w:val="00894AA9"/>
    <w:rsid w:val="008A2B99"/>
    <w:rsid w:val="008C549A"/>
    <w:rsid w:val="008D2D62"/>
    <w:rsid w:val="008E092F"/>
    <w:rsid w:val="008E42F2"/>
    <w:rsid w:val="00905540"/>
    <w:rsid w:val="00907DB1"/>
    <w:rsid w:val="00914A56"/>
    <w:rsid w:val="00931195"/>
    <w:rsid w:val="0098502E"/>
    <w:rsid w:val="009C4F6F"/>
    <w:rsid w:val="009F0085"/>
    <w:rsid w:val="00A21FC2"/>
    <w:rsid w:val="00A44933"/>
    <w:rsid w:val="00A53448"/>
    <w:rsid w:val="00A550C3"/>
    <w:rsid w:val="00A664DF"/>
    <w:rsid w:val="00A939B5"/>
    <w:rsid w:val="00AB2416"/>
    <w:rsid w:val="00B23783"/>
    <w:rsid w:val="00B51041"/>
    <w:rsid w:val="00B935D1"/>
    <w:rsid w:val="00B943E5"/>
    <w:rsid w:val="00B96737"/>
    <w:rsid w:val="00BB0229"/>
    <w:rsid w:val="00BC5E90"/>
    <w:rsid w:val="00BC6C35"/>
    <w:rsid w:val="00BE07E0"/>
    <w:rsid w:val="00BE3719"/>
    <w:rsid w:val="00BF5CF1"/>
    <w:rsid w:val="00C1140E"/>
    <w:rsid w:val="00C24106"/>
    <w:rsid w:val="00C33210"/>
    <w:rsid w:val="00C4222B"/>
    <w:rsid w:val="00C461E7"/>
    <w:rsid w:val="00C74129"/>
    <w:rsid w:val="00C87077"/>
    <w:rsid w:val="00CA3092"/>
    <w:rsid w:val="00CB0FCC"/>
    <w:rsid w:val="00CB36C3"/>
    <w:rsid w:val="00CB7DED"/>
    <w:rsid w:val="00CD6114"/>
    <w:rsid w:val="00D15CFE"/>
    <w:rsid w:val="00D274C9"/>
    <w:rsid w:val="00D3328C"/>
    <w:rsid w:val="00D407F7"/>
    <w:rsid w:val="00D467F0"/>
    <w:rsid w:val="00D4767B"/>
    <w:rsid w:val="00D508BE"/>
    <w:rsid w:val="00D53372"/>
    <w:rsid w:val="00D55FB8"/>
    <w:rsid w:val="00D720E3"/>
    <w:rsid w:val="00D72AA2"/>
    <w:rsid w:val="00D850BC"/>
    <w:rsid w:val="00D858EB"/>
    <w:rsid w:val="00DA6100"/>
    <w:rsid w:val="00DD537F"/>
    <w:rsid w:val="00DF0802"/>
    <w:rsid w:val="00E02BB5"/>
    <w:rsid w:val="00E23BAA"/>
    <w:rsid w:val="00E249CC"/>
    <w:rsid w:val="00E72B6B"/>
    <w:rsid w:val="00E73795"/>
    <w:rsid w:val="00E77E5E"/>
    <w:rsid w:val="00E93E63"/>
    <w:rsid w:val="00EA1976"/>
    <w:rsid w:val="00EA31CB"/>
    <w:rsid w:val="00EA396D"/>
    <w:rsid w:val="00EA3ED0"/>
    <w:rsid w:val="00EB0B39"/>
    <w:rsid w:val="00EB1284"/>
    <w:rsid w:val="00EB77AB"/>
    <w:rsid w:val="00EC0C0E"/>
    <w:rsid w:val="00EE059E"/>
    <w:rsid w:val="00EE7A23"/>
    <w:rsid w:val="00EF1BED"/>
    <w:rsid w:val="00EF554F"/>
    <w:rsid w:val="00F02ACD"/>
    <w:rsid w:val="00F06942"/>
    <w:rsid w:val="00F11760"/>
    <w:rsid w:val="00F21863"/>
    <w:rsid w:val="00F406AD"/>
    <w:rsid w:val="00F52C6F"/>
    <w:rsid w:val="00F65EB4"/>
    <w:rsid w:val="00F73068"/>
    <w:rsid w:val="00F76DBC"/>
    <w:rsid w:val="00F809C0"/>
    <w:rsid w:val="00F933B7"/>
    <w:rsid w:val="00F9706F"/>
    <w:rsid w:val="00FB52DC"/>
    <w:rsid w:val="00FB785D"/>
    <w:rsid w:val="00FC6785"/>
    <w:rsid w:val="00FD0A29"/>
    <w:rsid w:val="00FD6229"/>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DBCBDD"/>
  <w15:docId w15:val="{B839DEB7-2EF8-424B-87CA-DD9468727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qFormat/>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styleId="afff6">
    <w:name w:val="Unresolved Mention"/>
    <w:basedOn w:val="a0"/>
    <w:uiPriority w:val="99"/>
    <w:semiHidden/>
    <w:unhideWhenUsed/>
    <w:rsid w:val="000A65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tagrolizing@mail.ru" TargetMode="Externa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zakupki.gov.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yurist@tatagrolizing.ru" TargetMode="External"/><Relationship Id="rId14" Type="http://schemas.openxmlformats.org/officeDocument/2006/relationships/hyperlink" Target="https://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0255B"/>
    <w:rsid w:val="0002337D"/>
    <w:rsid w:val="00056A9F"/>
    <w:rsid w:val="00074D3A"/>
    <w:rsid w:val="0015062D"/>
    <w:rsid w:val="00274A39"/>
    <w:rsid w:val="00293CF7"/>
    <w:rsid w:val="0037144B"/>
    <w:rsid w:val="003D5AC7"/>
    <w:rsid w:val="003F2A8D"/>
    <w:rsid w:val="004513CA"/>
    <w:rsid w:val="00520195"/>
    <w:rsid w:val="00535AB8"/>
    <w:rsid w:val="005D0E9B"/>
    <w:rsid w:val="007234BD"/>
    <w:rsid w:val="007E059C"/>
    <w:rsid w:val="00851BFF"/>
    <w:rsid w:val="009B675C"/>
    <w:rsid w:val="00AC455A"/>
    <w:rsid w:val="00B66A3D"/>
    <w:rsid w:val="00BA10CD"/>
    <w:rsid w:val="00BF119F"/>
    <w:rsid w:val="00C06FB2"/>
    <w:rsid w:val="00C34E70"/>
    <w:rsid w:val="00C37B34"/>
    <w:rsid w:val="00C7132D"/>
    <w:rsid w:val="00DF6E1F"/>
    <w:rsid w:val="00E23AFF"/>
    <w:rsid w:val="00E4028D"/>
    <w:rsid w:val="00E50A9B"/>
    <w:rsid w:val="00E93E63"/>
    <w:rsid w:val="00F356BB"/>
    <w:rsid w:val="00F56B64"/>
    <w:rsid w:val="00F64115"/>
    <w:rsid w:val="00F87564"/>
    <w:rsid w:val="00F966FD"/>
    <w:rsid w:val="00FA50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6A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89F8C-C26D-4DA7-8EAA-282CE0841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11</Pages>
  <Words>5167</Words>
  <Characters>29455</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DMK:RE1LMQEBtAIk_BghXjNrvBNN0x2J7evejFeWqt07P04qW5YVyj_RQOnMQs7EJ7o9CTKmayqEmGFVn_9r-lutJ5FE9BE5P8E</dc:description>
  <cp:lastModifiedBy>Шарип Равильевич Гатин</cp:lastModifiedBy>
  <cp:revision>33</cp:revision>
  <dcterms:created xsi:type="dcterms:W3CDTF">2026-10-26T10:29:00Z</dcterms:created>
  <dcterms:modified xsi:type="dcterms:W3CDTF">2026-10-27T07:39:00Z</dcterms:modified>
</cp:coreProperties>
</file>