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EDAAE" w14:textId="69534264" w:rsidR="008A1087" w:rsidRPr="00C912C2" w:rsidRDefault="008A1087" w:rsidP="00C912C2">
      <w:pPr>
        <w:keepNext/>
        <w:suppressAutoHyphens/>
        <w:jc w:val="center"/>
        <w:rPr>
          <w:rFonts w:cs="Times New Roman"/>
          <w:b/>
          <w:sz w:val="22"/>
          <w:szCs w:val="22"/>
          <w:lang w:eastAsia="ar-SA"/>
        </w:rPr>
      </w:pPr>
      <w:r w:rsidRPr="00C912C2">
        <w:rPr>
          <w:rFonts w:cs="Times New Roman"/>
          <w:b/>
          <w:sz w:val="22"/>
          <w:szCs w:val="22"/>
          <w:lang w:eastAsia="ar-SA"/>
        </w:rPr>
        <w:t>Т</w:t>
      </w:r>
      <w:r w:rsidR="00C912C2" w:rsidRPr="00C912C2">
        <w:rPr>
          <w:rFonts w:cs="Times New Roman"/>
          <w:b/>
          <w:sz w:val="22"/>
          <w:szCs w:val="22"/>
          <w:lang w:eastAsia="ar-SA"/>
        </w:rPr>
        <w:t>ехнич﻿﻿​‍​‍​‍⁠‌​﻿‍‌‌​‌⁠⁠​​​﻿⁠‍﻿﻿﻿﻿‌​‌‍‌﻿​‍﻿​​‌‌‌﻿еское</w:t>
      </w:r>
      <w:r w:rsidRPr="00C912C2">
        <w:rPr>
          <w:rFonts w:cs="Times New Roman"/>
          <w:b/>
          <w:sz w:val="22"/>
          <w:szCs w:val="22"/>
          <w:lang w:eastAsia="ar-SA"/>
        </w:rPr>
        <w:t xml:space="preserve"> </w:t>
      </w:r>
      <w:r w:rsidR="00C912C2" w:rsidRPr="00C912C2">
        <w:rPr>
          <w:rFonts w:cs="Times New Roman"/>
          <w:b/>
          <w:sz w:val="22"/>
          <w:szCs w:val="22"/>
          <w:lang w:eastAsia="ar-SA"/>
        </w:rPr>
        <w:t>задание</w:t>
      </w:r>
    </w:p>
    <w:p w14:paraId="43596466" w14:textId="7B9DEC17" w:rsidR="009935D0" w:rsidRPr="00C912C2" w:rsidRDefault="009935D0" w:rsidP="00C912C2">
      <w:pPr>
        <w:keepNext/>
        <w:suppressAutoHyphens/>
        <w:jc w:val="center"/>
        <w:rPr>
          <w:rFonts w:cs="Times New Roman"/>
          <w:b/>
          <w:sz w:val="22"/>
          <w:szCs w:val="22"/>
          <w:lang w:eastAsia="ar-SA"/>
        </w:rPr>
      </w:pPr>
      <w:r w:rsidRPr="00C912C2">
        <w:rPr>
          <w:rFonts w:cs="Times New Roman"/>
          <w:b/>
          <w:sz w:val="22"/>
          <w:szCs w:val="22"/>
          <w:lang w:eastAsia="ar-SA"/>
        </w:rPr>
        <w:t xml:space="preserve">на поставку </w:t>
      </w:r>
      <w:r w:rsidR="006D164F" w:rsidRPr="00C912C2">
        <w:rPr>
          <w:rFonts w:cs="Times New Roman"/>
          <w:b/>
          <w:sz w:val="22"/>
          <w:szCs w:val="22"/>
          <w:lang w:eastAsia="ar-SA"/>
        </w:rPr>
        <w:t>кормов для сельскохозяйственных животных</w:t>
      </w:r>
      <w:r w:rsidR="00C912C2">
        <w:rPr>
          <w:rFonts w:cs="Times New Roman"/>
          <w:b/>
          <w:sz w:val="22"/>
          <w:szCs w:val="22"/>
          <w:lang w:eastAsia="ar-SA"/>
        </w:rPr>
        <w:t>.</w:t>
      </w:r>
    </w:p>
    <w:p w14:paraId="2F2651E8" w14:textId="65CDC4F0" w:rsidR="006D164F" w:rsidRPr="00C912C2" w:rsidRDefault="006D164F" w:rsidP="00C912C2">
      <w:pPr>
        <w:widowControl w:val="0"/>
        <w:numPr>
          <w:ilvl w:val="0"/>
          <w:numId w:val="15"/>
        </w:numPr>
        <w:tabs>
          <w:tab w:val="left" w:pos="-567"/>
        </w:tabs>
        <w:suppressAutoHyphens/>
        <w:autoSpaceDE w:val="0"/>
        <w:autoSpaceDN w:val="0"/>
        <w:adjustRightInd w:val="0"/>
        <w:ind w:left="284" w:hanging="426"/>
        <w:jc w:val="both"/>
        <w:rPr>
          <w:rFonts w:cs="Times New Roman"/>
          <w:bCs/>
          <w:kern w:val="2"/>
          <w:sz w:val="22"/>
          <w:szCs w:val="22"/>
        </w:rPr>
      </w:pPr>
      <w:r w:rsidRPr="00C912C2">
        <w:rPr>
          <w:rFonts w:cs="Times New Roman"/>
          <w:b/>
          <w:bCs/>
          <w:kern w:val="2"/>
          <w:sz w:val="22"/>
          <w:szCs w:val="22"/>
        </w:rPr>
        <w:t>Наименование поставляемо⁠‌‌​‍‌​⁠﻿﻿​﻿​​‌﻿</w:t>
      </w:r>
      <w:proofErr w:type="spellStart"/>
      <w:r w:rsidRPr="00C912C2">
        <w:rPr>
          <w:rFonts w:cs="Times New Roman"/>
          <w:b/>
          <w:bCs/>
          <w:kern w:val="2"/>
          <w:sz w:val="22"/>
          <w:szCs w:val="22"/>
        </w:rPr>
        <w:t>го</w:t>
      </w:r>
      <w:proofErr w:type="spellEnd"/>
      <w:r w:rsidRPr="00C912C2">
        <w:rPr>
          <w:rFonts w:cs="Times New Roman"/>
          <w:b/>
          <w:bCs/>
          <w:kern w:val="2"/>
          <w:sz w:val="22"/>
          <w:szCs w:val="22"/>
        </w:rPr>
        <w:t xml:space="preserve"> товара</w:t>
      </w:r>
      <w:r w:rsidRPr="00C912C2">
        <w:rPr>
          <w:rFonts w:cs="Times New Roman"/>
          <w:bCs/>
          <w:kern w:val="2"/>
          <w:sz w:val="22"/>
          <w:szCs w:val="22"/>
        </w:rPr>
        <w:t xml:space="preserve">: поставка </w:t>
      </w:r>
      <w:r w:rsidR="00A709BB">
        <w:rPr>
          <w:rFonts w:cs="Times New Roman"/>
          <w:bCs/>
          <w:kern w:val="2"/>
          <w:sz w:val="22"/>
          <w:szCs w:val="22"/>
        </w:rPr>
        <w:t>кормов</w:t>
      </w:r>
      <w:r w:rsidRPr="00C912C2">
        <w:rPr>
          <w:rFonts w:cs="Times New Roman"/>
          <w:bCs/>
          <w:kern w:val="2"/>
          <w:sz w:val="22"/>
          <w:szCs w:val="22"/>
        </w:rPr>
        <w:t xml:space="preserve"> </w:t>
      </w:r>
    </w:p>
    <w:p w14:paraId="6C210474" w14:textId="77777777" w:rsidR="006D164F" w:rsidRPr="00C912C2" w:rsidRDefault="006D164F" w:rsidP="00C912C2">
      <w:pPr>
        <w:widowControl w:val="0"/>
        <w:numPr>
          <w:ilvl w:val="0"/>
          <w:numId w:val="15"/>
        </w:numPr>
        <w:tabs>
          <w:tab w:val="left" w:pos="-567"/>
        </w:tabs>
        <w:suppressAutoHyphens/>
        <w:autoSpaceDE w:val="0"/>
        <w:autoSpaceDN w:val="0"/>
        <w:adjustRightInd w:val="0"/>
        <w:ind w:left="284" w:hanging="426"/>
        <w:jc w:val="both"/>
        <w:rPr>
          <w:rFonts w:cs="Times New Roman"/>
          <w:bCs/>
          <w:kern w:val="2"/>
          <w:sz w:val="22"/>
          <w:szCs w:val="22"/>
        </w:rPr>
      </w:pPr>
      <w:r w:rsidRPr="00C912C2">
        <w:rPr>
          <w:rFonts w:cs="Times New Roman"/>
          <w:b/>
          <w:bCs/>
          <w:kern w:val="2"/>
          <w:sz w:val="22"/>
          <w:szCs w:val="22"/>
        </w:rPr>
        <w:t>Характеристики и количество поставляемого товара</w:t>
      </w:r>
      <w:r w:rsidRPr="00C912C2">
        <w:rPr>
          <w:rFonts w:cs="Times New Roman"/>
          <w:bCs/>
          <w:kern w:val="2"/>
          <w:sz w:val="22"/>
          <w:szCs w:val="22"/>
        </w:rPr>
        <w:t xml:space="preserve">: </w:t>
      </w:r>
    </w:p>
    <w:tbl>
      <w:tblPr>
        <w:tblStyle w:val="2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673"/>
        <w:gridCol w:w="1417"/>
        <w:gridCol w:w="3969"/>
        <w:gridCol w:w="1134"/>
        <w:gridCol w:w="1134"/>
      </w:tblGrid>
      <w:tr w:rsidR="00C912C2" w:rsidRPr="00A709BB" w14:paraId="614A631A" w14:textId="77777777" w:rsidTr="00F60622">
        <w:trPr>
          <w:tblHeader/>
        </w:trPr>
        <w:tc>
          <w:tcPr>
            <w:tcW w:w="562" w:type="dxa"/>
            <w:vAlign w:val="center"/>
          </w:tcPr>
          <w:p w14:paraId="3514D33E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673" w:type="dxa"/>
            <w:vAlign w:val="center"/>
          </w:tcPr>
          <w:p w14:paraId="1CD61E07" w14:textId="711D1B9E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14:paraId="55F2E22C" w14:textId="25D82C8D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ОКПД 2</w:t>
            </w:r>
          </w:p>
        </w:tc>
        <w:tc>
          <w:tcPr>
            <w:tcW w:w="3969" w:type="dxa"/>
            <w:vAlign w:val="center"/>
          </w:tcPr>
          <w:p w14:paraId="34C12A6B" w14:textId="69EA0724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Характеристики</w:t>
            </w:r>
          </w:p>
        </w:tc>
        <w:tc>
          <w:tcPr>
            <w:tcW w:w="1134" w:type="dxa"/>
            <w:vAlign w:val="center"/>
          </w:tcPr>
          <w:p w14:paraId="49CF481C" w14:textId="5220D7DA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Ед.</w:t>
            </w:r>
          </w:p>
          <w:p w14:paraId="71850862" w14:textId="7C50FB8D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изм.</w:t>
            </w:r>
          </w:p>
        </w:tc>
        <w:tc>
          <w:tcPr>
            <w:tcW w:w="1134" w:type="dxa"/>
            <w:vAlign w:val="center"/>
          </w:tcPr>
          <w:p w14:paraId="685370BA" w14:textId="77777777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Кол-</w:t>
            </w:r>
          </w:p>
          <w:p w14:paraId="179F9CAD" w14:textId="5105B5FD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A709BB">
              <w:rPr>
                <w:rFonts w:cs="Times New Roman"/>
                <w:b/>
                <w:bCs/>
                <w:sz w:val="18"/>
                <w:szCs w:val="18"/>
              </w:rPr>
              <w:t>во</w:t>
            </w:r>
          </w:p>
        </w:tc>
      </w:tr>
      <w:tr w:rsidR="00C912C2" w:rsidRPr="00A709BB" w14:paraId="0CED2BAA" w14:textId="77777777" w:rsidTr="00F60622">
        <w:tc>
          <w:tcPr>
            <w:tcW w:w="562" w:type="dxa"/>
          </w:tcPr>
          <w:p w14:paraId="12DE6FD4" w14:textId="01B0DA8D" w:rsidR="00C912C2" w:rsidRPr="00A709BB" w:rsidRDefault="00C912C2" w:rsidP="00B552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673" w:type="dxa"/>
          </w:tcPr>
          <w:p w14:paraId="210BBE96" w14:textId="77777777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>Силос</w:t>
            </w:r>
          </w:p>
          <w:p w14:paraId="14AA55AA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14:paraId="36C97714" w14:textId="77777777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>10.91.10.110</w:t>
            </w:r>
          </w:p>
          <w:p w14:paraId="3D569D6C" w14:textId="0E60E8A3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>(П)</w:t>
            </w:r>
          </w:p>
        </w:tc>
        <w:tc>
          <w:tcPr>
            <w:tcW w:w="3969" w:type="dxa"/>
            <w:vAlign w:val="center"/>
          </w:tcPr>
          <w:p w14:paraId="01398722" w14:textId="006E0499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ГОСТ</w:t>
            </w:r>
            <w:r w:rsidR="00B552F9" w:rsidRPr="00A709BB">
              <w:rPr>
                <w:rFonts w:cs="Times New Roman"/>
                <w:sz w:val="18"/>
                <w:szCs w:val="18"/>
              </w:rPr>
              <w:t xml:space="preserve"> </w:t>
            </w:r>
            <w:r w:rsidRPr="00A709BB">
              <w:rPr>
                <w:rFonts w:cs="Times New Roman"/>
                <w:sz w:val="18"/>
                <w:szCs w:val="18"/>
              </w:rPr>
              <w:t xml:space="preserve">Р 55986-2022 «Силос и </w:t>
            </w:r>
            <w:proofErr w:type="spellStart"/>
            <w:r w:rsidRPr="00A709BB">
              <w:rPr>
                <w:rFonts w:cs="Times New Roman"/>
                <w:sz w:val="18"/>
                <w:szCs w:val="18"/>
              </w:rPr>
              <w:t>силаж</w:t>
            </w:r>
            <w:proofErr w:type="spellEnd"/>
            <w:r w:rsidRPr="00A709BB">
              <w:rPr>
                <w:rFonts w:cs="Times New Roman"/>
                <w:sz w:val="18"/>
                <w:szCs w:val="18"/>
              </w:rPr>
              <w:t xml:space="preserve"> общие технические условия».</w:t>
            </w:r>
          </w:p>
          <w:p w14:paraId="3F0558E2" w14:textId="5697B361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Содержание сухого вещества, г/кг, не менее 240;</w:t>
            </w:r>
          </w:p>
          <w:p w14:paraId="7B0FEC63" w14:textId="5AF06FE6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Содержание сырого протеина в сухом веществе, г/кг, не</w:t>
            </w:r>
            <w:r w:rsidR="00920641" w:rsidRPr="00A709BB">
              <w:rPr>
                <w:rFonts w:cs="Times New Roman"/>
                <w:sz w:val="18"/>
                <w:szCs w:val="18"/>
              </w:rPr>
              <w:t xml:space="preserve"> </w:t>
            </w:r>
            <w:r w:rsidRPr="00A709BB">
              <w:rPr>
                <w:rFonts w:cs="Times New Roman"/>
                <w:sz w:val="18"/>
                <w:szCs w:val="18"/>
              </w:rPr>
              <w:t>менее 120;</w:t>
            </w:r>
          </w:p>
          <w:p w14:paraId="7A74D9B9" w14:textId="6829EBF3" w:rsidR="00C912C2" w:rsidRPr="00A709BB" w:rsidRDefault="00C912C2" w:rsidP="00C57A9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 xml:space="preserve">Содержание сырой клетчатки в сухом веществе, г/кг не более 310; </w:t>
            </w:r>
            <w:proofErr w:type="spellStart"/>
            <w:r w:rsidRPr="00A709BB">
              <w:rPr>
                <w:rFonts w:cs="Times New Roman"/>
                <w:sz w:val="18"/>
                <w:szCs w:val="18"/>
              </w:rPr>
              <w:t>pH</w:t>
            </w:r>
            <w:proofErr w:type="spellEnd"/>
            <w:r w:rsidRPr="00A709BB">
              <w:rPr>
                <w:rFonts w:cs="Times New Roman"/>
                <w:sz w:val="18"/>
                <w:szCs w:val="18"/>
              </w:rPr>
              <w:t xml:space="preserve"> силоса, ед. </w:t>
            </w:r>
            <w:proofErr w:type="spellStart"/>
            <w:r w:rsidRPr="00A709BB">
              <w:rPr>
                <w:rFonts w:cs="Times New Roman"/>
                <w:sz w:val="18"/>
                <w:szCs w:val="18"/>
              </w:rPr>
              <w:t>pH</w:t>
            </w:r>
            <w:proofErr w:type="spellEnd"/>
            <w:r w:rsidRPr="00A709BB">
              <w:rPr>
                <w:rFonts w:cs="Times New Roman"/>
                <w:sz w:val="18"/>
                <w:szCs w:val="18"/>
              </w:rPr>
              <w:t xml:space="preserve"> 3,8-4,5.</w:t>
            </w:r>
          </w:p>
        </w:tc>
        <w:tc>
          <w:tcPr>
            <w:tcW w:w="1134" w:type="dxa"/>
            <w:vAlign w:val="center"/>
          </w:tcPr>
          <w:p w14:paraId="6FD199DF" w14:textId="337C3AB5" w:rsidR="00C912C2" w:rsidRPr="00A709BB" w:rsidRDefault="00F60622" w:rsidP="00B552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килограмм</w:t>
            </w:r>
          </w:p>
        </w:tc>
        <w:tc>
          <w:tcPr>
            <w:tcW w:w="1134" w:type="dxa"/>
            <w:vAlign w:val="center"/>
          </w:tcPr>
          <w:p w14:paraId="5708F007" w14:textId="6F5A457C" w:rsidR="00C912C2" w:rsidRPr="00A709BB" w:rsidRDefault="00A709BB" w:rsidP="004D62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1029000</w:t>
            </w:r>
          </w:p>
        </w:tc>
      </w:tr>
      <w:tr w:rsidR="00C912C2" w:rsidRPr="00A709BB" w14:paraId="3F876315" w14:textId="77777777" w:rsidTr="00F60622">
        <w:tc>
          <w:tcPr>
            <w:tcW w:w="562" w:type="dxa"/>
          </w:tcPr>
          <w:p w14:paraId="79317E8D" w14:textId="1B3B9746" w:rsidR="00C912C2" w:rsidRPr="00A709BB" w:rsidRDefault="00C912C2" w:rsidP="00B552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673" w:type="dxa"/>
          </w:tcPr>
          <w:p w14:paraId="1A3CDF90" w14:textId="77777777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>Сено</w:t>
            </w:r>
          </w:p>
          <w:p w14:paraId="071D311D" w14:textId="56D3E674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 xml:space="preserve"> (костер, эспарцет)</w:t>
            </w:r>
          </w:p>
        </w:tc>
        <w:tc>
          <w:tcPr>
            <w:tcW w:w="1417" w:type="dxa"/>
          </w:tcPr>
          <w:p w14:paraId="16664A38" w14:textId="77777777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>10.91.10.110</w:t>
            </w:r>
          </w:p>
          <w:p w14:paraId="001EA8A0" w14:textId="6D3A0368" w:rsidR="00C912C2" w:rsidRPr="00A709BB" w:rsidRDefault="00C912C2" w:rsidP="00C91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A709BB">
              <w:rPr>
                <w:rFonts w:cs="Times New Roman"/>
                <w:b/>
                <w:sz w:val="18"/>
                <w:szCs w:val="18"/>
              </w:rPr>
              <w:t>(П)</w:t>
            </w:r>
          </w:p>
        </w:tc>
        <w:tc>
          <w:tcPr>
            <w:tcW w:w="3969" w:type="dxa"/>
            <w:vAlign w:val="center"/>
          </w:tcPr>
          <w:p w14:paraId="582726BB" w14:textId="72CC4DD8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 xml:space="preserve">Сено - </w:t>
            </w:r>
            <w:r w:rsidRPr="00A709BB">
              <w:rPr>
                <w:rFonts w:cs="Times New Roman"/>
                <w:color w:val="000000"/>
                <w:sz w:val="18"/>
                <w:szCs w:val="18"/>
              </w:rPr>
              <w:t>сеяные злаковые однолетние и многолетние.</w:t>
            </w:r>
          </w:p>
          <w:p w14:paraId="00D742E4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Сено должно соответствовать требованиям ГОСТ Р 55452-2021 «Сено и сенаж. Общие технические условия».</w:t>
            </w:r>
          </w:p>
          <w:p w14:paraId="5D2DDFCC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A709BB">
              <w:rPr>
                <w:rFonts w:cs="Times New Roman"/>
                <w:bCs/>
                <w:color w:val="000000"/>
                <w:sz w:val="18"/>
                <w:szCs w:val="18"/>
              </w:rPr>
              <w:t>Внешний вид - без признаков прелости, отсутствие заплесневелых пластов;</w:t>
            </w:r>
          </w:p>
          <w:p w14:paraId="43EF6D14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Запах: без признаков затхлого, плесневелого и других посторонних запахов;</w:t>
            </w:r>
          </w:p>
          <w:p w14:paraId="533860A5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 xml:space="preserve">Цвет - </w:t>
            </w:r>
            <w:r w:rsidRPr="00A709BB">
              <w:rPr>
                <w:rFonts w:cs="Times New Roman"/>
                <w:bCs/>
                <w:color w:val="000000"/>
                <w:sz w:val="18"/>
                <w:szCs w:val="18"/>
              </w:rPr>
              <w:t>от зеленого и зеленовато-желтого до светло бурого;</w:t>
            </w:r>
          </w:p>
          <w:p w14:paraId="34E0859D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Содержание вредных и ядовитых растений не допускается;</w:t>
            </w:r>
          </w:p>
          <w:p w14:paraId="2472B28D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bCs/>
                <w:color w:val="000000"/>
                <w:sz w:val="18"/>
                <w:szCs w:val="18"/>
              </w:rPr>
            </w:pPr>
            <w:r w:rsidRPr="00A709BB">
              <w:rPr>
                <w:rFonts w:cs="Times New Roman"/>
                <w:bCs/>
                <w:color w:val="000000"/>
                <w:sz w:val="18"/>
                <w:szCs w:val="18"/>
              </w:rPr>
              <w:t>Содержание сырого протеина, г/кг сухого вещества (СВ), не менее 110;</w:t>
            </w:r>
          </w:p>
          <w:p w14:paraId="5F388EE2" w14:textId="77777777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bCs/>
                <w:color w:val="000000"/>
                <w:sz w:val="18"/>
                <w:szCs w:val="18"/>
              </w:rPr>
              <w:t>Содержание сырой клетчатки, г/кг СВ, не более 300;</w:t>
            </w:r>
          </w:p>
          <w:p w14:paraId="7AD0E1BA" w14:textId="17CE4EC4" w:rsidR="00C912C2" w:rsidRPr="00A709BB" w:rsidRDefault="00C912C2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 xml:space="preserve">Требование к упаковке: поставляемое сено должно быть прессованным в тюки (рулоны). </w:t>
            </w:r>
          </w:p>
        </w:tc>
        <w:tc>
          <w:tcPr>
            <w:tcW w:w="1134" w:type="dxa"/>
            <w:vAlign w:val="center"/>
          </w:tcPr>
          <w:p w14:paraId="50008324" w14:textId="336314A6" w:rsidR="00C912C2" w:rsidRPr="00F60622" w:rsidRDefault="00F60622" w:rsidP="00F60622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килограмм</w:t>
            </w:r>
          </w:p>
        </w:tc>
        <w:tc>
          <w:tcPr>
            <w:tcW w:w="1134" w:type="dxa"/>
            <w:vAlign w:val="center"/>
          </w:tcPr>
          <w:p w14:paraId="0D242AB7" w14:textId="0B751CAB" w:rsidR="00C912C2" w:rsidRPr="00A709BB" w:rsidRDefault="00A709BB" w:rsidP="006D164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18"/>
                <w:szCs w:val="18"/>
              </w:rPr>
            </w:pPr>
            <w:r w:rsidRPr="00A709BB">
              <w:rPr>
                <w:rFonts w:cs="Times New Roman"/>
                <w:sz w:val="18"/>
                <w:szCs w:val="18"/>
              </w:rPr>
              <w:t>268000</w:t>
            </w:r>
          </w:p>
        </w:tc>
      </w:tr>
    </w:tbl>
    <w:p w14:paraId="554700D3" w14:textId="77777777" w:rsidR="00B552F9" w:rsidRPr="00B552F9" w:rsidRDefault="00B552F9" w:rsidP="00B552F9">
      <w:pPr>
        <w:ind w:left="-142" w:right="-426"/>
        <w:jc w:val="both"/>
        <w:rPr>
          <w:rFonts w:cs="Times New Roman"/>
          <w:bCs/>
          <w:i/>
          <w:iCs/>
          <w:sz w:val="18"/>
          <w:szCs w:val="18"/>
          <w:lang w:val="x-none" w:eastAsia="x-none"/>
        </w:rPr>
      </w:pPr>
      <w:r w:rsidRPr="00B552F9">
        <w:rPr>
          <w:rFonts w:cs="Times New Roman"/>
          <w:bCs/>
          <w:i/>
          <w:iCs/>
          <w:sz w:val="18"/>
          <w:szCs w:val="18"/>
          <w:lang w:val="x-none" w:eastAsia="x-none"/>
        </w:rPr>
        <w:t>При осуществлении закупок на вышеуказанные товары распространяются меры национального режима в виде «преимущества»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3D142D3C" w14:textId="26B91723" w:rsidR="004D6241" w:rsidRPr="00B552F9" w:rsidRDefault="004D6241" w:rsidP="00B552F9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ind w:left="142" w:right="-426" w:hanging="284"/>
        <w:rPr>
          <w:bCs/>
          <w:sz w:val="22"/>
          <w:szCs w:val="22"/>
        </w:rPr>
      </w:pPr>
      <w:r w:rsidRPr="00B552F9">
        <w:rPr>
          <w:b/>
          <w:sz w:val="22"/>
          <w:szCs w:val="22"/>
          <w:lang w:val="ru-RU"/>
        </w:rPr>
        <w:t xml:space="preserve">Адрес поставки: </w:t>
      </w:r>
      <w:bookmarkStart w:id="0" w:name="_GoBack"/>
      <w:r w:rsidR="00506F73" w:rsidRPr="00B552F9">
        <w:rPr>
          <w:bCs/>
          <w:sz w:val="22"/>
          <w:szCs w:val="22"/>
          <w:lang w:val="ru-RU"/>
        </w:rPr>
        <w:t>664541,</w:t>
      </w:r>
      <w:r w:rsidR="00506F73" w:rsidRPr="00B552F9">
        <w:rPr>
          <w:b/>
          <w:sz w:val="22"/>
          <w:szCs w:val="22"/>
          <w:lang w:val="ru-RU"/>
        </w:rPr>
        <w:t xml:space="preserve"> </w:t>
      </w:r>
      <w:r w:rsidR="00506F73" w:rsidRPr="00B552F9">
        <w:rPr>
          <w:bCs/>
          <w:sz w:val="22"/>
          <w:szCs w:val="22"/>
          <w:lang w:val="ru-RU"/>
        </w:rPr>
        <w:t xml:space="preserve">Иркутская область, Иркутский район, с. </w:t>
      </w:r>
      <w:proofErr w:type="spellStart"/>
      <w:r w:rsidR="00506F73" w:rsidRPr="00B552F9">
        <w:rPr>
          <w:bCs/>
          <w:sz w:val="22"/>
          <w:szCs w:val="22"/>
          <w:lang w:val="ru-RU"/>
        </w:rPr>
        <w:t>Оёк</w:t>
      </w:r>
      <w:proofErr w:type="spellEnd"/>
      <w:r w:rsidR="00506F73" w:rsidRPr="00B552F9">
        <w:rPr>
          <w:bCs/>
          <w:sz w:val="22"/>
          <w:szCs w:val="22"/>
          <w:lang w:val="ru-RU"/>
        </w:rPr>
        <w:t xml:space="preserve">, ул. </w:t>
      </w:r>
      <w:proofErr w:type="spellStart"/>
      <w:proofErr w:type="gramStart"/>
      <w:r w:rsidR="00506F73" w:rsidRPr="00B552F9">
        <w:rPr>
          <w:bCs/>
          <w:sz w:val="22"/>
          <w:szCs w:val="22"/>
          <w:lang w:val="ru-RU"/>
        </w:rPr>
        <w:t>Коммунистическая,д</w:t>
      </w:r>
      <w:proofErr w:type="spellEnd"/>
      <w:r w:rsidR="00506F73" w:rsidRPr="00B552F9">
        <w:rPr>
          <w:bCs/>
          <w:sz w:val="22"/>
          <w:szCs w:val="22"/>
          <w:lang w:val="ru-RU"/>
        </w:rPr>
        <w:t>.</w:t>
      </w:r>
      <w:proofErr w:type="gramEnd"/>
      <w:r w:rsidR="00506F73" w:rsidRPr="00B552F9">
        <w:rPr>
          <w:bCs/>
          <w:sz w:val="22"/>
          <w:szCs w:val="22"/>
          <w:lang w:val="ru-RU"/>
        </w:rPr>
        <w:t xml:space="preserve"> 18/2.</w:t>
      </w:r>
      <w:bookmarkEnd w:id="0"/>
    </w:p>
    <w:p w14:paraId="2B2FFCFD" w14:textId="77777777" w:rsidR="00506F73" w:rsidRPr="00B552F9" w:rsidRDefault="004D6241" w:rsidP="00B552F9">
      <w:pPr>
        <w:pStyle w:val="a5"/>
        <w:widowControl w:val="0"/>
        <w:numPr>
          <w:ilvl w:val="0"/>
          <w:numId w:val="15"/>
        </w:numPr>
        <w:tabs>
          <w:tab w:val="left" w:pos="142"/>
        </w:tabs>
        <w:autoSpaceDE w:val="0"/>
        <w:autoSpaceDN w:val="0"/>
        <w:adjustRightInd w:val="0"/>
        <w:spacing w:after="0"/>
        <w:ind w:left="-170" w:right="-426" w:firstLine="0"/>
        <w:rPr>
          <w:bCs/>
          <w:sz w:val="22"/>
          <w:szCs w:val="22"/>
          <w:lang w:val="ru-RU"/>
        </w:rPr>
      </w:pPr>
      <w:r w:rsidRPr="00B552F9">
        <w:rPr>
          <w:b/>
          <w:sz w:val="22"/>
          <w:szCs w:val="22"/>
          <w:lang w:val="ru-RU"/>
        </w:rPr>
        <w:t xml:space="preserve">Срок поставки: </w:t>
      </w:r>
      <w:r w:rsidR="00506F73" w:rsidRPr="00B552F9">
        <w:rPr>
          <w:bCs/>
          <w:sz w:val="22"/>
          <w:szCs w:val="22"/>
          <w:lang w:val="ru-RU"/>
        </w:rPr>
        <w:t>10 (Десяти) календарных дней со дня следующего за датой заключения договора. Точная дата и время доставки товара согласовываются Исполнителем с Заказчиком не менее чем за 1 рабочий день.</w:t>
      </w:r>
    </w:p>
    <w:p w14:paraId="1B726575" w14:textId="3B9B09FD" w:rsidR="00506F73" w:rsidRPr="00B552F9" w:rsidRDefault="00506F73" w:rsidP="00B552F9">
      <w:pPr>
        <w:widowControl w:val="0"/>
        <w:autoSpaceDE w:val="0"/>
        <w:autoSpaceDN w:val="0"/>
        <w:adjustRightInd w:val="0"/>
        <w:ind w:left="-170" w:right="-426"/>
        <w:jc w:val="both"/>
        <w:rPr>
          <w:bCs/>
          <w:sz w:val="22"/>
          <w:szCs w:val="22"/>
        </w:rPr>
      </w:pPr>
      <w:r w:rsidRPr="00B552F9">
        <w:rPr>
          <w:bCs/>
          <w:sz w:val="22"/>
          <w:szCs w:val="22"/>
        </w:rPr>
        <w:t>4.1. Поставка товара осуществляется с 8.00 до 17.00 в рабочие дни Заказчика.</w:t>
      </w:r>
    </w:p>
    <w:p w14:paraId="45DAF531" w14:textId="50C91718" w:rsidR="00506F73" w:rsidRPr="00B552F9" w:rsidRDefault="00506F73" w:rsidP="00B552F9">
      <w:pPr>
        <w:widowControl w:val="0"/>
        <w:autoSpaceDE w:val="0"/>
        <w:autoSpaceDN w:val="0"/>
        <w:adjustRightInd w:val="0"/>
        <w:ind w:left="-170" w:right="-426"/>
        <w:jc w:val="both"/>
        <w:rPr>
          <w:b/>
          <w:sz w:val="22"/>
          <w:szCs w:val="22"/>
        </w:rPr>
      </w:pPr>
      <w:r w:rsidRPr="00B552F9">
        <w:rPr>
          <w:bCs/>
          <w:sz w:val="22"/>
          <w:szCs w:val="22"/>
        </w:rPr>
        <w:t>4.2. Доставка товара, погрузочно-разгрузочные работы, производится силами Поставщика.</w:t>
      </w:r>
    </w:p>
    <w:p w14:paraId="647E9B52" w14:textId="08AE229C" w:rsidR="006D164F" w:rsidRPr="00B552F9" w:rsidRDefault="004D6241" w:rsidP="00B552F9">
      <w:pPr>
        <w:widowControl w:val="0"/>
        <w:tabs>
          <w:tab w:val="left" w:pos="142"/>
        </w:tabs>
        <w:autoSpaceDE w:val="0"/>
        <w:autoSpaceDN w:val="0"/>
        <w:adjustRightInd w:val="0"/>
        <w:ind w:left="709" w:right="-426" w:hanging="851"/>
        <w:jc w:val="both"/>
        <w:rPr>
          <w:b/>
          <w:sz w:val="22"/>
          <w:szCs w:val="22"/>
        </w:rPr>
      </w:pPr>
      <w:r w:rsidRPr="00B552F9">
        <w:rPr>
          <w:b/>
          <w:sz w:val="22"/>
          <w:szCs w:val="22"/>
        </w:rPr>
        <w:t>5</w:t>
      </w:r>
      <w:r w:rsidR="006D164F" w:rsidRPr="00B552F9">
        <w:rPr>
          <w:b/>
          <w:sz w:val="22"/>
          <w:szCs w:val="22"/>
        </w:rPr>
        <w:t>.  Дополнительные условия</w:t>
      </w:r>
    </w:p>
    <w:p w14:paraId="68199278" w14:textId="4914B1B3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5.1. </w:t>
      </w:r>
      <w:r w:rsidR="006D164F" w:rsidRPr="00B552F9">
        <w:rPr>
          <w:rFonts w:cs="Times New Roman"/>
          <w:sz w:val="22"/>
          <w:szCs w:val="22"/>
        </w:rPr>
        <w:t>Корм для животных (далее – товар), поставляемый Поставщиком, должен соответствовать:</w:t>
      </w:r>
    </w:p>
    <w:p w14:paraId="38150533" w14:textId="77777777" w:rsidR="006D164F" w:rsidRPr="00B552F9" w:rsidRDefault="006D164F" w:rsidP="00B552F9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-142" w:right="-426" w:firstLine="0"/>
        <w:contextualSpacing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требованиям безопасности, функциональным и качественным характеристикам для данной группы товаров согласно требованиям, действующих государственных и международных стандартов, указанных в Техническом задании;</w:t>
      </w:r>
    </w:p>
    <w:p w14:paraId="197535D2" w14:textId="77777777" w:rsidR="006D164F" w:rsidRPr="00B552F9" w:rsidRDefault="006D164F" w:rsidP="00B552F9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-142" w:right="-426" w:firstLine="0"/>
        <w:contextualSpacing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функциональным, техническим и качественным характеристикам, указанным в настоящем техническом задании.</w:t>
      </w:r>
    </w:p>
    <w:p w14:paraId="409E66EC" w14:textId="07013D3B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5.2. </w:t>
      </w:r>
      <w:r w:rsidR="006D164F" w:rsidRPr="00B552F9">
        <w:rPr>
          <w:rFonts w:cs="Times New Roman"/>
          <w:sz w:val="22"/>
          <w:szCs w:val="22"/>
        </w:rPr>
        <w:t>Не допускается поставка товара, не соответствующего настоящего Технического задания, в том числе:</w:t>
      </w:r>
    </w:p>
    <w:p w14:paraId="17DF36F7" w14:textId="77777777" w:rsidR="006D164F" w:rsidRPr="00B552F9" w:rsidRDefault="006D164F" w:rsidP="00B552F9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-142" w:right="-426" w:firstLine="0"/>
        <w:contextualSpacing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с истекшим сроком годности;</w:t>
      </w:r>
    </w:p>
    <w:p w14:paraId="694C634A" w14:textId="77777777" w:rsidR="006D164F" w:rsidRPr="00B552F9" w:rsidRDefault="006D164F" w:rsidP="00B552F9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-142" w:right="-426" w:firstLine="0"/>
        <w:contextualSpacing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имеющего признаки порчи;</w:t>
      </w:r>
    </w:p>
    <w:p w14:paraId="328A0B9D" w14:textId="77777777" w:rsidR="006D164F" w:rsidRPr="00B552F9" w:rsidRDefault="006D164F" w:rsidP="00B552F9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-142" w:right="-426" w:firstLine="0"/>
        <w:contextualSpacing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не имеющего документов, подтверждающих его происхождение;</w:t>
      </w:r>
    </w:p>
    <w:p w14:paraId="74EC57EE" w14:textId="77777777" w:rsidR="006D164F" w:rsidRPr="00B552F9" w:rsidRDefault="006D164F" w:rsidP="00B552F9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-142" w:right="-426" w:firstLine="0"/>
        <w:contextualSpacing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не имеющего маркировки.</w:t>
      </w:r>
    </w:p>
    <w:p w14:paraId="29F633C2" w14:textId="7D74CF40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5.3. </w:t>
      </w:r>
      <w:r w:rsidR="006D164F" w:rsidRPr="00B552F9">
        <w:rPr>
          <w:rFonts w:cs="Times New Roman"/>
          <w:sz w:val="22"/>
          <w:szCs w:val="22"/>
        </w:rPr>
        <w:t>Условия, сроки хранения и поставки товара должны исключать вероятность любого загрязнения и порчи товара. Упаковка товара должна обеспечивать безопасность и неизменность идентификационных признаков при обращении товара в течение всего срока хранения.</w:t>
      </w:r>
    </w:p>
    <w:p w14:paraId="652C5B56" w14:textId="7C324B48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5.</w:t>
      </w:r>
      <w:r w:rsidR="006D164F" w:rsidRPr="00B552F9">
        <w:rPr>
          <w:rFonts w:cs="Times New Roman"/>
          <w:sz w:val="22"/>
          <w:szCs w:val="22"/>
        </w:rPr>
        <w:t>4. Товар должен быть безопасным для употребления в пищу и обеспечивать физиологические потребности животных. По показателям безопасности товар должен соответствовать ветеринарно-санитарным нормам согласно требованиям актов, указанных в п. 6 настоящего Технического задания.</w:t>
      </w:r>
    </w:p>
    <w:p w14:paraId="71B8E57B" w14:textId="10EAEA63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5.</w:t>
      </w:r>
      <w:r w:rsidR="006D164F" w:rsidRPr="00B552F9">
        <w:rPr>
          <w:rFonts w:cs="Times New Roman"/>
          <w:sz w:val="22"/>
          <w:szCs w:val="22"/>
        </w:rPr>
        <w:t xml:space="preserve">5. Транспортирование товара должно производиться Поставщиком в сухих, чистых транспортных </w:t>
      </w:r>
      <w:r w:rsidR="006D164F" w:rsidRPr="00B552F9">
        <w:rPr>
          <w:rFonts w:cs="Times New Roman"/>
          <w:sz w:val="22"/>
          <w:szCs w:val="22"/>
        </w:rPr>
        <w:lastRenderedPageBreak/>
        <w:t>средствах, прошедших санитарно-профилактическую обработку от вредителей кормовых запасов. Не допускается хранение и транспортировка товара вместе с горюче-смазочными материалами и пищевыми продуктами, имеющими специфический запах.</w:t>
      </w:r>
    </w:p>
    <w:p w14:paraId="5D488775" w14:textId="77777777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Соответствие "Ветеринарно-санитарные нормы и требования к качеству кормов для непродуктивных животных", утвержденные Департаментом ветеринарии Минсельхозпрода России 15.07.1997 N 13-7-2/1010.</w:t>
      </w:r>
    </w:p>
    <w:p w14:paraId="6460F43C" w14:textId="3996C04D" w:rsidR="006D164F" w:rsidRPr="00B552F9" w:rsidRDefault="004D6241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b/>
          <w:sz w:val="22"/>
          <w:szCs w:val="22"/>
        </w:rPr>
      </w:pPr>
      <w:r w:rsidRPr="00B552F9">
        <w:rPr>
          <w:rFonts w:cs="Times New Roman"/>
          <w:b/>
          <w:sz w:val="22"/>
          <w:szCs w:val="22"/>
        </w:rPr>
        <w:t>6</w:t>
      </w:r>
      <w:r w:rsidR="006D164F" w:rsidRPr="00B552F9">
        <w:rPr>
          <w:rFonts w:cs="Times New Roman"/>
          <w:b/>
          <w:sz w:val="22"/>
          <w:szCs w:val="22"/>
        </w:rPr>
        <w:t>. Объем и сроки гарантий качества.</w:t>
      </w:r>
    </w:p>
    <w:p w14:paraId="76868C91" w14:textId="15203FBA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6.1. </w:t>
      </w:r>
      <w:r w:rsidR="006D164F" w:rsidRPr="00B552F9">
        <w:rPr>
          <w:rFonts w:cs="Times New Roman"/>
          <w:sz w:val="22"/>
          <w:szCs w:val="22"/>
        </w:rPr>
        <w:t xml:space="preserve">Поставщик гарантирует, что качество и безопасность поставляемого Товара соответствует стандартам, техническим регламентам, иным нормативным актам, установленным в Российской Федерации. </w:t>
      </w:r>
    </w:p>
    <w:p w14:paraId="22CB90A9" w14:textId="09E6A2E8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6.2. </w:t>
      </w:r>
      <w:r w:rsidR="006D164F" w:rsidRPr="00B552F9">
        <w:rPr>
          <w:rFonts w:cs="Times New Roman"/>
          <w:sz w:val="22"/>
          <w:szCs w:val="22"/>
        </w:rPr>
        <w:t>Соответствие товаров требованиям безопасности подлежит обязательному подтверждению в порядке, предусмотренном законодательством Российской Федерации, согласно требованиям актов, указанных в разделе 6 настоящего Технического задания. Соответствие качества и безопасности товара должно быть подтверждено следующими документами:</w:t>
      </w:r>
    </w:p>
    <w:p w14:paraId="76797224" w14:textId="77777777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• сертификатом соответствия и/или декларацией о соответствии;</w:t>
      </w:r>
    </w:p>
    <w:p w14:paraId="2C1CCB9C" w14:textId="77777777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• ветеринарными сопроводительными документами.</w:t>
      </w:r>
    </w:p>
    <w:p w14:paraId="67BBF550" w14:textId="20EF6C69" w:rsidR="006D164F" w:rsidRPr="00B552F9" w:rsidRDefault="00506F73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6.3. </w:t>
      </w:r>
      <w:r w:rsidR="006D164F" w:rsidRPr="00B552F9">
        <w:rPr>
          <w:rFonts w:cs="Times New Roman"/>
          <w:sz w:val="22"/>
          <w:szCs w:val="22"/>
        </w:rPr>
        <w:t>Предлагаемый к поставке товар должен храниться в специальных складских помещениях в условиях, обеспечивающих безопасность товара для потребления животными в течение срока годности при соблюдении условий хранения, установленных изготовителем.</w:t>
      </w:r>
    </w:p>
    <w:p w14:paraId="27F701DB" w14:textId="7998AF6F" w:rsidR="006D164F" w:rsidRPr="00B552F9" w:rsidRDefault="00746EE8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6.4. </w:t>
      </w:r>
      <w:r w:rsidR="006D164F" w:rsidRPr="00B552F9">
        <w:rPr>
          <w:rFonts w:cs="Times New Roman"/>
          <w:sz w:val="22"/>
          <w:szCs w:val="22"/>
        </w:rPr>
        <w:t>Транспортирование товара должно производиться Поставщиком в сухих, чистых транспортных средствах, прошедших санитарно-профилактическую обработку от вредителей кормовых запасов. Не допускается хранение и транспортировка товара вместе с горюче-смазочными материалами и пищевыми продуктами, имеющими специфический запах.</w:t>
      </w:r>
    </w:p>
    <w:p w14:paraId="4A0EE7CE" w14:textId="543B7B38" w:rsidR="006D164F" w:rsidRPr="00B552F9" w:rsidRDefault="004D6241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b/>
          <w:sz w:val="22"/>
          <w:szCs w:val="22"/>
        </w:rPr>
      </w:pPr>
      <w:r w:rsidRPr="00B552F9">
        <w:rPr>
          <w:rFonts w:cs="Times New Roman"/>
          <w:b/>
          <w:sz w:val="22"/>
          <w:szCs w:val="22"/>
        </w:rPr>
        <w:t>7</w:t>
      </w:r>
      <w:r w:rsidR="006D164F" w:rsidRPr="00B552F9">
        <w:rPr>
          <w:rFonts w:cs="Times New Roman"/>
          <w:b/>
          <w:sz w:val="22"/>
          <w:szCs w:val="22"/>
        </w:rPr>
        <w:t>. Требования к безопасности товара.</w:t>
      </w:r>
    </w:p>
    <w:p w14:paraId="75498485" w14:textId="718F2ABC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Товар должен быть безопасным для употребления в пищу и обеспечивать физиологические потребности животных. По показателям безопасности товар должен соответствовать ветеринарно- санитарным нормам.</w:t>
      </w:r>
    </w:p>
    <w:p w14:paraId="206DCD64" w14:textId="694B83B6" w:rsidR="006D164F" w:rsidRPr="00B552F9" w:rsidRDefault="004D6241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b/>
          <w:sz w:val="22"/>
          <w:szCs w:val="22"/>
        </w:rPr>
      </w:pPr>
      <w:r w:rsidRPr="00B552F9">
        <w:rPr>
          <w:rFonts w:cs="Times New Roman"/>
          <w:b/>
          <w:sz w:val="22"/>
          <w:szCs w:val="22"/>
        </w:rPr>
        <w:t>8</w:t>
      </w:r>
      <w:r w:rsidR="006D164F" w:rsidRPr="00B552F9">
        <w:rPr>
          <w:rFonts w:cs="Times New Roman"/>
          <w:b/>
          <w:sz w:val="22"/>
          <w:szCs w:val="22"/>
        </w:rPr>
        <w:t>. Требования к используемым материалам и оборудованию.</w:t>
      </w:r>
    </w:p>
    <w:p w14:paraId="2F6D3E89" w14:textId="36A0BC87" w:rsidR="006D164F" w:rsidRPr="00B552F9" w:rsidRDefault="00746EE8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8.1. </w:t>
      </w:r>
      <w:r w:rsidR="006D164F" w:rsidRPr="00B552F9">
        <w:rPr>
          <w:rFonts w:cs="Times New Roman"/>
          <w:sz w:val="22"/>
          <w:szCs w:val="22"/>
        </w:rPr>
        <w:t xml:space="preserve">Товар поставляется в упаковке (таре), обеспечивающей защиту Товара от повреждения, загрязнения или порчи во время транспортировки и хранения. Упаковка (тара) Товара отвечает требованиям безопасности жизни, здоровья и охраны окружающей среды (санитарным нормам и правилам, государственным стандартам), имеет необходимые маркировки (в случае, если требования по маркировке товара являются обязательными в соответствии с законодательством РФ), наклейки, пломбы, а также дает возможность определить количество содержащегося в ней Товара (опись, упаковочные ярлыки или листы). Маркировка </w:t>
      </w:r>
      <w:r w:rsidRPr="00B552F9">
        <w:rPr>
          <w:rFonts w:cs="Times New Roman"/>
          <w:sz w:val="22"/>
          <w:szCs w:val="22"/>
        </w:rPr>
        <w:t xml:space="preserve">8.2. </w:t>
      </w:r>
      <w:r w:rsidR="006D164F" w:rsidRPr="00B552F9">
        <w:rPr>
          <w:rFonts w:cs="Times New Roman"/>
          <w:sz w:val="22"/>
          <w:szCs w:val="22"/>
        </w:rPr>
        <w:t>Товара должна обеспечивать полную и однозначную идентификацию каждой единицы Товара при его приемке.</w:t>
      </w:r>
    </w:p>
    <w:p w14:paraId="0D04D302" w14:textId="2AAA56D3" w:rsidR="006D164F" w:rsidRPr="00B552F9" w:rsidRDefault="00746EE8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8.3. </w:t>
      </w:r>
      <w:r w:rsidR="006D164F" w:rsidRPr="00B552F9">
        <w:rPr>
          <w:rFonts w:cs="Times New Roman"/>
          <w:sz w:val="22"/>
          <w:szCs w:val="22"/>
        </w:rPr>
        <w:t>Если производителем (производителями) Товара предусмотрена специальная упаковка (тара), отличная от указанной в Контракте, то Товар должен поставляться в упаковке (таре) производителя, если она обеспечивает защиту Товара от повреждения или порчи во время транспортировки и хранения. При передаче Товара в упаковке (таре), не обеспечивающей возможность его хранения, Заказчик вправе отказаться от его принятия.</w:t>
      </w:r>
    </w:p>
    <w:p w14:paraId="0D1FA0E9" w14:textId="2D93AC1E" w:rsidR="006D164F" w:rsidRPr="00B552F9" w:rsidRDefault="00746EE8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8.4. </w:t>
      </w:r>
      <w:r w:rsidR="006D164F" w:rsidRPr="00B552F9">
        <w:rPr>
          <w:rFonts w:cs="Times New Roman"/>
          <w:sz w:val="22"/>
          <w:szCs w:val="22"/>
        </w:rPr>
        <w:t>Если Товар поставляется в многооборотной таре, то возврат многооборотной тары и средств пакетирования, в которых поступил Товар, организуется Поставщиком самостоятельно и за свой счет.</w:t>
      </w:r>
    </w:p>
    <w:p w14:paraId="16D179E4" w14:textId="1C67606A" w:rsidR="006D164F" w:rsidRPr="00B552F9" w:rsidRDefault="00746EE8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8.5. </w:t>
      </w:r>
      <w:r w:rsidR="006D164F" w:rsidRPr="00B552F9">
        <w:rPr>
          <w:rFonts w:cs="Times New Roman"/>
          <w:sz w:val="22"/>
          <w:szCs w:val="22"/>
        </w:rPr>
        <w:t xml:space="preserve">Доставка, погрузка-разгрузка поставляемого товара (в том числе подъем на этаж, распаковка (освобождение от упаковки), размещение (расстановка) поставленного товара в указанном </w:t>
      </w:r>
      <w:r w:rsidRPr="00B552F9">
        <w:rPr>
          <w:rFonts w:cs="Times New Roman"/>
          <w:sz w:val="22"/>
          <w:szCs w:val="22"/>
        </w:rPr>
        <w:t xml:space="preserve">8.6. </w:t>
      </w:r>
      <w:r w:rsidR="006D164F" w:rsidRPr="00B552F9">
        <w:rPr>
          <w:rFonts w:cs="Times New Roman"/>
          <w:sz w:val="22"/>
          <w:szCs w:val="22"/>
        </w:rPr>
        <w:t>Получателем/Заказчиком месте помещения) производится Поставщиком своими силами, средствами и (или) за свой счет. В день исполнения обязательств по поставке Товара Поставщик очищает место поставки Товара от мусора и транспортировочной упаковки. Уборка и вывоз мусора и транспортировочной упаковки производятся за счет сил и средств Поставщика в течение срока, установленного положениями Контракта.</w:t>
      </w:r>
    </w:p>
    <w:p w14:paraId="7D3DCE94" w14:textId="19C3BF9F" w:rsidR="006D164F" w:rsidRPr="00B552F9" w:rsidRDefault="004D6241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b/>
          <w:sz w:val="22"/>
          <w:szCs w:val="22"/>
        </w:rPr>
      </w:pPr>
      <w:r w:rsidRPr="00B552F9">
        <w:rPr>
          <w:rFonts w:cs="Times New Roman"/>
          <w:b/>
          <w:sz w:val="22"/>
          <w:szCs w:val="22"/>
        </w:rPr>
        <w:t>9</w:t>
      </w:r>
      <w:r w:rsidR="006D164F" w:rsidRPr="00B552F9">
        <w:rPr>
          <w:rFonts w:cs="Times New Roman"/>
          <w:b/>
          <w:sz w:val="22"/>
          <w:szCs w:val="22"/>
        </w:rPr>
        <w:t>. Перечень нормативных правовых и нормативных технических актов.</w:t>
      </w:r>
    </w:p>
    <w:p w14:paraId="472B1128" w14:textId="77777777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Поставляемый Товар соответствует требованиям действующего законодательства Российской Федерации и Иркутской области, а также требованиям настоящего Технического задания, а именно действующим государственным и международным стандартам и другим нормативно-правовым актам Российской Федерации и Иркутской области,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стандартов:</w:t>
      </w:r>
    </w:p>
    <w:p w14:paraId="5A3DFC14" w14:textId="77777777" w:rsidR="006D164F" w:rsidRPr="00B552F9" w:rsidRDefault="006D164F" w:rsidP="00B552F9">
      <w:pPr>
        <w:widowControl w:val="0"/>
        <w:suppressAutoHyphens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  <w:lang w:eastAsia="en-US"/>
        </w:rPr>
      </w:pPr>
      <w:r w:rsidRPr="00B552F9">
        <w:rPr>
          <w:rFonts w:cs="Times New Roman"/>
          <w:sz w:val="22"/>
          <w:szCs w:val="22"/>
          <w:lang w:eastAsia="en-US"/>
        </w:rPr>
        <w:lastRenderedPageBreak/>
        <w:t>- Технический регламент Таможенного союза ТР ТС 015/2011 «О безопасности зерна»;</w:t>
      </w:r>
    </w:p>
    <w:p w14:paraId="16FC6F39" w14:textId="77777777" w:rsidR="006D164F" w:rsidRPr="00B552F9" w:rsidRDefault="006D164F" w:rsidP="00B552F9">
      <w:pPr>
        <w:widowControl w:val="0"/>
        <w:suppressAutoHyphens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  <w:lang w:eastAsia="en-US"/>
        </w:rPr>
      </w:pPr>
      <w:r w:rsidRPr="00B552F9">
        <w:rPr>
          <w:rFonts w:cs="Times New Roman"/>
          <w:sz w:val="22"/>
          <w:szCs w:val="22"/>
          <w:lang w:eastAsia="en-US"/>
        </w:rPr>
        <w:t>- Решение Комиссии Таможенного союза от 18.06.2010 № 317 «О применении ветеринарно- санитарных мер в Евразийском экономическом союзе»;</w:t>
      </w:r>
    </w:p>
    <w:p w14:paraId="6D439D05" w14:textId="77777777" w:rsidR="006D164F" w:rsidRPr="00B552F9" w:rsidRDefault="006D164F" w:rsidP="00B552F9">
      <w:pPr>
        <w:widowControl w:val="0"/>
        <w:suppressAutoHyphens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  <w:lang w:eastAsia="en-US"/>
        </w:rPr>
      </w:pPr>
      <w:r w:rsidRPr="00B552F9">
        <w:rPr>
          <w:rFonts w:cs="Times New Roman"/>
          <w:sz w:val="22"/>
          <w:szCs w:val="22"/>
          <w:lang w:eastAsia="en-US"/>
        </w:rPr>
        <w:t>- Решение Комиссии Таможенного союза от 16.08.2011 № 769 «О принятии технического регламента Таможенного союза «О безопасности упаковки»;</w:t>
      </w:r>
    </w:p>
    <w:p w14:paraId="6F972CBB" w14:textId="77777777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>- Приказ Минсельхоза России от 18.12.2015 № 648 «Об утверждении Перечня подконтрольных товаров, подлежащих сопровождению ветеринарными сопроводительными документами»;</w:t>
      </w:r>
    </w:p>
    <w:p w14:paraId="159BFE3E" w14:textId="3FC8B835" w:rsidR="006D164F" w:rsidRPr="00B552F9" w:rsidRDefault="006D164F" w:rsidP="00B552F9">
      <w:pPr>
        <w:widowControl w:val="0"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- Приказ Минсельхоза России от </w:t>
      </w:r>
      <w:r w:rsidR="00B552F9" w:rsidRPr="00B552F9">
        <w:rPr>
          <w:rFonts w:cs="Times New Roman"/>
          <w:sz w:val="22"/>
          <w:szCs w:val="22"/>
        </w:rPr>
        <w:t>13</w:t>
      </w:r>
      <w:r w:rsidRPr="00B552F9">
        <w:rPr>
          <w:rFonts w:cs="Times New Roman"/>
          <w:sz w:val="22"/>
          <w:szCs w:val="22"/>
        </w:rPr>
        <w:t>.12.20</w:t>
      </w:r>
      <w:r w:rsidR="00B552F9" w:rsidRPr="00B552F9">
        <w:rPr>
          <w:rFonts w:cs="Times New Roman"/>
          <w:sz w:val="22"/>
          <w:szCs w:val="22"/>
        </w:rPr>
        <w:t>22</w:t>
      </w:r>
      <w:r w:rsidRPr="00B552F9">
        <w:rPr>
          <w:rFonts w:cs="Times New Roman"/>
          <w:sz w:val="22"/>
          <w:szCs w:val="22"/>
        </w:rPr>
        <w:t xml:space="preserve"> № </w:t>
      </w:r>
      <w:r w:rsidR="00B552F9" w:rsidRPr="00B552F9">
        <w:rPr>
          <w:rFonts w:cs="Times New Roman"/>
          <w:sz w:val="22"/>
          <w:szCs w:val="22"/>
        </w:rPr>
        <w:t>862</w:t>
      </w:r>
      <w:r w:rsidRPr="00B552F9">
        <w:rPr>
          <w:rFonts w:cs="Times New Roman"/>
          <w:sz w:val="22"/>
          <w:szCs w:val="22"/>
        </w:rPr>
        <w:t xml:space="preserve"> «Об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носителях»;</w:t>
      </w:r>
    </w:p>
    <w:p w14:paraId="1C755130" w14:textId="77777777" w:rsidR="006D164F" w:rsidRPr="00B552F9" w:rsidRDefault="006D164F" w:rsidP="00B552F9">
      <w:pPr>
        <w:widowControl w:val="0"/>
        <w:suppressAutoHyphens/>
        <w:autoSpaceDE w:val="0"/>
        <w:autoSpaceDN w:val="0"/>
        <w:adjustRightInd w:val="0"/>
        <w:ind w:left="-142" w:right="-426"/>
        <w:jc w:val="both"/>
        <w:rPr>
          <w:rFonts w:cs="Times New Roman"/>
          <w:sz w:val="22"/>
          <w:szCs w:val="22"/>
        </w:rPr>
      </w:pPr>
      <w:r w:rsidRPr="00B552F9">
        <w:rPr>
          <w:rFonts w:cs="Times New Roman"/>
          <w:sz w:val="22"/>
          <w:szCs w:val="22"/>
        </w:rPr>
        <w:t xml:space="preserve">         - «Ветеринарно-санитарные нормы и требования к качеству кормов для непродуктивных животных», утвержденные Департаментом ветеринарии Минсельхозпрода России 15.07.1997</w:t>
      </w:r>
      <w:r w:rsidRPr="00B552F9">
        <w:rPr>
          <w:rFonts w:cs="Times New Roman"/>
          <w:sz w:val="22"/>
          <w:szCs w:val="22"/>
        </w:rPr>
        <w:br/>
        <w:t>№ 13-7-2/1010.</w:t>
      </w:r>
    </w:p>
    <w:p w14:paraId="47418742" w14:textId="77777777" w:rsidR="00DC56E6" w:rsidRPr="001C708B" w:rsidRDefault="00DC56E6" w:rsidP="00B552F9">
      <w:pPr>
        <w:ind w:left="-142" w:right="-426"/>
        <w:jc w:val="both"/>
        <w:rPr>
          <w:rFonts w:cs="Times New Roman"/>
          <w:sz w:val="18"/>
          <w:szCs w:val="18"/>
        </w:rPr>
      </w:pPr>
    </w:p>
    <w:sectPr w:rsidR="00DC56E6" w:rsidRPr="001C708B" w:rsidSect="00DC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Yu Gothic"/>
    <w:charset w:val="00"/>
    <w:family w:val="auto"/>
    <w:pitch w:val="default"/>
  </w:font>
  <w:font w:name="Proxima Nova ExCn Rg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851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" w15:restartNumberingAfterBreak="0">
    <w:nsid w:val="0B21318C"/>
    <w:multiLevelType w:val="hybridMultilevel"/>
    <w:tmpl w:val="E8AA70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6109C8"/>
    <w:multiLevelType w:val="hybridMultilevel"/>
    <w:tmpl w:val="2EB41340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37A95"/>
    <w:multiLevelType w:val="hybridMultilevel"/>
    <w:tmpl w:val="2844FE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D5B17"/>
    <w:multiLevelType w:val="hybridMultilevel"/>
    <w:tmpl w:val="8AE0391E"/>
    <w:lvl w:ilvl="0" w:tplc="A0F67CB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E8C8094">
      <w:start w:val="1"/>
      <w:numFmt w:val="lowerLetter"/>
      <w:lvlText w:val="%2."/>
      <w:lvlJc w:val="left"/>
      <w:pPr>
        <w:ind w:left="1789" w:hanging="360"/>
      </w:pPr>
    </w:lvl>
    <w:lvl w:ilvl="2" w:tplc="4E66185A">
      <w:start w:val="1"/>
      <w:numFmt w:val="lowerRoman"/>
      <w:lvlText w:val="%3."/>
      <w:lvlJc w:val="right"/>
      <w:pPr>
        <w:ind w:left="2509" w:hanging="180"/>
      </w:pPr>
    </w:lvl>
    <w:lvl w:ilvl="3" w:tplc="8BB6582C">
      <w:start w:val="1"/>
      <w:numFmt w:val="decimal"/>
      <w:lvlText w:val="%4."/>
      <w:lvlJc w:val="left"/>
      <w:pPr>
        <w:ind w:left="3229" w:hanging="360"/>
      </w:pPr>
    </w:lvl>
    <w:lvl w:ilvl="4" w:tplc="F836FCAE">
      <w:start w:val="1"/>
      <w:numFmt w:val="lowerLetter"/>
      <w:lvlText w:val="%5."/>
      <w:lvlJc w:val="left"/>
      <w:pPr>
        <w:ind w:left="3949" w:hanging="360"/>
      </w:pPr>
    </w:lvl>
    <w:lvl w:ilvl="5" w:tplc="5A18E7EA">
      <w:start w:val="1"/>
      <w:numFmt w:val="lowerRoman"/>
      <w:lvlText w:val="%6."/>
      <w:lvlJc w:val="right"/>
      <w:pPr>
        <w:ind w:left="4669" w:hanging="180"/>
      </w:pPr>
    </w:lvl>
    <w:lvl w:ilvl="6" w:tplc="941EACB2">
      <w:start w:val="1"/>
      <w:numFmt w:val="decimal"/>
      <w:lvlText w:val="%7."/>
      <w:lvlJc w:val="left"/>
      <w:pPr>
        <w:ind w:left="5389" w:hanging="360"/>
      </w:pPr>
    </w:lvl>
    <w:lvl w:ilvl="7" w:tplc="A8BCBA02">
      <w:start w:val="1"/>
      <w:numFmt w:val="lowerLetter"/>
      <w:lvlText w:val="%8."/>
      <w:lvlJc w:val="left"/>
      <w:pPr>
        <w:ind w:left="6109" w:hanging="360"/>
      </w:pPr>
    </w:lvl>
    <w:lvl w:ilvl="8" w:tplc="9906241A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A9382D"/>
    <w:multiLevelType w:val="hybridMultilevel"/>
    <w:tmpl w:val="BA7CA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F12BA"/>
    <w:multiLevelType w:val="hybridMultilevel"/>
    <w:tmpl w:val="6F429C64"/>
    <w:lvl w:ilvl="0" w:tplc="EB804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E7160"/>
    <w:multiLevelType w:val="multilevel"/>
    <w:tmpl w:val="EB6ADD2E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cs="Times New Roman" w:hint="default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560"/>
        </w:tabs>
        <w:ind w:left="3560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cs="Times New Roman" w:hint="default"/>
      </w:rPr>
    </w:lvl>
  </w:abstractNum>
  <w:abstractNum w:abstractNumId="8" w15:restartNumberingAfterBreak="0">
    <w:nsid w:val="531A61A1"/>
    <w:multiLevelType w:val="hybridMultilevel"/>
    <w:tmpl w:val="53C28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E28C5"/>
    <w:multiLevelType w:val="multilevel"/>
    <w:tmpl w:val="907C53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0" w15:restartNumberingAfterBreak="0">
    <w:nsid w:val="5BA62770"/>
    <w:multiLevelType w:val="hybridMultilevel"/>
    <w:tmpl w:val="8F70636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B4ECB"/>
    <w:multiLevelType w:val="hybridMultilevel"/>
    <w:tmpl w:val="35B493D6"/>
    <w:lvl w:ilvl="0" w:tplc="1160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C7DD3"/>
    <w:multiLevelType w:val="multilevel"/>
    <w:tmpl w:val="3D3EF850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</w:rPr>
    </w:lvl>
  </w:abstractNum>
  <w:abstractNum w:abstractNumId="13" w15:restartNumberingAfterBreak="0">
    <w:nsid w:val="783F6D7F"/>
    <w:multiLevelType w:val="hybridMultilevel"/>
    <w:tmpl w:val="FA2AB6CE"/>
    <w:lvl w:ilvl="0" w:tplc="8FD41C9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D3006F"/>
    <w:multiLevelType w:val="hybridMultilevel"/>
    <w:tmpl w:val="14AC6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877BE7"/>
    <w:multiLevelType w:val="hybridMultilevel"/>
    <w:tmpl w:val="3CAE4334"/>
    <w:lvl w:ilvl="0" w:tplc="4C68A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F4B3DEF"/>
    <w:multiLevelType w:val="hybridMultilevel"/>
    <w:tmpl w:val="866EAEA0"/>
    <w:lvl w:ilvl="0" w:tplc="04190011">
      <w:start w:val="1"/>
      <w:numFmt w:val="decimal"/>
      <w:lvlText w:val="%1)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14"/>
  </w:num>
  <w:num w:numId="5">
    <w:abstractNumId w:val="1"/>
  </w:num>
  <w:num w:numId="6">
    <w:abstractNumId w:val="10"/>
  </w:num>
  <w:num w:numId="7">
    <w:abstractNumId w:val="3"/>
  </w:num>
  <w:num w:numId="8">
    <w:abstractNumId w:val="16"/>
  </w:num>
  <w:num w:numId="9">
    <w:abstractNumId w:val="2"/>
  </w:num>
  <w:num w:numId="10">
    <w:abstractNumId w:val="0"/>
  </w:num>
  <w:num w:numId="11">
    <w:abstractNumId w:val="9"/>
  </w:num>
  <w:num w:numId="12">
    <w:abstractNumId w:val="15"/>
  </w:num>
  <w:num w:numId="13">
    <w:abstractNumId w:val="6"/>
  </w:num>
  <w:num w:numId="14">
    <w:abstractNumId w:val="13"/>
  </w:num>
  <w:num w:numId="15">
    <w:abstractNumId w:val="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087"/>
    <w:rsid w:val="001C468D"/>
    <w:rsid w:val="001C708B"/>
    <w:rsid w:val="00267175"/>
    <w:rsid w:val="004D6241"/>
    <w:rsid w:val="00506F73"/>
    <w:rsid w:val="0051636E"/>
    <w:rsid w:val="00655E1A"/>
    <w:rsid w:val="006940CF"/>
    <w:rsid w:val="006D164F"/>
    <w:rsid w:val="006D24A6"/>
    <w:rsid w:val="00746EE8"/>
    <w:rsid w:val="008A1087"/>
    <w:rsid w:val="00920641"/>
    <w:rsid w:val="009859FF"/>
    <w:rsid w:val="009935D0"/>
    <w:rsid w:val="00A709BB"/>
    <w:rsid w:val="00A70B4B"/>
    <w:rsid w:val="00B056A1"/>
    <w:rsid w:val="00B552F9"/>
    <w:rsid w:val="00B74DC8"/>
    <w:rsid w:val="00C57A91"/>
    <w:rsid w:val="00C912C2"/>
    <w:rsid w:val="00CE0017"/>
    <w:rsid w:val="00DC56E6"/>
    <w:rsid w:val="00EE6ACE"/>
    <w:rsid w:val="00F60622"/>
    <w:rsid w:val="00FA2F83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EBF2E"/>
  <w15:docId w15:val="{63E5FF6C-DCB0-4B47-8702-8C0CB86F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12C2"/>
    <w:pPr>
      <w:spacing w:after="0" w:line="240" w:lineRule="auto"/>
    </w:pPr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1">
    <w:name w:val="heading 1"/>
    <w:aliases w:val="Document Header1,1Заголовок 1,lvm 1,1 Заголовок 11"/>
    <w:basedOn w:val="a0"/>
    <w:next w:val="a0"/>
    <w:link w:val="10"/>
    <w:uiPriority w:val="9"/>
    <w:qFormat/>
    <w:rsid w:val="00FA2F8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paragraph" w:styleId="20">
    <w:name w:val="heading 2"/>
    <w:basedOn w:val="a0"/>
    <w:next w:val="a0"/>
    <w:link w:val="21"/>
    <w:unhideWhenUsed/>
    <w:qFormat/>
    <w:rsid w:val="00FA2F83"/>
    <w:pPr>
      <w:keepNext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szCs w:val="28"/>
      <w:lang w:val="x-none" w:eastAsia="en-US"/>
    </w:rPr>
  </w:style>
  <w:style w:type="paragraph" w:styleId="40">
    <w:name w:val="heading 4"/>
    <w:basedOn w:val="a0"/>
    <w:next w:val="a0"/>
    <w:link w:val="41"/>
    <w:qFormat/>
    <w:rsid w:val="00FA2F83"/>
    <w:pPr>
      <w:keepNext/>
      <w:suppressAutoHyphens/>
      <w:spacing w:before="240" w:after="60"/>
      <w:ind w:left="2520" w:hanging="360"/>
      <w:outlineLvl w:val="3"/>
    </w:pPr>
    <w:rPr>
      <w:rFonts w:eastAsia="Calibri" w:cs="Times New Roman"/>
      <w:b/>
      <w:bCs/>
      <w:szCs w:val="28"/>
      <w:lang w:eastAsia="ar-SA"/>
    </w:rPr>
  </w:style>
  <w:style w:type="paragraph" w:styleId="60">
    <w:name w:val="heading 6"/>
    <w:basedOn w:val="a0"/>
    <w:next w:val="a1"/>
    <w:link w:val="61"/>
    <w:qFormat/>
    <w:rsid w:val="00FA2F83"/>
    <w:pPr>
      <w:keepNext/>
      <w:tabs>
        <w:tab w:val="left" w:pos="1152"/>
      </w:tabs>
      <w:suppressAutoHyphens/>
      <w:spacing w:line="100" w:lineRule="atLeast"/>
      <w:ind w:left="3960" w:hanging="180"/>
      <w:jc w:val="both"/>
      <w:outlineLvl w:val="5"/>
    </w:pPr>
    <w:rPr>
      <w:rFonts w:eastAsia="Calibri" w:cs="Times New Roman"/>
      <w:b/>
      <w:bCs/>
      <w:kern w:val="1"/>
      <w:sz w:val="24"/>
      <w:szCs w:val="24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Bullet List,FooterText,numbered,Paragraphe de liste1,lp1,SL_Абзац списка,Содержание. 2 уровень,List Paragraph1"/>
    <w:basedOn w:val="a0"/>
    <w:link w:val="a6"/>
    <w:uiPriority w:val="99"/>
    <w:qFormat/>
    <w:rsid w:val="00FA2F83"/>
    <w:pPr>
      <w:spacing w:after="60"/>
      <w:ind w:left="720"/>
      <w:contextualSpacing/>
      <w:jc w:val="both"/>
    </w:pPr>
    <w:rPr>
      <w:rFonts w:cs="Times New Roman"/>
      <w:sz w:val="24"/>
      <w:szCs w:val="24"/>
      <w:lang w:val="x-none" w:eastAsia="x-none"/>
    </w:rPr>
  </w:style>
  <w:style w:type="character" w:customStyle="1" w:styleId="a6">
    <w:name w:val="Абзац списка Знак"/>
    <w:aliases w:val="Bullet List Знак,FooterText Знак,numbered Знак,Paragraphe de liste1 Знак,lp1 Знак,SL_Абзац списка Знак,Содержание. 2 уровень Знак,List Paragraph1 Знак"/>
    <w:link w:val="a5"/>
    <w:uiPriority w:val="99"/>
    <w:locked/>
    <w:rsid w:val="00FA2F8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aliases w:val="Document Header1 Знак,1Заголовок 1 Знак,lvm 1 Знак,1 Заголовок 11 Знак"/>
    <w:basedOn w:val="a2"/>
    <w:link w:val="1"/>
    <w:uiPriority w:val="9"/>
    <w:rsid w:val="00FA2F83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21">
    <w:name w:val="Заголовок 2 Знак"/>
    <w:basedOn w:val="a2"/>
    <w:link w:val="20"/>
    <w:rsid w:val="00FA2F83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41">
    <w:name w:val="Заголовок 4 Знак"/>
    <w:basedOn w:val="a2"/>
    <w:link w:val="40"/>
    <w:rsid w:val="00FA2F83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61">
    <w:name w:val="Заголовок 6 Знак"/>
    <w:basedOn w:val="a2"/>
    <w:link w:val="60"/>
    <w:rsid w:val="00FA2F83"/>
    <w:rPr>
      <w:rFonts w:ascii="Times New Roman" w:eastAsia="Calibri" w:hAnsi="Times New Roman" w:cs="Times New Roman"/>
      <w:b/>
      <w:bCs/>
      <w:kern w:val="1"/>
      <w:sz w:val="24"/>
      <w:szCs w:val="24"/>
      <w:lang w:eastAsia="ar-SA"/>
    </w:rPr>
  </w:style>
  <w:style w:type="table" w:styleId="a7">
    <w:name w:val="Table Grid"/>
    <w:basedOn w:val="a3"/>
    <w:uiPriority w:val="59"/>
    <w:rsid w:val="00FA2F8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annotation reference"/>
    <w:uiPriority w:val="99"/>
    <w:semiHidden/>
    <w:unhideWhenUsed/>
    <w:rsid w:val="00FA2F83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FA2F83"/>
    <w:pPr>
      <w:spacing w:after="200"/>
    </w:pPr>
    <w:rPr>
      <w:rFonts w:ascii="Calibri" w:hAnsi="Calibri" w:cs="Times New Roman"/>
      <w:sz w:val="20"/>
      <w:lang w:val="x-none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FA2F83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hidden">
    <w:name w:val="hidden"/>
    <w:basedOn w:val="a2"/>
    <w:rsid w:val="00FA2F83"/>
  </w:style>
  <w:style w:type="character" w:styleId="ab">
    <w:name w:val="Hyperlink"/>
    <w:uiPriority w:val="99"/>
    <w:unhideWhenUsed/>
    <w:rsid w:val="00FA2F83"/>
    <w:rPr>
      <w:color w:val="0000FF"/>
      <w:u w:val="single"/>
    </w:rPr>
  </w:style>
  <w:style w:type="paragraph" w:styleId="ac">
    <w:name w:val="Balloon Text"/>
    <w:basedOn w:val="a0"/>
    <w:link w:val="ad"/>
    <w:uiPriority w:val="99"/>
    <w:semiHidden/>
    <w:unhideWhenUsed/>
    <w:rsid w:val="00FA2F83"/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d">
    <w:name w:val="Текст выноски Знак"/>
    <w:basedOn w:val="a2"/>
    <w:link w:val="ac"/>
    <w:uiPriority w:val="99"/>
    <w:semiHidden/>
    <w:rsid w:val="00FA2F83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e">
    <w:name w:val="header"/>
    <w:basedOn w:val="a0"/>
    <w:link w:val="af"/>
    <w:uiPriority w:val="99"/>
    <w:unhideWhenUsed/>
    <w:rsid w:val="00FA2F8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af">
    <w:name w:val="Верхний колонтитул Знак"/>
    <w:basedOn w:val="a2"/>
    <w:link w:val="ae"/>
    <w:uiPriority w:val="99"/>
    <w:rsid w:val="00FA2F83"/>
    <w:rPr>
      <w:rFonts w:ascii="Calibri" w:eastAsia="Calibri" w:hAnsi="Calibri" w:cs="Times New Roman"/>
      <w:lang w:val="x-none"/>
    </w:rPr>
  </w:style>
  <w:style w:type="paragraph" w:styleId="af0">
    <w:name w:val="footer"/>
    <w:basedOn w:val="a0"/>
    <w:link w:val="af1"/>
    <w:uiPriority w:val="99"/>
    <w:unhideWhenUsed/>
    <w:rsid w:val="00FA2F8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af1">
    <w:name w:val="Нижний колонтитул Знак"/>
    <w:basedOn w:val="a2"/>
    <w:link w:val="af0"/>
    <w:uiPriority w:val="99"/>
    <w:rsid w:val="00FA2F83"/>
    <w:rPr>
      <w:rFonts w:ascii="Calibri" w:eastAsia="Calibri" w:hAnsi="Calibri" w:cs="Times New Roman"/>
      <w:lang w:val="x-none"/>
    </w:rPr>
  </w:style>
  <w:style w:type="character" w:customStyle="1" w:styleId="WW8Num2z1">
    <w:name w:val="WW8Num2z1"/>
    <w:rsid w:val="00FA2F83"/>
    <w:rPr>
      <w:rFonts w:ascii="OpenSymbol" w:hAnsi="OpenSymbol" w:cs="OpenSymbol"/>
    </w:rPr>
  </w:style>
  <w:style w:type="character" w:styleId="af2">
    <w:name w:val="Strong"/>
    <w:qFormat/>
    <w:rsid w:val="00FA2F83"/>
    <w:rPr>
      <w:b/>
      <w:bCs/>
    </w:rPr>
  </w:style>
  <w:style w:type="paragraph" w:customStyle="1" w:styleId="ConsPlusNormal">
    <w:name w:val="ConsPlusNormal"/>
    <w:link w:val="ConsPlusNormal0"/>
    <w:uiPriority w:val="99"/>
    <w:qFormat/>
    <w:rsid w:val="00FA2F83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FA2F83"/>
    <w:rPr>
      <w:rFonts w:ascii="Arial" w:eastAsia="Arial" w:hAnsi="Arial" w:cs="Arial"/>
      <w:sz w:val="20"/>
      <w:szCs w:val="20"/>
      <w:lang w:eastAsia="ar-SA"/>
    </w:rPr>
  </w:style>
  <w:style w:type="character" w:styleId="af3">
    <w:name w:val="page number"/>
    <w:rsid w:val="00FA2F83"/>
  </w:style>
  <w:style w:type="paragraph" w:styleId="a1">
    <w:name w:val="Body Text"/>
    <w:basedOn w:val="a0"/>
    <w:link w:val="af4"/>
    <w:uiPriority w:val="99"/>
    <w:rsid w:val="00FA2F83"/>
    <w:pPr>
      <w:spacing w:after="120"/>
      <w:jc w:val="both"/>
    </w:pPr>
    <w:rPr>
      <w:rFonts w:cs="Times New Roman"/>
      <w:sz w:val="24"/>
      <w:lang w:val="x-none" w:eastAsia="x-none"/>
    </w:rPr>
  </w:style>
  <w:style w:type="character" w:customStyle="1" w:styleId="af4">
    <w:name w:val="Основной текст Знак"/>
    <w:basedOn w:val="a2"/>
    <w:link w:val="a1"/>
    <w:uiPriority w:val="99"/>
    <w:rsid w:val="00FA2F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rsid w:val="00FA2F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6">
    <w:name w:val="Style6"/>
    <w:basedOn w:val="a0"/>
    <w:uiPriority w:val="99"/>
    <w:rsid w:val="00FA2F83"/>
    <w:pPr>
      <w:widowControl w:val="0"/>
      <w:autoSpaceDE w:val="0"/>
      <w:autoSpaceDN w:val="0"/>
      <w:adjustRightInd w:val="0"/>
      <w:spacing w:line="269" w:lineRule="exact"/>
    </w:pPr>
    <w:rPr>
      <w:rFonts w:cs="Times New Roman"/>
      <w:sz w:val="24"/>
      <w:szCs w:val="24"/>
    </w:rPr>
  </w:style>
  <w:style w:type="character" w:customStyle="1" w:styleId="FontStyle12">
    <w:name w:val="Font Style12"/>
    <w:uiPriority w:val="99"/>
    <w:rsid w:val="00FA2F83"/>
    <w:rPr>
      <w:rFonts w:ascii="Times New Roman" w:hAnsi="Times New Roman" w:cs="Times New Roman"/>
      <w:sz w:val="22"/>
      <w:szCs w:val="22"/>
    </w:rPr>
  </w:style>
  <w:style w:type="paragraph" w:styleId="af5">
    <w:name w:val="No Spacing"/>
    <w:link w:val="af6"/>
    <w:uiPriority w:val="1"/>
    <w:qFormat/>
    <w:rsid w:val="00FA2F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Без интервала Знак"/>
    <w:link w:val="af5"/>
    <w:uiPriority w:val="1"/>
    <w:rsid w:val="00FA2F83"/>
    <w:rPr>
      <w:rFonts w:ascii="Calibri" w:eastAsia="Calibri" w:hAnsi="Calibri" w:cs="Times New Roman"/>
    </w:rPr>
  </w:style>
  <w:style w:type="character" w:styleId="af7">
    <w:name w:val="Emphasis"/>
    <w:qFormat/>
    <w:rsid w:val="00FA2F83"/>
    <w:rPr>
      <w:i/>
    </w:rPr>
  </w:style>
  <w:style w:type="paragraph" w:customStyle="1" w:styleId="11">
    <w:name w:val="ТТ список 1"/>
    <w:basedOn w:val="a0"/>
    <w:autoRedefine/>
    <w:rsid w:val="00FA2F83"/>
    <w:pPr>
      <w:tabs>
        <w:tab w:val="left" w:pos="1843"/>
      </w:tabs>
      <w:spacing w:before="240" w:after="240" w:line="276" w:lineRule="auto"/>
      <w:jc w:val="center"/>
      <w:outlineLvl w:val="1"/>
    </w:pPr>
    <w:rPr>
      <w:rFonts w:cs="Times New Roman"/>
      <w:sz w:val="22"/>
      <w:szCs w:val="22"/>
    </w:rPr>
  </w:style>
  <w:style w:type="paragraph" w:customStyle="1" w:styleId="Style5">
    <w:name w:val="Style5"/>
    <w:basedOn w:val="a0"/>
    <w:uiPriority w:val="99"/>
    <w:rsid w:val="00FA2F83"/>
    <w:pPr>
      <w:widowControl w:val="0"/>
      <w:autoSpaceDE w:val="0"/>
      <w:autoSpaceDN w:val="0"/>
      <w:adjustRightInd w:val="0"/>
      <w:spacing w:line="283" w:lineRule="exact"/>
      <w:jc w:val="center"/>
    </w:pPr>
    <w:rPr>
      <w:rFonts w:cs="Times New Roman"/>
      <w:sz w:val="24"/>
      <w:szCs w:val="24"/>
    </w:rPr>
  </w:style>
  <w:style w:type="character" w:customStyle="1" w:styleId="FontStyle18">
    <w:name w:val="Font Style18"/>
    <w:uiPriority w:val="99"/>
    <w:rsid w:val="00FA2F83"/>
    <w:rPr>
      <w:rFonts w:ascii="Times New Roman" w:hAnsi="Times New Roman" w:cs="Times New Roman"/>
      <w:b/>
      <w:bCs/>
      <w:sz w:val="22"/>
      <w:szCs w:val="22"/>
    </w:rPr>
  </w:style>
  <w:style w:type="paragraph" w:customStyle="1" w:styleId="22">
    <w:name w:val="Знак Знак2 Знак Знак Знак Знак"/>
    <w:basedOn w:val="a0"/>
    <w:rsid w:val="00FA2F83"/>
    <w:pPr>
      <w:spacing w:before="100" w:beforeAutospacing="1" w:after="100" w:afterAutospacing="1"/>
    </w:pPr>
    <w:rPr>
      <w:rFonts w:ascii="Tahoma" w:hAnsi="Tahoma" w:cs="Times New Roman"/>
      <w:sz w:val="20"/>
      <w:lang w:val="en-US" w:eastAsia="en-US"/>
    </w:rPr>
  </w:style>
  <w:style w:type="numbering" w:customStyle="1" w:styleId="12">
    <w:name w:val="Нет списка1"/>
    <w:next w:val="a4"/>
    <w:uiPriority w:val="99"/>
    <w:semiHidden/>
    <w:unhideWhenUsed/>
    <w:rsid w:val="00FA2F83"/>
  </w:style>
  <w:style w:type="table" w:customStyle="1" w:styleId="13">
    <w:name w:val="Сетка таблицы1"/>
    <w:basedOn w:val="a3"/>
    <w:next w:val="a7"/>
    <w:uiPriority w:val="59"/>
    <w:rsid w:val="00FA2F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endnote text"/>
    <w:basedOn w:val="a0"/>
    <w:link w:val="af9"/>
    <w:uiPriority w:val="99"/>
    <w:rsid w:val="00FA2F83"/>
    <w:rPr>
      <w:rFonts w:cs="Times New Roman"/>
      <w:sz w:val="20"/>
      <w:lang w:val="x-none" w:eastAsia="x-none"/>
    </w:rPr>
  </w:style>
  <w:style w:type="character" w:customStyle="1" w:styleId="af9">
    <w:name w:val="Текст концевой сноски Знак"/>
    <w:basedOn w:val="a2"/>
    <w:link w:val="af8"/>
    <w:uiPriority w:val="99"/>
    <w:rsid w:val="00FA2F8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a">
    <w:name w:val="endnote reference"/>
    <w:uiPriority w:val="99"/>
    <w:rsid w:val="00FA2F83"/>
    <w:rPr>
      <w:rFonts w:cs="Times New Roman"/>
      <w:vertAlign w:val="superscript"/>
    </w:rPr>
  </w:style>
  <w:style w:type="paragraph" w:customStyle="1" w:styleId="3">
    <w:name w:val="[Ростех] Наименование Подраздела (Уровень 3)"/>
    <w:uiPriority w:val="99"/>
    <w:qFormat/>
    <w:rsid w:val="00FA2F83"/>
    <w:pPr>
      <w:keepNext/>
      <w:keepLines/>
      <w:numPr>
        <w:ilvl w:val="1"/>
        <w:numId w:val="10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FA2F83"/>
    <w:pPr>
      <w:keepNext/>
      <w:keepLines/>
      <w:numPr>
        <w:numId w:val="10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link w:val="afb"/>
    <w:uiPriority w:val="99"/>
    <w:qFormat/>
    <w:rsid w:val="00FA2F83"/>
    <w:pPr>
      <w:numPr>
        <w:ilvl w:val="5"/>
        <w:numId w:val="10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FA2F83"/>
    <w:pPr>
      <w:numPr>
        <w:ilvl w:val="3"/>
        <w:numId w:val="10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50">
    <w:name w:val="[Ростех] Текст Подпункта (Уровень 5) Знак"/>
    <w:link w:val="5"/>
    <w:uiPriority w:val="99"/>
    <w:qFormat/>
    <w:rsid w:val="00FA2F83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FA2F83"/>
    <w:pPr>
      <w:numPr>
        <w:ilvl w:val="4"/>
        <w:numId w:val="10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FA2F83"/>
    <w:pPr>
      <w:numPr>
        <w:ilvl w:val="2"/>
        <w:numId w:val="10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fb">
    <w:name w:val="[Ростех] Простой текст (Без уровня) Знак"/>
    <w:link w:val="a"/>
    <w:uiPriority w:val="99"/>
    <w:rsid w:val="00FA2F83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styleId="afc">
    <w:name w:val="footnote text"/>
    <w:basedOn w:val="a0"/>
    <w:link w:val="afd"/>
    <w:rsid w:val="00FA2F83"/>
    <w:pPr>
      <w:ind w:firstLine="567"/>
      <w:jc w:val="both"/>
    </w:pPr>
    <w:rPr>
      <w:rFonts w:cs="Times New Roman"/>
      <w:sz w:val="18"/>
      <w:lang w:val="x-none" w:eastAsia="x-none"/>
    </w:rPr>
  </w:style>
  <w:style w:type="character" w:customStyle="1" w:styleId="afd">
    <w:name w:val="Текст сноски Знак"/>
    <w:basedOn w:val="a2"/>
    <w:link w:val="afc"/>
    <w:rsid w:val="00FA2F83"/>
    <w:rPr>
      <w:rFonts w:ascii="Times New Roman" w:eastAsia="Times New Roman" w:hAnsi="Times New Roman" w:cs="Times New Roman"/>
      <w:sz w:val="18"/>
      <w:szCs w:val="20"/>
      <w:lang w:val="x-none" w:eastAsia="x-none"/>
    </w:rPr>
  </w:style>
  <w:style w:type="paragraph" w:customStyle="1" w:styleId="afe">
    <w:basedOn w:val="a0"/>
    <w:next w:val="aff"/>
    <w:uiPriority w:val="99"/>
    <w:unhideWhenUsed/>
    <w:rsid w:val="00FA2F8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customStyle="1" w:styleId="Default">
    <w:name w:val="Default"/>
    <w:rsid w:val="00FA2F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f">
    <w:name w:val="Normal (Web)"/>
    <w:basedOn w:val="a0"/>
    <w:uiPriority w:val="99"/>
    <w:semiHidden/>
    <w:unhideWhenUsed/>
    <w:rsid w:val="00FA2F83"/>
    <w:rPr>
      <w:rFonts w:cs="Times New Roman"/>
      <w:sz w:val="24"/>
      <w:szCs w:val="24"/>
    </w:rPr>
  </w:style>
  <w:style w:type="table" w:customStyle="1" w:styleId="23">
    <w:name w:val="Сетка таблицы2"/>
    <w:basedOn w:val="a3"/>
    <w:next w:val="a7"/>
    <w:uiPriority w:val="59"/>
    <w:rsid w:val="006D16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ЭТП регион</dc:creator>
  <dc:description>DOC-MARKER-NupphEgQ1XP4BIijgYB_fA</dc:description>
  <cp:lastModifiedBy>Владимир Станиславович Имеев</cp:lastModifiedBy>
  <cp:revision>23</cp:revision>
  <dcterms:created xsi:type="dcterms:W3CDTF">2019-09-15T10:35:00Z</dcterms:created>
  <dcterms:modified xsi:type="dcterms:W3CDTF">2026-10-28T04:40:00Z</dcterms:modified>
</cp:coreProperties>
</file>