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4E" w:rsidRPr="0029524E" w:rsidRDefault="0029524E" w:rsidP="0029524E">
      <w:pPr>
        <w:spacing w:before="120" w:after="0" w:line="240" w:lineRule="auto"/>
        <w:rPr>
          <w:rFonts w:ascii="Times New Roman" w:eastAsia="Times New Roman" w:hAnsi="Times New Roman" w:cs="Times New Roman"/>
          <w:color w:val="FF0000"/>
          <w:sz w:val="12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4"/>
          <w:szCs w:val="20"/>
          <w:lang w:eastAsia="ru-RU"/>
        </w:rPr>
        <w:t>«УТВЕРЖДАЮ»</w:t>
      </w:r>
    </w:p>
    <w:p w:rsidR="0029524E" w:rsidRPr="0029524E" w:rsidRDefault="006A38F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Генеральный директор</w:t>
      </w:r>
    </w:p>
    <w:p w:rsidR="0029524E" w:rsidRPr="0029524E" w:rsidRDefault="006A38F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_________Р.Т. Сафин</w:t>
      </w:r>
    </w:p>
    <w:p w:rsidR="0029524E" w:rsidRPr="0029524E" w:rsidRDefault="0029524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4"/>
          <w:szCs w:val="20"/>
          <w:lang w:eastAsia="ru-RU"/>
        </w:rPr>
        <w:t>«______»________2026г.</w:t>
      </w:r>
    </w:p>
    <w:p w:rsidR="0029524E" w:rsidRPr="0029524E" w:rsidRDefault="0029524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ЗАДАНИЕ</w:t>
      </w: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по</w:t>
      </w:r>
      <w:r w:rsidR="00A9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ставку частотного </w:t>
      </w:r>
      <w:proofErr w:type="spellStart"/>
      <w:r w:rsidR="00A9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преоброзователя</w:t>
      </w:r>
      <w:proofErr w:type="spellEnd"/>
      <w:r w:rsidR="00C42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шкафом управления на объект</w:t>
      </w:r>
      <w:r w:rsidRPr="0029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9524E" w:rsidRPr="0029524E" w:rsidRDefault="00A97630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</w:t>
      </w:r>
      <w:r w:rsidR="00C42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-12 воздуходувка</w:t>
      </w:r>
      <w:r w:rsidR="0029524E" w:rsidRPr="0029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нужд АО «Юганскводоканал»</w:t>
      </w: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952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ОБЩИЕ УСЛОВИЯ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127"/>
        <w:gridCol w:w="7683"/>
      </w:tblGrid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highlight w:val="lightGray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Общие требования к товару</w:t>
            </w:r>
          </w:p>
        </w:tc>
        <w:tc>
          <w:tcPr>
            <w:tcW w:w="7683" w:type="dxa"/>
          </w:tcPr>
          <w:p w:rsidR="0029524E" w:rsidRPr="0029524E" w:rsidRDefault="00993225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Требования к поста</w:t>
            </w:r>
            <w:r w:rsidR="00373559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вке Дизельного генератора (ДГУ</w:t>
            </w:r>
            <w:r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)</w:t>
            </w:r>
            <w:r w:rsidR="0029524E"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1E4485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ТСС</w:t>
            </w:r>
            <w:r w:rsidR="0029524E"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:</w:t>
            </w:r>
            <w:r w:rsidR="00373559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ДГУ-160кВт 280-400В.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Наличие необходимых для исполнения Договора ресурсов (материально-технических, производственных, трудовых).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Наличие за последние три года, предшествующие размещению информации о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закупке опыта выполнения аналогичных поставок товара, работ, услуг.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Поставляемый Товар должен быть готовым к эксплуатации.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При использовании Товара по назначению не должно создаваться угрозы для жизни и здоровья потребителя, окружающей среды, а так же использование товара не должно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причинять вред имуществу Заказчика.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Поставляемый товар должен быть сертифицирован, эксплуатационные документы должны быть на русском языке. </w:t>
            </w: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</w:t>
            </w:r>
            <w:r w:rsidRPr="0029524E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Начальная (максимальная) цена договора, определяется заказчиком в результате изучения рынка необходимых товаров.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цену Договора входят все расходы Поставщика, связанные с поставкой товара, включая стоимость товара, упаковку, транспортировку, погрузку, разгрузку, страхование, таможенные пошлины и налоги.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hd w:val="clear" w:color="auto" w:fill="FFFFFF"/>
              <w:spacing w:after="0" w:line="274" w:lineRule="exact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АО «Юганскводоканал»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 xml:space="preserve">Форма, сроки и порядок оплаты 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Оплата товара осуществляется в рублях путем перечисления Заказчиком денежных средств на расчетный счет Поставщика в течение 7 (семь) рабочих дней со дня подписания Заказчиком оригинала товарной накладной на данный товар (партию товара) или универсального передаточного документа, а так же документа, подтверждающего качество товара (паспорт, сертификат, декларация)/ либо в случаях, предусмотренных Договором, со дня подписания оригинала акта </w:t>
            </w:r>
            <w:proofErr w:type="spellStart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взаимосверки</w:t>
            </w:r>
            <w:proofErr w:type="spellEnd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обязательств на основании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представленных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Поставщиком оригинала счета, счета-фактуры или универсального передаточного документа (УПД), товарно – накладной.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Место, условия поставки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Место поставки: </w:t>
            </w:r>
            <w:proofErr w:type="spell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Энергослужба</w:t>
            </w:r>
            <w:proofErr w:type="spellEnd"/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Исполнитель обязуется отгрузить продукцию в течени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1 дня с момента зачисления денежных средств на расчётный счёт поставщика.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1.  Срок поставки 10 дней.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2.Поставка товара 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осуществляется за счёт поставщика Поставка товара осуществляется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единовременно в полном объеме 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iCs/>
                <w:sz w:val="20"/>
                <w:szCs w:val="20"/>
                <w:lang w:eastAsia="ru-RU"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Например, 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гарантийный срок, при условии правильной эксплуатации, на поставляемый товар составляет не менее ___12_____ месяцев с момента подписания с</w:t>
            </w:r>
            <w:r w:rsidRPr="0029524E">
              <w:rPr>
                <w:rFonts w:ascii="Times New Roman" w:eastAsia="Batang" w:hAnsi="Times New Roman" w:cs="Times New Roman"/>
                <w:bCs/>
                <w:sz w:val="20"/>
                <w:szCs w:val="20"/>
                <w:lang w:eastAsia="ru-RU"/>
              </w:rPr>
              <w:t>торонами а</w:t>
            </w: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кта сдачи-приемки товара по договору. </w:t>
            </w:r>
          </w:p>
          <w:p w:rsidR="0029524E" w:rsidRPr="0029524E" w:rsidRDefault="0029524E" w:rsidP="0029524E">
            <w:pPr>
              <w:spacing w:before="20" w:after="0" w:line="216" w:lineRule="auto"/>
              <w:ind w:left="144" w:hanging="14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В случаях обнаружения несоответствия качества продукции обязателен вызов представителя Исполнителя для участия в продолжени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приёмки и составлении двухстороннего акта.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Дополнительные условия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lastRenderedPageBreak/>
              <w:t>Общие условия к комплектности при поставке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widowControl w:val="0"/>
              <w:tabs>
                <w:tab w:val="left" w:pos="589"/>
              </w:tabs>
              <w:spacing w:after="0" w:line="274" w:lineRule="exact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29524E" w:rsidRPr="0029524E" w:rsidRDefault="00EE0EB0" w:rsidP="00EE0EB0">
            <w:pPr>
              <w:widowControl w:val="0"/>
              <w:tabs>
                <w:tab w:val="left" w:pos="676"/>
              </w:tabs>
              <w:spacing w:after="0" w:line="274" w:lineRule="exact"/>
              <w:ind w:lef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ДГУ</w:t>
            </w:r>
            <w:r w:rsidR="001E4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-160кВт</w:t>
            </w:r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9524E" w:rsidRPr="0029524E" w:rsidRDefault="0029524E" w:rsidP="0029524E">
            <w:pPr>
              <w:widowControl w:val="0"/>
              <w:tabs>
                <w:tab w:val="left" w:pos="566"/>
              </w:tabs>
              <w:spacing w:after="0" w:line="274" w:lineRule="exac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Требов</w:t>
            </w:r>
            <w:r w:rsidR="00EE0E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ания к поставке дизель генераторной установке-160кВт , 380-</w:t>
            </w:r>
            <w:r w:rsidR="00A976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400В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:</w:t>
            </w:r>
            <w:proofErr w:type="gramEnd"/>
          </w:p>
          <w:p w:rsidR="0029524E" w:rsidRPr="0029524E" w:rsidRDefault="0029524E" w:rsidP="0029524E">
            <w:pPr>
              <w:widowControl w:val="0"/>
              <w:tabs>
                <w:tab w:val="left" w:pos="566"/>
              </w:tabs>
              <w:spacing w:after="0" w:line="274" w:lineRule="exact"/>
              <w:ind w:left="20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Наличие необходимых для исполнения Договора ресурсов (материально-технических, производственных, трудовых).</w:t>
            </w:r>
          </w:p>
          <w:p w:rsidR="0029524E" w:rsidRPr="0029524E" w:rsidRDefault="0029524E" w:rsidP="0029524E">
            <w:pPr>
              <w:widowControl w:val="0"/>
              <w:tabs>
                <w:tab w:val="left" w:pos="684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Наличие за последние три года, предшествующие размещению информации о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закупке опыта выполнения аналогичных поставок товара, работ, услуг.</w:t>
            </w:r>
          </w:p>
          <w:p w:rsidR="0029524E" w:rsidRPr="0029524E" w:rsidRDefault="0029524E" w:rsidP="0029524E">
            <w:pPr>
              <w:widowControl w:val="0"/>
              <w:tabs>
                <w:tab w:val="left" w:pos="681"/>
              </w:tabs>
              <w:spacing w:after="0" w:line="274" w:lineRule="exact"/>
              <w:ind w:lef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Поставляемый Товар должен быть готовым к эксплуатации.</w:t>
            </w:r>
          </w:p>
          <w:p w:rsidR="0029524E" w:rsidRPr="0029524E" w:rsidRDefault="0029524E" w:rsidP="0029524E">
            <w:pPr>
              <w:widowControl w:val="0"/>
              <w:tabs>
                <w:tab w:val="left" w:pos="692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При использовании Товара по назначению не должно создаваться угрозы для жизни и здоровья потребителя, окружающей среды, а так же использование товара не должно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причинять вред имуществу Заказчика.</w:t>
            </w:r>
          </w:p>
          <w:p w:rsidR="0029524E" w:rsidRPr="0029524E" w:rsidRDefault="0029524E" w:rsidP="0029524E">
            <w:pPr>
              <w:widowControl w:val="0"/>
              <w:tabs>
                <w:tab w:val="left" w:pos="180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Поставляемый товар должен быть сертифицирован, эксплуатационные документы должны быть на русском языке</w:t>
            </w:r>
            <w:r w:rsidRPr="00295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Состав документации при поставке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паспорт (если предусмотрен производителем) и инструкция по эксплуатации,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-документы, подтверждающие права Заказчика на использование программного обеспечения (если предусмотрено использование 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),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-…сертификаты и пр.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др.</w:t>
            </w:r>
          </w:p>
          <w:p w:rsid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перечень документов, подтверждающих соответствие товара, работ, услуг требованиям, установленным в соответствии с законодательством РФ, в случае, если в соответствии с законодательством РФ установлены требования к такому товару. При этом не допускается требовать предоставление указанных документов в случае, если в соответствии с законодательством РФ указанные документы передаются вместе с товаром.</w:t>
            </w:r>
          </w:p>
          <w:p w:rsidR="00EE0EB0" w:rsidRPr="0029524E" w:rsidRDefault="00EE0EB0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перечень документов по гарантийным обязательствам.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Требования к упаковке, маркировке товара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ind w:left="176" w:hanging="142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29524E" w:rsidRPr="0029524E" w:rsidRDefault="0029524E" w:rsidP="0029524E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center" w:pos="4677"/>
          <w:tab w:val="right" w:pos="9355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ОПИСАНИЕ ОБЪЕКТА ЗАКУПКИ*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"/>
        <w:gridCol w:w="1701"/>
        <w:gridCol w:w="1276"/>
        <w:gridCol w:w="5325"/>
        <w:gridCol w:w="992"/>
      </w:tblGrid>
      <w:tr w:rsidR="0029524E" w:rsidRPr="0029524E" w:rsidTr="00BC04CB">
        <w:trPr>
          <w:trHeight w:val="447"/>
        </w:trPr>
        <w:tc>
          <w:tcPr>
            <w:tcW w:w="487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тов. поз</w:t>
            </w:r>
          </w:p>
        </w:tc>
        <w:tc>
          <w:tcPr>
            <w:tcW w:w="1701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keepNext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товара</w:t>
            </w:r>
          </w:p>
          <w:p w:rsidR="0029524E" w:rsidRPr="0029524E" w:rsidRDefault="0029524E" w:rsidP="0029524E">
            <w:pPr>
              <w:keepNext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Комплектность по позиции </w:t>
            </w:r>
            <w:r w:rsidRPr="0029524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(если имеется)</w:t>
            </w:r>
          </w:p>
        </w:tc>
        <w:tc>
          <w:tcPr>
            <w:tcW w:w="5325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Кол-во, ед. изм.</w:t>
            </w:r>
          </w:p>
        </w:tc>
      </w:tr>
      <w:tr w:rsidR="0029524E" w:rsidRPr="0029524E" w:rsidTr="00BC04CB">
        <w:tc>
          <w:tcPr>
            <w:tcW w:w="487" w:type="dxa"/>
            <w:shd w:val="clear" w:color="auto" w:fill="auto"/>
          </w:tcPr>
          <w:p w:rsidR="0029524E" w:rsidRPr="0029524E" w:rsidRDefault="0029524E" w:rsidP="0029524E">
            <w:pPr>
              <w:widowControl w:val="0"/>
              <w:suppressAutoHyphens/>
              <w:spacing w:before="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</w:p>
          <w:p w:rsidR="0029524E" w:rsidRPr="0029524E" w:rsidRDefault="0029524E" w:rsidP="0029524E">
            <w:pPr>
              <w:suppressAutoHyphens/>
              <w:spacing w:before="20"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9524E" w:rsidRPr="0029524E" w:rsidRDefault="001E4485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Дизель генераторная установка (ДГУ) ТСС-160, 380-400В.</w:t>
            </w:r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29524E" w:rsidRPr="0029524E" w:rsidRDefault="0029524E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25" w:type="dxa"/>
            <w:shd w:val="clear" w:color="auto" w:fill="auto"/>
            <w:vAlign w:val="center"/>
          </w:tcPr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Номинальное напряжение –</w:t>
            </w:r>
            <w:r w:rsidR="001E4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380-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400В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Номин</w:t>
            </w:r>
            <w:r w:rsidR="001E4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альная мощность  – 160 кВт/200кВА</w:t>
            </w:r>
          </w:p>
          <w:p w:rsidR="0029524E" w:rsidRPr="0029524E" w:rsidRDefault="001E4485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Диапазон рабочих температур - 3</w:t>
            </w:r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0….+40ºC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Климатическое исполнение – УХЛ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Выходная частота – 50/60 Гц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9524E" w:rsidRPr="0029524E" w:rsidRDefault="0029524E" w:rsidP="0029524E">
            <w:pPr>
              <w:keepNext/>
              <w:suppressAutoHyphens/>
              <w:spacing w:before="1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9524E" w:rsidRPr="0029524E" w:rsidTr="00BC04CB">
        <w:tc>
          <w:tcPr>
            <w:tcW w:w="487" w:type="dxa"/>
            <w:shd w:val="clear" w:color="auto" w:fill="auto"/>
          </w:tcPr>
          <w:p w:rsidR="0029524E" w:rsidRPr="0029524E" w:rsidRDefault="0029524E" w:rsidP="0029524E">
            <w:pPr>
              <w:widowControl w:val="0"/>
              <w:suppressAutoHyphens/>
              <w:spacing w:before="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9524E" w:rsidRPr="0029524E" w:rsidRDefault="0029524E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25" w:type="dxa"/>
            <w:shd w:val="clear" w:color="auto" w:fill="auto"/>
            <w:vAlign w:val="center"/>
          </w:tcPr>
          <w:p w:rsidR="0029524E" w:rsidRDefault="001E4485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  <w:r w:rsidR="0037355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ДГУ передвижного типа </w:t>
            </w:r>
            <w:r w:rsidR="00EE0EB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 автомобильном прицепе</w:t>
            </w:r>
          </w:p>
          <w:p w:rsidR="001E4485" w:rsidRDefault="001E4485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-ДГУ в защитном кожухе</w:t>
            </w:r>
          </w:p>
          <w:p w:rsidR="001E4485" w:rsidRDefault="00963926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Топли</w:t>
            </w:r>
            <w:r w:rsidR="001E448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вный бак 400л.</w:t>
            </w:r>
          </w:p>
          <w:p w:rsidR="001E4485" w:rsidRDefault="001E4485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Двигатель ЯМЗ</w:t>
            </w:r>
          </w:p>
          <w:p w:rsidR="001E4485" w:rsidRDefault="001E4485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Генерато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р-</w:t>
            </w:r>
            <w:proofErr w:type="gramEnd"/>
            <w:r w:rsidR="009639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ТСС-Россия (без АВР)</w:t>
            </w:r>
          </w:p>
          <w:p w:rsidR="00963926" w:rsidRDefault="00963926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С двумя рем-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комплектами</w:t>
            </w:r>
          </w:p>
          <w:p w:rsidR="00963926" w:rsidRPr="0029524E" w:rsidRDefault="00963926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9524E" w:rsidRPr="0029524E" w:rsidRDefault="0029524E" w:rsidP="0029524E">
            <w:pPr>
              <w:keepNext/>
              <w:suppressAutoHyphens/>
              <w:spacing w:before="1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29524E" w:rsidRPr="0029524E" w:rsidRDefault="0029524E" w:rsidP="0029524E">
      <w:pPr>
        <w:spacing w:before="8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</w:p>
    <w:p w:rsidR="0029524E" w:rsidRPr="0029524E" w:rsidRDefault="0029524E" w:rsidP="0029524E">
      <w:pPr>
        <w:spacing w:before="80"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iCs/>
          <w:sz w:val="20"/>
          <w:szCs w:val="20"/>
          <w:u w:val="single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 xml:space="preserve"> </w:t>
      </w:r>
    </w:p>
    <w:p w:rsidR="0029524E" w:rsidRPr="0029524E" w:rsidRDefault="0029524E" w:rsidP="0029524E">
      <w:pPr>
        <w:spacing w:before="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СРОКИ И ПОРЯДОК ПОСТАВКИ И ПРИЕМКИ ТОВАРА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132"/>
      </w:tblGrid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уведомления Поставщиком Заказчика о конкретной дате и времени доставки товара: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Cs/>
                <w:i/>
                <w:sz w:val="20"/>
                <w:szCs w:val="20"/>
                <w:lang w:eastAsia="ru-RU"/>
              </w:rPr>
              <w:t>за __3___ рабочих дня до доставки товара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и порядок приемки товара</w:t>
            </w:r>
            <w:r w:rsidRPr="0029524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количеству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в течение __1__ рабочего дня по маркировке, транспортным и сопроводительным документам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 xml:space="preserve">Срок и порядок выполнения работ по монтажу 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lastRenderedPageBreak/>
              <w:t>(сборке), пуско-наладке товара,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проведению 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инструктажа работников Заказчика о правильной и безопасной эксплуатации товара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lastRenderedPageBreak/>
              <w:t xml:space="preserve"> Не требуется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lastRenderedPageBreak/>
              <w:t>Срок и порядок приемки товара</w:t>
            </w:r>
            <w:r w:rsidRPr="0029524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качеству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осуществляется Заказчиком непосредственно после приемки по количеству в течение не более _3___ рабочих дней в процессе самостоятельного запуска товара в соответствии с инструкцией</w:t>
            </w:r>
          </w:p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или иное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для доукомплектования товара: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_____ рабочих дня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для замены некачественного товара: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___10___ рабочих дней</w:t>
            </w:r>
          </w:p>
        </w:tc>
      </w:tr>
    </w:tbl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подразделения                                                               ______________/_______________</w:t>
      </w: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инженер:                                                                                ______________/________________</w:t>
      </w: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3053" w:rsidRDefault="0029524E" w:rsidP="0029524E"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юрисконсульт ЮО:                                                             ______________/_________________</w:t>
      </w:r>
    </w:p>
    <w:sectPr w:rsidR="009A3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46C"/>
    <w:rsid w:val="001E4485"/>
    <w:rsid w:val="0029524E"/>
    <w:rsid w:val="00373559"/>
    <w:rsid w:val="006A38FE"/>
    <w:rsid w:val="00963926"/>
    <w:rsid w:val="00993225"/>
    <w:rsid w:val="009A3053"/>
    <w:rsid w:val="00A97630"/>
    <w:rsid w:val="00B5646C"/>
    <w:rsid w:val="00C42F9F"/>
    <w:rsid w:val="00EE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2026-07-22T12:52:00Z</dcterms:created>
  <dcterms:modified xsi:type="dcterms:W3CDTF">2026-10-27T06:33:00Z</dcterms:modified>
</cp:coreProperties>
</file>