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0428" w:rsidRPr="00B80428" w:rsidRDefault="00B80428" w:rsidP="00E877CC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0428">
        <w:rPr>
          <w:rFonts w:ascii="Times New Roman" w:eastAsia="Times New Roman" w:hAnsi="Times New Roman" w:cs="Times New Roman"/>
          <w:b/>
          <w:bCs/>
          <w:sz w:val="24"/>
          <w:szCs w:val="24"/>
        </w:rPr>
        <w:t>Приложение №</w:t>
      </w:r>
      <w:r w:rsidR="00E877CC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bookmarkStart w:id="0" w:name="_GoBack"/>
      <w:bookmarkEnd w:id="0"/>
    </w:p>
    <w:p w:rsidR="00B80428" w:rsidRPr="00B80428" w:rsidRDefault="00B80428" w:rsidP="00B80428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80428">
        <w:rPr>
          <w:rFonts w:ascii="Times New Roman" w:eastAsia="Times New Roman" w:hAnsi="Times New Roman" w:cs="Times New Roman"/>
          <w:b/>
          <w:bCs/>
          <w:sz w:val="24"/>
          <w:szCs w:val="24"/>
        </w:rPr>
        <w:t>ТЕХНИЧЕСКОЕ ЗАДАНИЕ</w:t>
      </w:r>
    </w:p>
    <w:p w:rsidR="00B80428" w:rsidRPr="00B80428" w:rsidRDefault="00B80428" w:rsidP="00B80428">
      <w:pPr>
        <w:autoSpaceDN w:val="0"/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80428" w:rsidRPr="00B80428" w:rsidRDefault="00B80428" w:rsidP="00B80428">
      <w:pPr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0428">
        <w:rPr>
          <w:rFonts w:ascii="Times New Roman" w:eastAsia="Calibri" w:hAnsi="Times New Roman" w:cs="Times New Roman"/>
          <w:b/>
          <w:sz w:val="24"/>
          <w:szCs w:val="24"/>
        </w:rPr>
        <w:t>1.</w:t>
      </w:r>
      <w:r w:rsidRPr="00B804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80428">
        <w:rPr>
          <w:rFonts w:ascii="Times New Roman" w:eastAsia="Calibri" w:hAnsi="Times New Roman" w:cs="Times New Roman"/>
          <w:b/>
          <w:sz w:val="24"/>
          <w:szCs w:val="24"/>
        </w:rPr>
        <w:t xml:space="preserve">Предмет договора: </w:t>
      </w:r>
      <w:r w:rsidR="00906E58">
        <w:rPr>
          <w:rFonts w:ascii="Times New Roman" w:eastAsia="Calibri" w:hAnsi="Times New Roman" w:cs="Times New Roman"/>
          <w:b/>
          <w:sz w:val="24"/>
          <w:szCs w:val="24"/>
        </w:rPr>
        <w:t xml:space="preserve">Заварка для хлебного производства «Пророщенная рожь </w:t>
      </w:r>
      <w:proofErr w:type="spellStart"/>
      <w:r w:rsidR="00906E58">
        <w:rPr>
          <w:rFonts w:ascii="Times New Roman" w:eastAsia="Calibri" w:hAnsi="Times New Roman" w:cs="Times New Roman"/>
          <w:b/>
          <w:sz w:val="24"/>
          <w:szCs w:val="24"/>
        </w:rPr>
        <w:t>осолодованная</w:t>
      </w:r>
      <w:proofErr w:type="spellEnd"/>
      <w:r w:rsidR="00906E58">
        <w:rPr>
          <w:rFonts w:ascii="Times New Roman" w:eastAsia="Calibri" w:hAnsi="Times New Roman" w:cs="Times New Roman"/>
          <w:b/>
          <w:sz w:val="24"/>
          <w:szCs w:val="24"/>
        </w:rPr>
        <w:t>». ООО «НПТП «Хлебный лекарь»</w:t>
      </w:r>
      <w:r w:rsidR="00FD0CA6">
        <w:rPr>
          <w:rFonts w:ascii="Times New Roman" w:eastAsia="Calibri" w:hAnsi="Times New Roman" w:cs="Times New Roman"/>
          <w:b/>
          <w:sz w:val="24"/>
          <w:szCs w:val="24"/>
        </w:rPr>
        <w:t xml:space="preserve"> либо эквивалент.</w:t>
      </w:r>
    </w:p>
    <w:p w:rsidR="00B80428" w:rsidRPr="00B80428" w:rsidRDefault="00B80428" w:rsidP="00B80428">
      <w:pPr>
        <w:tabs>
          <w:tab w:val="left" w:pos="1866"/>
        </w:tabs>
        <w:autoSpaceDN w:val="0"/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80428">
        <w:rPr>
          <w:rFonts w:ascii="Times New Roman" w:eastAsia="Calibri" w:hAnsi="Times New Roman" w:cs="Times New Roman"/>
          <w:b/>
          <w:sz w:val="24"/>
          <w:szCs w:val="24"/>
        </w:rPr>
        <w:t>2. Объемы, сроки и условия поставки товара</w:t>
      </w:r>
    </w:p>
    <w:p w:rsidR="00B80428" w:rsidRPr="00B80428" w:rsidRDefault="00B80428" w:rsidP="00B80428">
      <w:pPr>
        <w:tabs>
          <w:tab w:val="left" w:pos="1866"/>
        </w:tabs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0428">
        <w:rPr>
          <w:rFonts w:ascii="Times New Roman" w:eastAsia="Calibri" w:hAnsi="Times New Roman" w:cs="Times New Roman"/>
          <w:b/>
          <w:sz w:val="24"/>
          <w:szCs w:val="24"/>
        </w:rPr>
        <w:t>2.1. Количество (объем) товара: согласно заявок Заказчика.</w:t>
      </w:r>
      <w:r w:rsidRPr="00B804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B80428" w:rsidRPr="00B80428" w:rsidRDefault="00B80428" w:rsidP="00B80428">
      <w:pPr>
        <w:tabs>
          <w:tab w:val="left" w:pos="1866"/>
        </w:tabs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04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Расчетное количество товара: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7"/>
        <w:gridCol w:w="1005"/>
        <w:gridCol w:w="2164"/>
        <w:gridCol w:w="1979"/>
      </w:tblGrid>
      <w:tr w:rsidR="001372FB" w:rsidRPr="00B80428" w:rsidTr="00815A90">
        <w:trPr>
          <w:trHeight w:val="189"/>
        </w:trPr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FB" w:rsidRPr="00B80428" w:rsidRDefault="001372FB" w:rsidP="00B80428">
            <w:pPr>
              <w:tabs>
                <w:tab w:val="left" w:pos="1866"/>
              </w:tabs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B8042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FB" w:rsidRPr="00B80428" w:rsidRDefault="001372FB" w:rsidP="00B80428">
            <w:pPr>
              <w:tabs>
                <w:tab w:val="left" w:pos="1866"/>
              </w:tabs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B8042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2FB" w:rsidRPr="00B80428" w:rsidRDefault="001372FB" w:rsidP="00B80428">
            <w:pPr>
              <w:tabs>
                <w:tab w:val="left" w:pos="1866"/>
              </w:tabs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B8042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Расчетное кол-во</w:t>
            </w:r>
            <w:r w:rsidRPr="00B80428">
              <w:rPr>
                <w:rFonts w:ascii="Times New Roman" w:eastAsiaTheme="majorEastAsia" w:hAnsi="Times New Roman" w:cs="Times New Roman"/>
                <w:b/>
                <w:i/>
                <w:sz w:val="24"/>
                <w:szCs w:val="24"/>
                <w:vertAlign w:val="superscript"/>
                <w:lang w:eastAsia="ru-RU"/>
              </w:rPr>
              <w:footnoteReference w:id="1"/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FB" w:rsidRPr="00B80428" w:rsidRDefault="001372FB" w:rsidP="00B80428">
            <w:pPr>
              <w:tabs>
                <w:tab w:val="left" w:pos="1866"/>
              </w:tabs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Период</w:t>
            </w:r>
          </w:p>
        </w:tc>
      </w:tr>
      <w:tr w:rsidR="001372FB" w:rsidRPr="00B80428" w:rsidTr="00815A90">
        <w:trPr>
          <w:trHeight w:val="189"/>
        </w:trPr>
        <w:tc>
          <w:tcPr>
            <w:tcW w:w="4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FB" w:rsidRPr="00B80428" w:rsidRDefault="005A5D15" w:rsidP="001D18FA">
            <w:pPr>
              <w:tabs>
                <w:tab w:val="left" w:pos="1866"/>
              </w:tabs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Заварка для хлебного производства «Пророщенная рожь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осолодованная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». ООО «НПТП «Хлебный лекарь» либо эквивалент.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FB" w:rsidRPr="00B80428" w:rsidRDefault="005A5D15" w:rsidP="00B80428">
            <w:pPr>
              <w:tabs>
                <w:tab w:val="left" w:pos="1866"/>
              </w:tabs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FB" w:rsidRPr="005A5D15" w:rsidRDefault="00F343F0" w:rsidP="00B80428">
            <w:pPr>
              <w:tabs>
                <w:tab w:val="left" w:pos="1866"/>
              </w:tabs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18</w:t>
            </w:r>
            <w:r w:rsidR="000E751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</w:t>
            </w:r>
            <w:r w:rsidR="005F6221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000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FB" w:rsidRPr="005A5D15" w:rsidRDefault="005A5D15" w:rsidP="001F7315">
            <w:pPr>
              <w:tabs>
                <w:tab w:val="left" w:pos="1866"/>
              </w:tabs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A5D1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С даты подписания договора по </w:t>
            </w:r>
            <w:r w:rsidR="00F343F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31.01.2027</w:t>
            </w:r>
            <w:r w:rsidRPr="005A5D15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г.</w:t>
            </w:r>
          </w:p>
        </w:tc>
      </w:tr>
    </w:tbl>
    <w:p w:rsidR="00B80428" w:rsidRPr="00B80428" w:rsidRDefault="00B80428" w:rsidP="00B80428">
      <w:pPr>
        <w:suppressAutoHyphens/>
        <w:autoSpaceDN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0428">
        <w:rPr>
          <w:rFonts w:ascii="Times New Roman" w:eastAsia="Calibri" w:hAnsi="Times New Roman" w:cs="Times New Roman"/>
          <w:b/>
          <w:sz w:val="24"/>
          <w:szCs w:val="24"/>
        </w:rPr>
        <w:t>2.2. Срок поставки товара</w:t>
      </w:r>
      <w:r w:rsidRPr="00B80428">
        <w:rPr>
          <w:rFonts w:ascii="Times New Roman" w:eastAsia="Calibri" w:hAnsi="Times New Roman" w:cs="Times New Roman"/>
          <w:sz w:val="24"/>
          <w:szCs w:val="24"/>
        </w:rPr>
        <w:t xml:space="preserve"> – поставка осуществляется с момента заключения договора по заявкам Заказчика в соответствии с графиком поставки (</w:t>
      </w:r>
      <w:r w:rsidRPr="00B80428">
        <w:rPr>
          <w:rFonts w:ascii="Times New Roman" w:eastAsia="Calibri" w:hAnsi="Times New Roman" w:cs="Times New Roman"/>
          <w:sz w:val="24"/>
          <w:szCs w:val="24"/>
          <w:lang w:eastAsia="ar-SA"/>
        </w:rPr>
        <w:t>Заявки на поставку товара подаются Заказчиком Поставщику – не менее 1 раза в неделю на каждое место поставки).</w:t>
      </w:r>
    </w:p>
    <w:p w:rsidR="00B80428" w:rsidRPr="00B80428" w:rsidRDefault="00B80428" w:rsidP="00B80428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04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2.3. Условия поставки:</w:t>
      </w:r>
    </w:p>
    <w:p w:rsidR="00B80428" w:rsidRPr="00B80428" w:rsidRDefault="001372FB" w:rsidP="00B80428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>По заявкам заказчика.</w:t>
      </w:r>
    </w:p>
    <w:p w:rsidR="00B80428" w:rsidRPr="00B80428" w:rsidRDefault="00B80428" w:rsidP="00B80428">
      <w:pPr>
        <w:autoSpaceDN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0428">
        <w:rPr>
          <w:rFonts w:ascii="Times New Roman" w:eastAsia="Calibri" w:hAnsi="Times New Roman" w:cs="Times New Roman"/>
          <w:b/>
          <w:sz w:val="24"/>
          <w:szCs w:val="24"/>
        </w:rPr>
        <w:t>3. Место поставки:</w:t>
      </w:r>
    </w:p>
    <w:p w:rsidR="00B80428" w:rsidRPr="00B80428" w:rsidRDefault="00B80428" w:rsidP="00B80428">
      <w:pPr>
        <w:autoSpaceDN w:val="0"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0428">
        <w:rPr>
          <w:rFonts w:ascii="Times New Roman" w:eastAsia="Calibri" w:hAnsi="Times New Roman" w:cs="Times New Roman"/>
          <w:sz w:val="24"/>
          <w:szCs w:val="24"/>
        </w:rPr>
        <w:t>Свердловская область, г. Екатеринбург, ул. Свердлова</w:t>
      </w:r>
      <w:r w:rsidR="001F7315">
        <w:rPr>
          <w:rFonts w:ascii="Times New Roman" w:eastAsia="Calibri" w:hAnsi="Times New Roman" w:cs="Times New Roman"/>
          <w:sz w:val="24"/>
          <w:szCs w:val="24"/>
        </w:rPr>
        <w:t>, 8 (время приемки - 10</w:t>
      </w:r>
      <w:r w:rsidR="001372FB">
        <w:rPr>
          <w:rFonts w:ascii="Times New Roman" w:eastAsia="Calibri" w:hAnsi="Times New Roman" w:cs="Times New Roman"/>
          <w:sz w:val="24"/>
          <w:szCs w:val="24"/>
        </w:rPr>
        <w:t>:00 по 16</w:t>
      </w:r>
      <w:r w:rsidRPr="00B80428">
        <w:rPr>
          <w:rFonts w:ascii="Times New Roman" w:eastAsia="Calibri" w:hAnsi="Times New Roman" w:cs="Times New Roman"/>
          <w:sz w:val="24"/>
          <w:szCs w:val="24"/>
        </w:rPr>
        <w:t>:00)</w:t>
      </w:r>
      <w:r w:rsidR="001372FB">
        <w:rPr>
          <w:rFonts w:ascii="Times New Roman" w:eastAsia="Calibri" w:hAnsi="Times New Roman" w:cs="Times New Roman"/>
          <w:sz w:val="24"/>
          <w:szCs w:val="24"/>
        </w:rPr>
        <w:t xml:space="preserve"> в рабочие дни</w:t>
      </w:r>
    </w:p>
    <w:p w:rsidR="00B80428" w:rsidRPr="00B80428" w:rsidRDefault="00B80428" w:rsidP="00B80428">
      <w:pPr>
        <w:autoSpaceDN w:val="0"/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80428">
        <w:rPr>
          <w:rFonts w:ascii="Times New Roman" w:eastAsia="Calibri" w:hAnsi="Times New Roman" w:cs="Times New Roman"/>
          <w:b/>
          <w:sz w:val="24"/>
          <w:szCs w:val="24"/>
        </w:rPr>
        <w:t>4. Требования к функциональным (потребительским) свойствам, качественным характеристикам, характеристикам безопасности приобретаемого товара:</w:t>
      </w:r>
    </w:p>
    <w:p w:rsidR="00B80428" w:rsidRPr="00B80428" w:rsidRDefault="00B80428" w:rsidP="00B80428">
      <w:pPr>
        <w:autoSpaceDN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zh-CN"/>
        </w:rPr>
      </w:pPr>
    </w:p>
    <w:p w:rsidR="00B80428" w:rsidRDefault="00B80428" w:rsidP="00B80428">
      <w:pPr>
        <w:suppressAutoHyphens/>
        <w:autoSpaceDN w:val="0"/>
        <w:spacing w:after="0" w:line="240" w:lineRule="auto"/>
        <w:ind w:left="284" w:right="283" w:firstLine="425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u w:val="single"/>
          <w:lang w:eastAsia="uk-UA"/>
        </w:rPr>
      </w:pPr>
      <w:r w:rsidRPr="00B80428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uk-UA"/>
        </w:rPr>
        <w:t xml:space="preserve">4.1 Требования к </w:t>
      </w:r>
      <w:r w:rsidR="00906E58">
        <w:rPr>
          <w:rFonts w:ascii="Times New Roman" w:eastAsia="Calibri" w:hAnsi="Times New Roman" w:cs="Times New Roman"/>
          <w:b/>
          <w:sz w:val="24"/>
          <w:szCs w:val="24"/>
        </w:rPr>
        <w:t xml:space="preserve">заварке для хлебного производства «Пророщенная рожь </w:t>
      </w:r>
      <w:proofErr w:type="spellStart"/>
      <w:r w:rsidR="00906E58">
        <w:rPr>
          <w:rFonts w:ascii="Times New Roman" w:eastAsia="Calibri" w:hAnsi="Times New Roman" w:cs="Times New Roman"/>
          <w:b/>
          <w:sz w:val="24"/>
          <w:szCs w:val="24"/>
        </w:rPr>
        <w:t>осолодованная</w:t>
      </w:r>
      <w:proofErr w:type="spellEnd"/>
      <w:r w:rsidR="00906E58">
        <w:rPr>
          <w:rFonts w:ascii="Times New Roman" w:eastAsia="Calibri" w:hAnsi="Times New Roman" w:cs="Times New Roman"/>
          <w:b/>
          <w:sz w:val="24"/>
          <w:szCs w:val="24"/>
        </w:rPr>
        <w:t>»</w:t>
      </w:r>
      <w:r w:rsidRPr="00906E58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uk-UA"/>
        </w:rPr>
        <w:t>:</w:t>
      </w:r>
    </w:p>
    <w:p w:rsidR="007C6EFD" w:rsidRPr="00B80428" w:rsidRDefault="007C6EFD" w:rsidP="00B80428">
      <w:pPr>
        <w:suppressAutoHyphens/>
        <w:autoSpaceDN w:val="0"/>
        <w:spacing w:after="0" w:line="240" w:lineRule="auto"/>
        <w:ind w:left="284" w:right="283" w:firstLine="425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uk-UA"/>
        </w:rPr>
      </w:pPr>
    </w:p>
    <w:tbl>
      <w:tblPr>
        <w:tblW w:w="1003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0037"/>
      </w:tblGrid>
      <w:tr w:rsidR="007C6EFD" w:rsidRPr="004C5AC4" w:rsidTr="007C6EFD">
        <w:trPr>
          <w:trHeight w:val="315"/>
        </w:trPr>
        <w:tc>
          <w:tcPr>
            <w:tcW w:w="10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C6EFD" w:rsidRPr="007C6EFD" w:rsidRDefault="00906E58" w:rsidP="004A301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Заварка для хлебного производства «Пророщенная рожь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осолодованная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».</w:t>
            </w:r>
          </w:p>
        </w:tc>
      </w:tr>
    </w:tbl>
    <w:tbl>
      <w:tblPr>
        <w:tblStyle w:val="a6"/>
        <w:tblW w:w="9924" w:type="dxa"/>
        <w:tblInd w:w="-431" w:type="dxa"/>
        <w:tblLook w:val="04A0" w:firstRow="1" w:lastRow="0" w:firstColumn="1" w:lastColumn="0" w:noHBand="0" w:noVBand="1"/>
      </w:tblPr>
      <w:tblGrid>
        <w:gridCol w:w="3394"/>
        <w:gridCol w:w="6530"/>
      </w:tblGrid>
      <w:tr w:rsidR="007C6EFD" w:rsidRPr="004C5AC4" w:rsidTr="004A23B6">
        <w:trPr>
          <w:trHeight w:val="300"/>
        </w:trPr>
        <w:tc>
          <w:tcPr>
            <w:tcW w:w="3394" w:type="dxa"/>
            <w:vMerge w:val="restart"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Функциональное назначение товара:</w:t>
            </w:r>
          </w:p>
        </w:tc>
        <w:tc>
          <w:tcPr>
            <w:tcW w:w="6530" w:type="dxa"/>
            <w:vMerge w:val="restart"/>
            <w:hideMark/>
          </w:tcPr>
          <w:p w:rsidR="007C6EFD" w:rsidRPr="00906E58" w:rsidRDefault="00906E58" w:rsidP="00906E5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Полуфабрикат для хлебного производства. К</w:t>
            </w:r>
            <w:r w:rsidR="00D522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омпонент в тесто хлеба, с целью улучшения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вкусоароматических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свойств</w:t>
            </w:r>
            <w:r w:rsidR="00D522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хлеба</w:t>
            </w:r>
            <w:r w:rsidR="007C6EF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7C6EFD" w:rsidRPr="004C5AC4" w:rsidTr="004A23B6">
        <w:trPr>
          <w:trHeight w:val="458"/>
        </w:trPr>
        <w:tc>
          <w:tcPr>
            <w:tcW w:w="3394" w:type="dxa"/>
            <w:vMerge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30" w:type="dxa"/>
            <w:vMerge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EFD" w:rsidRPr="004C5AC4" w:rsidTr="004A23B6">
        <w:trPr>
          <w:trHeight w:val="585"/>
        </w:trPr>
        <w:tc>
          <w:tcPr>
            <w:tcW w:w="9924" w:type="dxa"/>
            <w:gridSpan w:val="2"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Качественные характеристики, позволяющие определить эквивалентность продукта</w:t>
            </w:r>
          </w:p>
        </w:tc>
      </w:tr>
      <w:tr w:rsidR="007C6EFD" w:rsidRPr="004C5AC4" w:rsidTr="004A23B6">
        <w:trPr>
          <w:trHeight w:val="870"/>
        </w:trPr>
        <w:tc>
          <w:tcPr>
            <w:tcW w:w="3394" w:type="dxa"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показателя</w:t>
            </w:r>
          </w:p>
          <w:p w:rsidR="007C6EFD" w:rsidRPr="004C5AC4" w:rsidRDefault="007C6EFD" w:rsidP="004A23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Характеристика и нормы</w:t>
            </w:r>
          </w:p>
        </w:tc>
      </w:tr>
      <w:tr w:rsidR="007C6EFD" w:rsidRPr="004C5AC4" w:rsidTr="004A23B6">
        <w:trPr>
          <w:trHeight w:val="553"/>
        </w:trPr>
        <w:tc>
          <w:tcPr>
            <w:tcW w:w="3394" w:type="dxa"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Состав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(компоненты указаны в порядке убывания)</w:t>
            </w:r>
          </w:p>
        </w:tc>
        <w:tc>
          <w:tcPr>
            <w:tcW w:w="6530" w:type="dxa"/>
            <w:hideMark/>
          </w:tcPr>
          <w:p w:rsidR="007C6EFD" w:rsidRPr="004C5AC4" w:rsidRDefault="00906E58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Проростки ржи ферментированные, сахар.</w:t>
            </w:r>
          </w:p>
        </w:tc>
      </w:tr>
      <w:tr w:rsidR="007C6EFD" w:rsidRPr="004C5AC4" w:rsidTr="004A23B6">
        <w:trPr>
          <w:trHeight w:val="513"/>
        </w:trPr>
        <w:tc>
          <w:tcPr>
            <w:tcW w:w="3394" w:type="dxa"/>
            <w:noWrap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Упаковка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маркировка</w:t>
            </w:r>
          </w:p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30" w:type="dxa"/>
            <w:hideMark/>
          </w:tcPr>
          <w:p w:rsidR="00906E58" w:rsidRDefault="00906E58" w:rsidP="0005790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Полипропиленовые пакеты по 5 кг, упакованные в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гофрокороб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вместимостью не более 20 кг.</w:t>
            </w:r>
          </w:p>
          <w:p w:rsidR="0005790C" w:rsidRPr="007E7133" w:rsidRDefault="0005790C" w:rsidP="000579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1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Транспортировка должна осуществляться на поддоне 1200*800, </w:t>
            </w:r>
            <w:proofErr w:type="spellStart"/>
            <w:r w:rsidR="00906E58">
              <w:rPr>
                <w:rFonts w:ascii="Times New Roman" w:hAnsi="Times New Roman" w:cs="Times New Roman"/>
                <w:sz w:val="24"/>
                <w:szCs w:val="24"/>
              </w:rPr>
              <w:t>гофрокороба</w:t>
            </w:r>
            <w:proofErr w:type="spellEnd"/>
            <w:r w:rsidRPr="007E7133">
              <w:rPr>
                <w:rFonts w:ascii="Times New Roman" w:hAnsi="Times New Roman" w:cs="Times New Roman"/>
                <w:sz w:val="24"/>
                <w:szCs w:val="24"/>
              </w:rPr>
              <w:t xml:space="preserve"> должн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 быть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запаллетированы</w:t>
            </w:r>
            <w:proofErr w:type="spellEnd"/>
            <w:r w:rsidRPr="007E71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7133">
              <w:rPr>
                <w:rFonts w:ascii="Times New Roman" w:hAnsi="Times New Roman" w:cs="Times New Roman"/>
                <w:sz w:val="24"/>
                <w:szCs w:val="24"/>
              </w:rPr>
              <w:t>стрейч</w:t>
            </w:r>
            <w:proofErr w:type="spellEnd"/>
            <w:r w:rsidRPr="007E7133">
              <w:rPr>
                <w:rFonts w:ascii="Times New Roman" w:hAnsi="Times New Roman" w:cs="Times New Roman"/>
                <w:sz w:val="24"/>
                <w:szCs w:val="24"/>
              </w:rPr>
              <w:t xml:space="preserve"> пленкой. Высота поддона с сырьем - не более 1,5 м.</w:t>
            </w:r>
          </w:p>
          <w:p w:rsidR="007C6EFD" w:rsidRPr="004C5AC4" w:rsidRDefault="0005790C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7133">
              <w:rPr>
                <w:rFonts w:ascii="Times New Roman" w:hAnsi="Times New Roman" w:cs="Times New Roman"/>
                <w:sz w:val="24"/>
                <w:szCs w:val="24"/>
              </w:rPr>
              <w:t>Безопасность упаковки должна быть обеспечена в соответствии с требованиями ТР ТС 005/2011 "О безопасности упаковки"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D0CA6" w:rsidRPr="004C5AC4" w:rsidTr="004A23B6">
        <w:trPr>
          <w:trHeight w:val="403"/>
        </w:trPr>
        <w:tc>
          <w:tcPr>
            <w:tcW w:w="3394" w:type="dxa"/>
            <w:vMerge w:val="restart"/>
            <w:hideMark/>
          </w:tcPr>
          <w:p w:rsidR="00FD0CA6" w:rsidRPr="004C5AC4" w:rsidRDefault="00FD0CA6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Органолептические характеристики</w:t>
            </w:r>
          </w:p>
        </w:tc>
        <w:tc>
          <w:tcPr>
            <w:tcW w:w="6530" w:type="dxa"/>
            <w:hideMark/>
          </w:tcPr>
          <w:p w:rsidR="00FD0CA6" w:rsidRPr="004C5AC4" w:rsidRDefault="00FD0CA6" w:rsidP="00D52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Внешний вид: рассыпчатая масса с присутствием внесенных ингредиентов </w:t>
            </w:r>
          </w:p>
        </w:tc>
      </w:tr>
      <w:tr w:rsidR="00FD0CA6" w:rsidRPr="004C5AC4" w:rsidTr="004A23B6">
        <w:trPr>
          <w:trHeight w:val="423"/>
        </w:trPr>
        <w:tc>
          <w:tcPr>
            <w:tcW w:w="3394" w:type="dxa"/>
            <w:vMerge/>
            <w:hideMark/>
          </w:tcPr>
          <w:p w:rsidR="00FD0CA6" w:rsidRPr="004C5AC4" w:rsidRDefault="00FD0CA6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FD0CA6" w:rsidRPr="009E3E67" w:rsidRDefault="00FD0CA6" w:rsidP="00D52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Запах: хлебный, напоминающий запах чистого ржаного зерна или ржаного некислого хлеба, без посторонних запахов, не затхлый, не плесневелый, с ароматом внесённых ингредиентов. </w:t>
            </w:r>
          </w:p>
        </w:tc>
      </w:tr>
      <w:tr w:rsidR="00FD0CA6" w:rsidRPr="004C5AC4" w:rsidTr="004A23B6">
        <w:trPr>
          <w:trHeight w:val="423"/>
        </w:trPr>
        <w:tc>
          <w:tcPr>
            <w:tcW w:w="3394" w:type="dxa"/>
            <w:vMerge/>
          </w:tcPr>
          <w:p w:rsidR="00FD0CA6" w:rsidRPr="004C5AC4" w:rsidRDefault="00FD0CA6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FD0CA6" w:rsidRDefault="00FD0CA6" w:rsidP="00D52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Цвет: коричневый с различными оттенками и цветными вкраплениями в зависимости от внесенных ингредиентов.</w:t>
            </w:r>
          </w:p>
        </w:tc>
      </w:tr>
      <w:tr w:rsidR="00FD0CA6" w:rsidRPr="004C5AC4" w:rsidTr="004A23B6">
        <w:trPr>
          <w:trHeight w:val="423"/>
        </w:trPr>
        <w:tc>
          <w:tcPr>
            <w:tcW w:w="3394" w:type="dxa"/>
            <w:vMerge/>
          </w:tcPr>
          <w:p w:rsidR="00FD0CA6" w:rsidRPr="004C5AC4" w:rsidRDefault="00FD0CA6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FD0CA6" w:rsidRDefault="00FD0CA6" w:rsidP="00D52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Вкус: сладковатый, без посторонних привкусов, не горький, с присутствием вкуса внесенных ингредиентов. </w:t>
            </w:r>
          </w:p>
        </w:tc>
      </w:tr>
      <w:tr w:rsidR="00FD0CA6" w:rsidRPr="004C5AC4" w:rsidTr="004A23B6">
        <w:trPr>
          <w:trHeight w:val="423"/>
        </w:trPr>
        <w:tc>
          <w:tcPr>
            <w:tcW w:w="3394" w:type="dxa"/>
            <w:vMerge/>
          </w:tcPr>
          <w:p w:rsidR="00FD0CA6" w:rsidRPr="004C5AC4" w:rsidRDefault="00FD0CA6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FD0CA6" w:rsidRDefault="00FD0CA6" w:rsidP="00D52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Консистенция: рассыпчатая</w:t>
            </w:r>
          </w:p>
        </w:tc>
      </w:tr>
      <w:tr w:rsidR="00FD0CA6" w:rsidRPr="004C5AC4" w:rsidTr="004A23B6">
        <w:trPr>
          <w:trHeight w:val="543"/>
        </w:trPr>
        <w:tc>
          <w:tcPr>
            <w:tcW w:w="3394" w:type="dxa"/>
            <w:vMerge/>
          </w:tcPr>
          <w:p w:rsidR="00FD0CA6" w:rsidRPr="004C5AC4" w:rsidRDefault="00FD0CA6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FD0CA6" w:rsidRDefault="00FD0CA6" w:rsidP="00C26E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Показатели безопасности в соответствии с ТР ТС 021/2011 (приложение 3, пункт 4).</w:t>
            </w:r>
          </w:p>
        </w:tc>
      </w:tr>
      <w:tr w:rsidR="00FD0CA6" w:rsidRPr="004C5AC4" w:rsidTr="004A23B6">
        <w:trPr>
          <w:trHeight w:val="543"/>
        </w:trPr>
        <w:tc>
          <w:tcPr>
            <w:tcW w:w="3394" w:type="dxa"/>
            <w:vMerge/>
          </w:tcPr>
          <w:p w:rsidR="00FD0CA6" w:rsidRPr="004C5AC4" w:rsidRDefault="00FD0CA6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FD0CA6" w:rsidRDefault="00FD0CA6" w:rsidP="00C26E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допускается наличие посторонних включений и хруста от минеральных примесей, признаки болезней</w:t>
            </w:r>
          </w:p>
        </w:tc>
      </w:tr>
      <w:tr w:rsidR="00FD0CA6" w:rsidRPr="004C5AC4" w:rsidTr="00FD0CA6">
        <w:trPr>
          <w:trHeight w:val="310"/>
        </w:trPr>
        <w:tc>
          <w:tcPr>
            <w:tcW w:w="3394" w:type="dxa"/>
            <w:vMerge w:val="restart"/>
          </w:tcPr>
          <w:p w:rsidR="00FD0CA6" w:rsidRPr="004C5AC4" w:rsidRDefault="00FD0CA6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Физико-химические характеристики</w:t>
            </w:r>
          </w:p>
        </w:tc>
        <w:tc>
          <w:tcPr>
            <w:tcW w:w="6530" w:type="dxa"/>
          </w:tcPr>
          <w:p w:rsidR="00FD0CA6" w:rsidRDefault="00FD0CA6" w:rsidP="00C26E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Влажность: 51,0-53,0 %</w:t>
            </w:r>
          </w:p>
        </w:tc>
      </w:tr>
      <w:tr w:rsidR="00FD0CA6" w:rsidRPr="004C5AC4" w:rsidTr="004A23B6">
        <w:trPr>
          <w:trHeight w:val="543"/>
        </w:trPr>
        <w:tc>
          <w:tcPr>
            <w:tcW w:w="3394" w:type="dxa"/>
            <w:vMerge/>
          </w:tcPr>
          <w:p w:rsidR="00FD0CA6" w:rsidRDefault="00FD0CA6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FD0CA6" w:rsidRDefault="00FD0CA6" w:rsidP="00C26E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Кислотность: не более 17,0 град</w:t>
            </w:r>
          </w:p>
        </w:tc>
      </w:tr>
      <w:tr w:rsidR="007C6EFD" w:rsidRPr="004C5AC4" w:rsidTr="004A23B6">
        <w:trPr>
          <w:trHeight w:val="409"/>
        </w:trPr>
        <w:tc>
          <w:tcPr>
            <w:tcW w:w="3394" w:type="dxa"/>
            <w:vMerge w:val="restart"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Пищевая и энергетическая ценность на 100 г продукта (калорийность)</w:t>
            </w:r>
          </w:p>
        </w:tc>
        <w:tc>
          <w:tcPr>
            <w:tcW w:w="6530" w:type="dxa"/>
            <w:hideMark/>
          </w:tcPr>
          <w:p w:rsidR="007C6EFD" w:rsidRPr="004C5AC4" w:rsidRDefault="007C6EFD" w:rsidP="00D52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Белки –</w:t>
            </w:r>
            <w:r w:rsidR="00D5220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г; углеводы – </w:t>
            </w:r>
            <w:r w:rsidR="00D5220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BC7A93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D52209">
              <w:rPr>
                <w:rFonts w:ascii="Times New Roman" w:hAnsi="Times New Roman" w:cs="Times New Roman"/>
                <w:sz w:val="24"/>
                <w:szCs w:val="24"/>
              </w:rPr>
              <w:t>1469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кДж/</w:t>
            </w:r>
            <w:r w:rsidR="00D52209">
              <w:rPr>
                <w:rFonts w:ascii="Times New Roman" w:hAnsi="Times New Roman" w:cs="Times New Roman"/>
                <w:sz w:val="24"/>
                <w:szCs w:val="24"/>
              </w:rPr>
              <w:t>362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 ккал</w:t>
            </w:r>
          </w:p>
        </w:tc>
      </w:tr>
      <w:tr w:rsidR="007C6EFD" w:rsidRPr="004C5AC4" w:rsidTr="004A23B6">
        <w:trPr>
          <w:trHeight w:val="1128"/>
        </w:trPr>
        <w:tc>
          <w:tcPr>
            <w:tcW w:w="3394" w:type="dxa"/>
            <w:vMerge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Значения должны точно совпадать с указанными значениями в ТЗ, чтобы готовое изделие сохранило показатели пищевой ценности, заявленные в нормативно-технической документации на изделие.</w:t>
            </w:r>
          </w:p>
        </w:tc>
      </w:tr>
      <w:tr w:rsidR="007C6EFD" w:rsidRPr="004C5AC4" w:rsidTr="004A23B6">
        <w:trPr>
          <w:trHeight w:val="349"/>
        </w:trPr>
        <w:tc>
          <w:tcPr>
            <w:tcW w:w="3394" w:type="dxa"/>
            <w:noWrap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Срок годности</w:t>
            </w:r>
          </w:p>
        </w:tc>
        <w:tc>
          <w:tcPr>
            <w:tcW w:w="6530" w:type="dxa"/>
            <w:hideMark/>
          </w:tcPr>
          <w:p w:rsidR="007C6EFD" w:rsidRPr="004C5AC4" w:rsidRDefault="007C6EFD" w:rsidP="00FD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0CA6"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="00FD0CA6" w:rsidRPr="00FD0CA6">
              <w:rPr>
                <w:rFonts w:ascii="Times New Roman" w:hAnsi="Times New Roman" w:cs="Times New Roman"/>
                <w:sz w:val="24"/>
                <w:szCs w:val="24"/>
              </w:rPr>
              <w:t>90 суток</w:t>
            </w:r>
            <w:r w:rsidR="00C26E88" w:rsidRPr="00FD0CA6">
              <w:rPr>
                <w:rFonts w:ascii="Times New Roman" w:hAnsi="Times New Roman" w:cs="Times New Roman"/>
                <w:sz w:val="24"/>
                <w:szCs w:val="24"/>
              </w:rPr>
              <w:t xml:space="preserve"> со дня выработки</w:t>
            </w:r>
            <w:r w:rsidRPr="00FD0CA6">
              <w:rPr>
                <w:rFonts w:ascii="Times New Roman" w:hAnsi="Times New Roman" w:cs="Times New Roman"/>
                <w:sz w:val="24"/>
                <w:szCs w:val="24"/>
              </w:rPr>
              <w:t>, на момент поставки на предприятие остат</w:t>
            </w:r>
            <w:r w:rsidR="00BE0E8A" w:rsidRPr="00FD0CA6">
              <w:rPr>
                <w:rFonts w:ascii="Times New Roman" w:hAnsi="Times New Roman" w:cs="Times New Roman"/>
                <w:sz w:val="24"/>
                <w:szCs w:val="24"/>
              </w:rPr>
              <w:t xml:space="preserve">очный срок годности – не менее </w:t>
            </w:r>
            <w:r w:rsidR="00FD0CA6" w:rsidRPr="00FD0CA6">
              <w:rPr>
                <w:rFonts w:ascii="Times New Roman" w:hAnsi="Times New Roman" w:cs="Times New Roman"/>
                <w:sz w:val="24"/>
                <w:szCs w:val="24"/>
              </w:rPr>
              <w:t>60 суток</w:t>
            </w:r>
          </w:p>
        </w:tc>
      </w:tr>
      <w:tr w:rsidR="007C6EFD" w:rsidRPr="004C5AC4" w:rsidTr="004A23B6">
        <w:trPr>
          <w:trHeight w:val="341"/>
        </w:trPr>
        <w:tc>
          <w:tcPr>
            <w:tcW w:w="3394" w:type="dxa"/>
            <w:vMerge w:val="restart"/>
            <w:noWrap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Условия транспортировки</w:t>
            </w:r>
          </w:p>
        </w:tc>
        <w:tc>
          <w:tcPr>
            <w:tcW w:w="6530" w:type="dxa"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температура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транспортировки должна обеспечивать физико-химическую и микробиологическую сохранность продукта</w:t>
            </w:r>
            <w:r w:rsidR="00FD0CA6">
              <w:rPr>
                <w:rFonts w:ascii="Times New Roman" w:hAnsi="Times New Roman" w:cs="Times New Roman"/>
                <w:sz w:val="24"/>
                <w:szCs w:val="24"/>
              </w:rPr>
              <w:t>, заморозка не допускается.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C6EFD" w:rsidRPr="004C5AC4" w:rsidTr="004A23B6">
        <w:trPr>
          <w:trHeight w:val="341"/>
        </w:trPr>
        <w:tc>
          <w:tcPr>
            <w:tcW w:w="3394" w:type="dxa"/>
            <w:vMerge/>
            <w:noWrap/>
          </w:tcPr>
          <w:p w:rsidR="007C6EFD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ранспорт, используемый для перевозки продукта должен быть чистым, сухим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C6EFD" w:rsidRPr="004C5AC4" w:rsidTr="004A23B6">
        <w:trPr>
          <w:trHeight w:val="300"/>
        </w:trPr>
        <w:tc>
          <w:tcPr>
            <w:tcW w:w="3394" w:type="dxa"/>
            <w:vMerge w:val="restart"/>
            <w:noWrap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Особые требования</w:t>
            </w:r>
          </w:p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30" w:type="dxa"/>
            <w:noWrap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Не допускаются до производства: </w:t>
            </w:r>
          </w:p>
        </w:tc>
      </w:tr>
      <w:tr w:rsidR="007C6EFD" w:rsidRPr="004C5AC4" w:rsidTr="004A23B6">
        <w:trPr>
          <w:trHeight w:val="300"/>
        </w:trPr>
        <w:tc>
          <w:tcPr>
            <w:tcW w:w="3394" w:type="dxa"/>
            <w:vMerge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noWrap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с загрязнением упаковки;</w:t>
            </w:r>
          </w:p>
        </w:tc>
      </w:tr>
      <w:tr w:rsidR="007C6EFD" w:rsidRPr="004C5AC4" w:rsidTr="004A23B6">
        <w:trPr>
          <w:trHeight w:val="300"/>
        </w:trPr>
        <w:tc>
          <w:tcPr>
            <w:tcW w:w="3394" w:type="dxa"/>
            <w:vMerge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noWrap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с нарушением целостности упаковки;</w:t>
            </w:r>
          </w:p>
        </w:tc>
      </w:tr>
      <w:tr w:rsidR="007C6EFD" w:rsidRPr="004C5AC4" w:rsidTr="004A23B6">
        <w:trPr>
          <w:trHeight w:val="600"/>
        </w:trPr>
        <w:tc>
          <w:tcPr>
            <w:tcW w:w="3394" w:type="dxa"/>
            <w:vMerge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с наличием посторонних включений, не являющихся составной частью продукта.</w:t>
            </w:r>
          </w:p>
        </w:tc>
      </w:tr>
      <w:tr w:rsidR="007C6EFD" w:rsidRPr="004C5AC4" w:rsidTr="004A23B6">
        <w:trPr>
          <w:trHeight w:val="315"/>
        </w:trPr>
        <w:tc>
          <w:tcPr>
            <w:tcW w:w="3394" w:type="dxa"/>
            <w:vMerge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7C6EFD" w:rsidRPr="004C5AC4" w:rsidRDefault="007C6EFD" w:rsidP="00FD0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Продукция должна соответст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вовать требованиям </w:t>
            </w:r>
            <w:r w:rsidR="00FD0CA6">
              <w:rPr>
                <w:rFonts w:ascii="Times New Roman" w:hAnsi="Times New Roman" w:cs="Times New Roman"/>
                <w:sz w:val="24"/>
                <w:szCs w:val="24"/>
              </w:rPr>
              <w:t>ТР ТС 021/2011</w:t>
            </w:r>
          </w:p>
        </w:tc>
      </w:tr>
      <w:tr w:rsidR="007C6EFD" w:rsidRPr="004C5AC4" w:rsidTr="004A23B6">
        <w:trPr>
          <w:trHeight w:val="405"/>
        </w:trPr>
        <w:tc>
          <w:tcPr>
            <w:tcW w:w="3394" w:type="dxa"/>
            <w:vMerge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7C6EFD" w:rsidRPr="004C5AC4" w:rsidRDefault="007C6EFD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Маркировка должна соответствовать 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ТР ТС 022/2011 "Пищевая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родукция в части ее маркировки"</w:t>
            </w:r>
          </w:p>
        </w:tc>
      </w:tr>
      <w:tr w:rsidR="00BA7ACC" w:rsidRPr="004C5AC4" w:rsidTr="004A23B6">
        <w:trPr>
          <w:trHeight w:val="765"/>
        </w:trPr>
        <w:tc>
          <w:tcPr>
            <w:tcW w:w="3394" w:type="dxa"/>
            <w:vMerge w:val="restart"/>
            <w:hideMark/>
          </w:tcPr>
          <w:p w:rsidR="00BA7ACC" w:rsidRPr="004C5AC4" w:rsidRDefault="00BA7ACC" w:rsidP="004A23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Требования к сопроводительным документам</w:t>
            </w:r>
          </w:p>
          <w:p w:rsidR="00BA7ACC" w:rsidRPr="004C5AC4" w:rsidRDefault="00BA7ACC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530" w:type="dxa"/>
            <w:hideMark/>
          </w:tcPr>
          <w:p w:rsidR="00BA7ACC" w:rsidRPr="004C5AC4" w:rsidRDefault="00BA7ACC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 xml:space="preserve">1. Декларация о соответствии (копия, заверенная изготовителем) – при первой поставке и замене декларации по истечении срока действия </w:t>
            </w:r>
          </w:p>
        </w:tc>
      </w:tr>
      <w:tr w:rsidR="00BA7ACC" w:rsidRPr="004C5AC4" w:rsidTr="004A23B6">
        <w:trPr>
          <w:trHeight w:val="561"/>
        </w:trPr>
        <w:tc>
          <w:tcPr>
            <w:tcW w:w="3394" w:type="dxa"/>
            <w:vMerge/>
            <w:hideMark/>
          </w:tcPr>
          <w:p w:rsidR="00BA7ACC" w:rsidRPr="004C5AC4" w:rsidRDefault="00BA7ACC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  <w:hideMark/>
          </w:tcPr>
          <w:p w:rsidR="00BA7ACC" w:rsidRPr="004C5AC4" w:rsidRDefault="00BE0E8A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A7ACC" w:rsidRPr="004C5AC4">
              <w:rPr>
                <w:rFonts w:ascii="Times New Roman" w:hAnsi="Times New Roman" w:cs="Times New Roman"/>
                <w:sz w:val="24"/>
                <w:szCs w:val="24"/>
              </w:rPr>
              <w:t>. Спецификация на продукт оформленная в соответствии с требованиями к содержан</w:t>
            </w:r>
            <w:r w:rsidR="00BA7ACC">
              <w:rPr>
                <w:rFonts w:ascii="Times New Roman" w:hAnsi="Times New Roman" w:cs="Times New Roman"/>
                <w:sz w:val="24"/>
                <w:szCs w:val="24"/>
              </w:rPr>
              <w:t>ию маркировки по ТР ТС 022/2011</w:t>
            </w:r>
            <w:r w:rsidR="00BA7ACC" w:rsidRPr="004C5A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A7ACC" w:rsidRPr="004C5AC4" w:rsidTr="00BE0E8A">
        <w:trPr>
          <w:trHeight w:val="347"/>
        </w:trPr>
        <w:tc>
          <w:tcPr>
            <w:tcW w:w="3394" w:type="dxa"/>
            <w:vMerge/>
          </w:tcPr>
          <w:p w:rsidR="00BA7ACC" w:rsidRPr="004C5AC4" w:rsidRDefault="00BA7ACC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BA7ACC" w:rsidRDefault="00BE0E8A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BA7ACC" w:rsidRPr="00FA25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Копия действующего сертификата </w:t>
            </w:r>
            <w:r w:rsidR="00BA7ACC" w:rsidRPr="00FA258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ISO 22000</w:t>
            </w:r>
            <w:r w:rsidR="00BA7ACC" w:rsidRPr="00FA258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BA7ACC" w:rsidRPr="004C5AC4" w:rsidTr="00BE0E8A">
        <w:trPr>
          <w:trHeight w:val="479"/>
        </w:trPr>
        <w:tc>
          <w:tcPr>
            <w:tcW w:w="3394" w:type="dxa"/>
            <w:vMerge/>
          </w:tcPr>
          <w:p w:rsidR="00BA7ACC" w:rsidRPr="004C5AC4" w:rsidRDefault="00BA7ACC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BA7ACC" w:rsidRPr="00FA258D" w:rsidRDefault="00BE0E8A" w:rsidP="004A23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BA7A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Акт санобработки автотранспорта </w:t>
            </w:r>
          </w:p>
        </w:tc>
      </w:tr>
      <w:tr w:rsidR="00BA7ACC" w:rsidRPr="004C5AC4" w:rsidTr="004A23B6">
        <w:trPr>
          <w:trHeight w:val="631"/>
        </w:trPr>
        <w:tc>
          <w:tcPr>
            <w:tcW w:w="3394" w:type="dxa"/>
            <w:vMerge/>
          </w:tcPr>
          <w:p w:rsidR="00BA7ACC" w:rsidRPr="004C5AC4" w:rsidRDefault="00BA7ACC" w:rsidP="004A23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0" w:type="dxa"/>
          </w:tcPr>
          <w:p w:rsidR="00BA7ACC" w:rsidRDefault="00BE0E8A" w:rsidP="004A23B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BA7AC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="00FD0CA6">
              <w:rPr>
                <w:rFonts w:ascii="Times New Roman" w:eastAsia="Calibri" w:hAnsi="Times New Roman" w:cs="Times New Roman"/>
                <w:sz w:val="24"/>
                <w:szCs w:val="24"/>
              </w:rPr>
              <w:t>Протоколы</w:t>
            </w:r>
            <w:r w:rsidR="00FD0CA6" w:rsidRPr="00B804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испытаний на соответствие показателям безопасност</w:t>
            </w:r>
            <w:r w:rsidR="00FD0CA6">
              <w:rPr>
                <w:rFonts w:ascii="Times New Roman" w:eastAsia="Calibri" w:hAnsi="Times New Roman" w:cs="Times New Roman"/>
                <w:sz w:val="24"/>
                <w:szCs w:val="24"/>
              </w:rPr>
              <w:t>и по требованиям ТР ТС 021/2011 и физико-химическим показателям, заявленных в спецификации.</w:t>
            </w:r>
          </w:p>
        </w:tc>
      </w:tr>
    </w:tbl>
    <w:p w:rsidR="00B977FC" w:rsidRDefault="00E877CC"/>
    <w:sectPr w:rsidR="00B977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39EB" w:rsidRDefault="005D39EB" w:rsidP="00B80428">
      <w:pPr>
        <w:spacing w:after="0" w:line="240" w:lineRule="auto"/>
      </w:pPr>
      <w:r>
        <w:separator/>
      </w:r>
    </w:p>
  </w:endnote>
  <w:endnote w:type="continuationSeparator" w:id="0">
    <w:p w:rsidR="005D39EB" w:rsidRDefault="005D39EB" w:rsidP="00B804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39EB" w:rsidRDefault="005D39EB" w:rsidP="00B80428">
      <w:pPr>
        <w:spacing w:after="0" w:line="240" w:lineRule="auto"/>
      </w:pPr>
      <w:r>
        <w:separator/>
      </w:r>
    </w:p>
  </w:footnote>
  <w:footnote w:type="continuationSeparator" w:id="0">
    <w:p w:rsidR="005D39EB" w:rsidRDefault="005D39EB" w:rsidP="00B80428">
      <w:pPr>
        <w:spacing w:after="0" w:line="240" w:lineRule="auto"/>
      </w:pPr>
      <w:r>
        <w:continuationSeparator/>
      </w:r>
    </w:p>
  </w:footnote>
  <w:footnote w:id="1">
    <w:p w:rsidR="001372FB" w:rsidRDefault="001372FB" w:rsidP="00B80428">
      <w:pPr>
        <w:pStyle w:val="a3"/>
        <w:jc w:val="both"/>
      </w:pPr>
      <w:r>
        <w:rPr>
          <w:rStyle w:val="a5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объем рассчитан для определения максимальной суммы договора,</w:t>
      </w:r>
      <w:r>
        <w:rPr>
          <w:rFonts w:ascii="Times New Roman" w:hAnsi="Times New Roman" w:cs="Times New Roman"/>
          <w:color w:val="0847F8"/>
          <w:sz w:val="22"/>
          <w:szCs w:val="22"/>
        </w:rPr>
        <w:t xml:space="preserve"> Заказчик имеет право на неполную выборку товара, без изменения при этом условий договора.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F85E64"/>
    <w:multiLevelType w:val="hybridMultilevel"/>
    <w:tmpl w:val="38325B2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A03789"/>
    <w:multiLevelType w:val="hybridMultilevel"/>
    <w:tmpl w:val="75DE49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425D80"/>
    <w:multiLevelType w:val="hybridMultilevel"/>
    <w:tmpl w:val="7CEA8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ADF"/>
    <w:rsid w:val="0005790C"/>
    <w:rsid w:val="000B790F"/>
    <w:rsid w:val="000E7516"/>
    <w:rsid w:val="001372FB"/>
    <w:rsid w:val="001D18FA"/>
    <w:rsid w:val="001F7315"/>
    <w:rsid w:val="00272578"/>
    <w:rsid w:val="00287A25"/>
    <w:rsid w:val="00340C0F"/>
    <w:rsid w:val="004A3018"/>
    <w:rsid w:val="004F7A59"/>
    <w:rsid w:val="005A5D15"/>
    <w:rsid w:val="005D39EB"/>
    <w:rsid w:val="005F6221"/>
    <w:rsid w:val="006D349D"/>
    <w:rsid w:val="007C6EFD"/>
    <w:rsid w:val="00815442"/>
    <w:rsid w:val="00815A90"/>
    <w:rsid w:val="00855A58"/>
    <w:rsid w:val="00906E58"/>
    <w:rsid w:val="009154C6"/>
    <w:rsid w:val="009C4407"/>
    <w:rsid w:val="009E3E67"/>
    <w:rsid w:val="00A74ABC"/>
    <w:rsid w:val="00B12E26"/>
    <w:rsid w:val="00B23ADF"/>
    <w:rsid w:val="00B80428"/>
    <w:rsid w:val="00BA7ACC"/>
    <w:rsid w:val="00BE0E8A"/>
    <w:rsid w:val="00C26E88"/>
    <w:rsid w:val="00C55B01"/>
    <w:rsid w:val="00D17D43"/>
    <w:rsid w:val="00D52209"/>
    <w:rsid w:val="00E45295"/>
    <w:rsid w:val="00E877CC"/>
    <w:rsid w:val="00F343F0"/>
    <w:rsid w:val="00FD0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01E164-035B-4E54-957E-B264C42B4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B804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B80428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B80428"/>
    <w:rPr>
      <w:vertAlign w:val="superscript"/>
    </w:rPr>
  </w:style>
  <w:style w:type="table" w:styleId="a6">
    <w:name w:val="Table Grid"/>
    <w:basedOn w:val="a1"/>
    <w:uiPriority w:val="39"/>
    <w:rsid w:val="007C6E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BA7A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774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647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Уракова</dc:creator>
  <cp:keywords/>
  <dc:description/>
  <cp:lastModifiedBy>Перова Инна Валериевна</cp:lastModifiedBy>
  <cp:revision>7</cp:revision>
  <dcterms:created xsi:type="dcterms:W3CDTF">2025-08-15T08:03:00Z</dcterms:created>
  <dcterms:modified xsi:type="dcterms:W3CDTF">2026-10-28T08:05:00Z</dcterms:modified>
</cp:coreProperties>
</file>