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 xml:space="preserve">Приложение № </w:t>
      </w:r>
      <w:r>
        <w:rPr>
          <w:rFonts w:ascii="PT Astra Serif" w:hAnsi="PT Astra Serif"/>
          <w:b/>
          <w:sz w:val="20"/>
          <w:szCs w:val="20"/>
        </w:rPr>
        <w:t>2</w:t>
      </w:r>
    </w:p>
    <w:p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к Документации (извещение)</w:t>
      </w:r>
    </w:p>
    <w:p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о проведении аукциона в электронной</w:t>
      </w:r>
    </w:p>
    <w:p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 xml:space="preserve">форме «Поставка </w:t>
      </w:r>
      <w:bookmarkStart w:id="0" w:name="_Hlk243992909"/>
      <w:r w:rsidRPr="00087581">
        <w:rPr>
          <w:rFonts w:ascii="PT Astra Serif" w:hAnsi="PT Astra Serif"/>
          <w:b/>
          <w:sz w:val="20"/>
          <w:szCs w:val="20"/>
        </w:rPr>
        <w:t>горюче-смазочных</w:t>
      </w:r>
    </w:p>
    <w:p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материалов через АЗС</w:t>
      </w:r>
    </w:p>
    <w:p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с использованием электронных</w:t>
      </w:r>
    </w:p>
    <w:p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пластиковых топливных карт</w:t>
      </w:r>
    </w:p>
    <w:p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на период ноябрь 2026 года – январь</w:t>
      </w:r>
    </w:p>
    <w:p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2027 года</w:t>
      </w:r>
      <w:bookmarkEnd w:id="0"/>
      <w:r w:rsidRPr="00087581">
        <w:rPr>
          <w:rFonts w:ascii="PT Astra Serif" w:hAnsi="PT Astra Serif"/>
          <w:b/>
          <w:sz w:val="20"/>
          <w:szCs w:val="20"/>
        </w:rPr>
        <w:t>»</w:t>
      </w:r>
    </w:p>
    <w:p w:rsidR="004249EB" w:rsidRDefault="004249EB" w:rsidP="004249EB">
      <w:pPr>
        <w:pStyle w:val="ab"/>
        <w:ind w:left="360"/>
        <w:jc w:val="right"/>
        <w:rPr>
          <w:rFonts w:ascii="PT Astra Serif" w:hAnsi="PT Astra Serif"/>
          <w:b/>
          <w:color w:val="000000"/>
        </w:rPr>
      </w:pPr>
    </w:p>
    <w:p w:rsidR="004249EB" w:rsidRDefault="004249EB" w:rsidP="004249EB">
      <w:pPr>
        <w:pStyle w:val="ab"/>
        <w:ind w:left="360"/>
        <w:rPr>
          <w:rFonts w:ascii="PT Astra Serif" w:hAnsi="PT Astra Serif"/>
          <w:b/>
          <w:color w:val="000000"/>
        </w:rPr>
      </w:pPr>
    </w:p>
    <w:p w:rsidR="004249EB" w:rsidRDefault="004249EB" w:rsidP="004249EB">
      <w:pPr>
        <w:pStyle w:val="ab"/>
        <w:ind w:left="360"/>
        <w:rPr>
          <w:rFonts w:ascii="PT Astra Serif" w:hAnsi="PT Astra Serif"/>
          <w:b/>
          <w:color w:val="000000"/>
        </w:rPr>
      </w:pPr>
    </w:p>
    <w:p w:rsidR="001760EF" w:rsidRPr="00E07BE8" w:rsidRDefault="005A02F5" w:rsidP="004249EB">
      <w:pPr>
        <w:pStyle w:val="ab"/>
        <w:ind w:left="360"/>
        <w:jc w:val="center"/>
        <w:rPr>
          <w:rFonts w:ascii="PT Astra Serif" w:hAnsi="PT Astra Serif"/>
          <w:b/>
          <w:color w:val="000000"/>
        </w:rPr>
      </w:pPr>
      <w:r w:rsidRPr="00E07BE8">
        <w:rPr>
          <w:rFonts w:ascii="PT Astra Serif" w:hAnsi="PT Astra Serif"/>
          <w:b/>
          <w:color w:val="000000"/>
        </w:rPr>
        <w:t>ПРОЕКТ ДОГОВОРА</w:t>
      </w:r>
    </w:p>
    <w:p w:rsidR="00E07BE8" w:rsidRDefault="00E07BE8" w:rsidP="004249EB">
      <w:pPr>
        <w:rPr>
          <w:rFonts w:ascii="PT Astra Serif" w:hAnsi="PT Astra Serif"/>
        </w:rPr>
      </w:pPr>
    </w:p>
    <w:p w:rsidR="00B7210B" w:rsidRDefault="00B7210B" w:rsidP="00E07BE8">
      <w:pPr>
        <w:jc w:val="center"/>
        <w:rPr>
          <w:rFonts w:ascii="PT Astra Serif" w:hAnsi="PT Astra Serif"/>
          <w:color w:val="000000"/>
        </w:rPr>
      </w:pPr>
      <w:r w:rsidRPr="00E07BE8">
        <w:rPr>
          <w:rFonts w:ascii="PT Astra Serif" w:hAnsi="PT Astra Serif"/>
          <w:color w:val="000000"/>
        </w:rPr>
        <w:t>г. Ульяновск</w:t>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t>«___» _________ 202_г.</w:t>
      </w:r>
    </w:p>
    <w:p w:rsidR="00226CDC" w:rsidRPr="00E07BE8" w:rsidRDefault="00226CDC" w:rsidP="00E07BE8">
      <w:pPr>
        <w:jc w:val="center"/>
        <w:rPr>
          <w:rFonts w:ascii="PT Astra Serif" w:hAnsi="PT Astra Serif"/>
          <w:color w:val="000000"/>
        </w:rPr>
      </w:pPr>
    </w:p>
    <w:p w:rsidR="00B7210B" w:rsidRPr="00E07BE8" w:rsidRDefault="00B7210B" w:rsidP="00B7210B">
      <w:pPr>
        <w:rPr>
          <w:rFonts w:ascii="PT Astra Serif" w:hAnsi="PT Astra Serif"/>
          <w:lang w:eastAsia="ar-SA"/>
        </w:rPr>
      </w:pPr>
      <w:r w:rsidRPr="00E07BE8">
        <w:rPr>
          <w:rFonts w:ascii="PT Astra Serif" w:hAnsi="PT Astra Serif"/>
          <w:color w:val="000000"/>
        </w:rPr>
        <w:tab/>
      </w:r>
      <w:r w:rsidRPr="00E07BE8">
        <w:rPr>
          <w:rFonts w:ascii="PT Astra Serif" w:hAnsi="PT Astra Serif"/>
          <w:b/>
          <w:bCs/>
          <w:lang w:eastAsia="ar-SA"/>
        </w:rPr>
        <w:t>Областное г</w:t>
      </w:r>
      <w:r w:rsidRPr="00E07BE8">
        <w:rPr>
          <w:rFonts w:ascii="PT Astra Serif" w:hAnsi="PT Astra Serif"/>
          <w:b/>
          <w:lang w:eastAsia="ar-SA"/>
        </w:rPr>
        <w:t>осударственное автономное учреждение социального обслуживания «Геронтологический центр «Забота»</w:t>
      </w:r>
      <w:r w:rsidRPr="00E07BE8">
        <w:rPr>
          <w:rFonts w:ascii="PT Astra Serif" w:hAnsi="PT Astra Serif"/>
          <w:lang w:eastAsia="ar-SA"/>
        </w:rPr>
        <w:t xml:space="preserve">, именуемое в дальнейшем </w:t>
      </w:r>
      <w:r w:rsidRPr="00E07BE8">
        <w:rPr>
          <w:rFonts w:ascii="PT Astra Serif" w:hAnsi="PT Astra Serif"/>
          <w:b/>
          <w:lang w:eastAsia="ar-SA"/>
        </w:rPr>
        <w:t>«Покупатель»</w:t>
      </w:r>
      <w:r w:rsidRPr="00E07BE8">
        <w:rPr>
          <w:rFonts w:ascii="PT Astra Serif" w:hAnsi="PT Astra Serif"/>
          <w:lang w:eastAsia="ar-SA"/>
        </w:rPr>
        <w:t xml:space="preserve">, в лице </w:t>
      </w:r>
      <w:r w:rsidRPr="00E07BE8">
        <w:rPr>
          <w:rFonts w:ascii="PT Astra Serif" w:hAnsi="PT Astra Serif"/>
          <w:b/>
          <w:lang w:eastAsia="ar-SA"/>
        </w:rPr>
        <w:t>директора Курылевой Анны Павловны</w:t>
      </w:r>
      <w:r w:rsidRPr="00E07BE8">
        <w:rPr>
          <w:rFonts w:ascii="PT Astra Serif" w:hAnsi="PT Astra Serif"/>
          <w:lang w:eastAsia="ar-SA"/>
        </w:rPr>
        <w:t xml:space="preserve">, действующего на основании </w:t>
      </w:r>
      <w:r w:rsidRPr="00E07BE8">
        <w:rPr>
          <w:rFonts w:ascii="PT Astra Serif" w:hAnsi="PT Astra Serif"/>
          <w:b/>
          <w:lang w:eastAsia="ar-SA"/>
        </w:rPr>
        <w:t>Устава</w:t>
      </w:r>
      <w:r w:rsidRPr="00E07BE8">
        <w:rPr>
          <w:rFonts w:ascii="PT Astra Serif" w:hAnsi="PT Astra Serif"/>
          <w:lang w:eastAsia="ar-SA"/>
        </w:rPr>
        <w:t xml:space="preserve">, с одной стороны, и </w:t>
      </w:r>
      <w:r w:rsidRPr="00E07BE8">
        <w:rPr>
          <w:rFonts w:ascii="PT Astra Serif" w:hAnsi="PT Astra Serif"/>
          <w:b/>
          <w:lang w:eastAsia="ar-SA"/>
        </w:rPr>
        <w:t>______________________________________________,</w:t>
      </w:r>
      <w:r w:rsidRPr="00E07BE8">
        <w:rPr>
          <w:rFonts w:ascii="PT Astra Serif" w:hAnsi="PT Astra Serif"/>
          <w:lang w:eastAsia="ar-SA"/>
        </w:rPr>
        <w:t xml:space="preserve"> именуемое в дальнейшем </w:t>
      </w:r>
      <w:r w:rsidRPr="00E07BE8">
        <w:rPr>
          <w:rFonts w:ascii="PT Astra Serif" w:hAnsi="PT Astra Serif"/>
          <w:b/>
          <w:lang w:eastAsia="ar-SA"/>
        </w:rPr>
        <w:t>«Поставщик»</w:t>
      </w:r>
      <w:r w:rsidRPr="00E07BE8">
        <w:rPr>
          <w:rFonts w:ascii="PT Astra Serif" w:hAnsi="PT Astra Serif"/>
          <w:lang w:eastAsia="ar-SA"/>
        </w:rPr>
        <w:t>, в лице ___________________________________ действующего на основании _____, с другой стороны,</w:t>
      </w:r>
      <w:r w:rsidRPr="00E07BE8">
        <w:rPr>
          <w:rFonts w:ascii="PT Astra Serif" w:hAnsi="PT Astra Serif"/>
          <w:lang w:eastAsia="zh-CN"/>
        </w:rPr>
        <w:t xml:space="preserve"> </w:t>
      </w:r>
      <w:r w:rsidRPr="00E07BE8">
        <w:rPr>
          <w:rFonts w:ascii="PT Astra Serif" w:hAnsi="PT Astra Serif"/>
          <w:lang w:eastAsia="ar-SA"/>
        </w:rPr>
        <w:t>в соответствии со статьей 3 ФЗ № 223-ФЗ от 18.07.2011 г. «О закупках товаров, работ, услуг отдельными видами юридических лиц» и Положения о закупке товаров, работ, услуг Областного государственного автономного учреждения социального обслуживания «Геронтологический центр «Забота», заключили настоящий договор (далее – договор) о нижеследующем:</w:t>
      </w:r>
    </w:p>
    <w:p w:rsidR="00B7210B" w:rsidRPr="00E07BE8" w:rsidRDefault="00B7210B" w:rsidP="00B7210B">
      <w:pPr>
        <w:rPr>
          <w:rFonts w:ascii="PT Astra Serif" w:hAnsi="PT Astra Serif"/>
        </w:rPr>
      </w:pPr>
    </w:p>
    <w:p w:rsidR="00B7210B" w:rsidRPr="00E07BE8" w:rsidRDefault="00B7210B" w:rsidP="00B7210B">
      <w:pPr>
        <w:jc w:val="center"/>
        <w:rPr>
          <w:rFonts w:ascii="PT Astra Serif" w:hAnsi="PT Astra Serif"/>
          <w:b/>
        </w:rPr>
      </w:pPr>
      <w:smartTag w:uri="urn:schemas-microsoft-com:office:smarttags" w:element="place">
        <w:r w:rsidRPr="00E07BE8">
          <w:rPr>
            <w:rFonts w:ascii="PT Astra Serif" w:hAnsi="PT Astra Serif"/>
            <w:b/>
            <w:lang w:val="en-US"/>
          </w:rPr>
          <w:t>I</w:t>
        </w:r>
        <w:r w:rsidRPr="00E07BE8">
          <w:rPr>
            <w:rFonts w:ascii="PT Astra Serif" w:hAnsi="PT Astra Serif"/>
            <w:b/>
          </w:rPr>
          <w:t>.</w:t>
        </w:r>
      </w:smartTag>
      <w:r w:rsidRPr="00E07BE8">
        <w:rPr>
          <w:rFonts w:ascii="PT Astra Serif" w:hAnsi="PT Astra Serif"/>
          <w:b/>
        </w:rPr>
        <w:t xml:space="preserve"> ПРЕДМЕТ ДОГОВОРА</w:t>
      </w:r>
    </w:p>
    <w:p w:rsidR="00B7210B" w:rsidRPr="00E07BE8" w:rsidRDefault="00B7210B" w:rsidP="004249EB">
      <w:pPr>
        <w:ind w:firstLine="708"/>
        <w:rPr>
          <w:rFonts w:ascii="PT Astra Serif" w:hAnsi="PT Astra Serif"/>
          <w:color w:val="000000"/>
        </w:rPr>
      </w:pPr>
      <w:r w:rsidRPr="00E07BE8">
        <w:rPr>
          <w:rFonts w:ascii="PT Astra Serif" w:hAnsi="PT Astra Serif"/>
          <w:color w:val="000000"/>
        </w:rPr>
        <w:t xml:space="preserve">1.1. Поставщик обязуется в течение срока действия договора </w:t>
      </w:r>
      <w:r w:rsidRPr="00E07BE8">
        <w:rPr>
          <w:rFonts w:ascii="PT Astra Serif" w:hAnsi="PT Astra Serif"/>
          <w:b/>
          <w:bCs/>
          <w:color w:val="000000"/>
        </w:rPr>
        <w:t xml:space="preserve">осуществлять </w:t>
      </w:r>
      <w:r w:rsidR="004249EB" w:rsidRPr="004249EB">
        <w:rPr>
          <w:rFonts w:ascii="PT Astra Serif" w:hAnsi="PT Astra Serif"/>
          <w:b/>
          <w:bCs/>
          <w:color w:val="000000"/>
        </w:rPr>
        <w:t>горюче-смазочных</w:t>
      </w:r>
      <w:r w:rsidR="004249EB">
        <w:rPr>
          <w:rFonts w:ascii="PT Astra Serif" w:hAnsi="PT Astra Serif"/>
          <w:b/>
          <w:bCs/>
          <w:color w:val="000000"/>
        </w:rPr>
        <w:t xml:space="preserve"> </w:t>
      </w:r>
      <w:r w:rsidR="004249EB" w:rsidRPr="004249EB">
        <w:rPr>
          <w:rFonts w:ascii="PT Astra Serif" w:hAnsi="PT Astra Serif"/>
          <w:b/>
          <w:bCs/>
          <w:color w:val="000000"/>
        </w:rPr>
        <w:t>материалов через АЗС</w:t>
      </w:r>
      <w:r w:rsidR="004249EB">
        <w:rPr>
          <w:rFonts w:ascii="PT Astra Serif" w:hAnsi="PT Astra Serif"/>
          <w:b/>
          <w:bCs/>
          <w:color w:val="000000"/>
        </w:rPr>
        <w:t xml:space="preserve"> </w:t>
      </w:r>
      <w:r w:rsidR="004249EB" w:rsidRPr="004249EB">
        <w:rPr>
          <w:rFonts w:ascii="PT Astra Serif" w:hAnsi="PT Astra Serif"/>
          <w:b/>
          <w:bCs/>
          <w:color w:val="000000"/>
        </w:rPr>
        <w:t>с использованием электронных</w:t>
      </w:r>
      <w:r w:rsidR="004249EB">
        <w:rPr>
          <w:rFonts w:ascii="PT Astra Serif" w:hAnsi="PT Astra Serif"/>
          <w:b/>
          <w:bCs/>
          <w:color w:val="000000"/>
        </w:rPr>
        <w:t xml:space="preserve"> </w:t>
      </w:r>
      <w:r w:rsidR="004249EB" w:rsidRPr="004249EB">
        <w:rPr>
          <w:rFonts w:ascii="PT Astra Serif" w:hAnsi="PT Astra Serif"/>
          <w:b/>
          <w:bCs/>
          <w:color w:val="000000"/>
        </w:rPr>
        <w:t>пластиковых топливных карт</w:t>
      </w:r>
      <w:r w:rsidR="004249EB">
        <w:rPr>
          <w:rFonts w:ascii="PT Astra Serif" w:hAnsi="PT Astra Serif"/>
          <w:b/>
          <w:bCs/>
          <w:color w:val="000000"/>
        </w:rPr>
        <w:t xml:space="preserve"> </w:t>
      </w:r>
      <w:r w:rsidR="004249EB" w:rsidRPr="004249EB">
        <w:rPr>
          <w:rFonts w:ascii="PT Astra Serif" w:hAnsi="PT Astra Serif"/>
          <w:b/>
          <w:bCs/>
          <w:color w:val="000000"/>
        </w:rPr>
        <w:t>на период ноябрь 2026 года – январь</w:t>
      </w:r>
      <w:r w:rsidR="004249EB">
        <w:rPr>
          <w:rFonts w:ascii="PT Astra Serif" w:hAnsi="PT Astra Serif"/>
          <w:b/>
          <w:bCs/>
          <w:color w:val="000000"/>
        </w:rPr>
        <w:t xml:space="preserve"> </w:t>
      </w:r>
      <w:r w:rsidR="004249EB" w:rsidRPr="004249EB">
        <w:rPr>
          <w:rFonts w:ascii="PT Astra Serif" w:hAnsi="PT Astra Serif"/>
          <w:b/>
          <w:bCs/>
          <w:color w:val="000000"/>
        </w:rPr>
        <w:t>2027 года</w:t>
      </w:r>
      <w:r w:rsidR="004249EB" w:rsidRPr="004249EB">
        <w:rPr>
          <w:rFonts w:ascii="PT Astra Serif" w:hAnsi="PT Astra Serif"/>
          <w:b/>
          <w:bCs/>
          <w:color w:val="000000"/>
        </w:rPr>
        <w:t xml:space="preserve"> </w:t>
      </w:r>
      <w:r w:rsidRPr="00E07BE8">
        <w:rPr>
          <w:rFonts w:ascii="PT Astra Serif" w:hAnsi="PT Astra Serif"/>
          <w:b/>
          <w:bCs/>
          <w:color w:val="000000"/>
        </w:rPr>
        <w:t>(бензин АИ-92, дизельное топливо, далее – ГСМ)</w:t>
      </w:r>
      <w:r w:rsidRPr="00E07BE8">
        <w:rPr>
          <w:rFonts w:ascii="PT Astra Serif" w:hAnsi="PT Astra Serif"/>
          <w:color w:val="000000"/>
        </w:rPr>
        <w:t>, имеющееся в наличии на автозаправочных станциях (далее – АЗС) Поставщика, производящих отпуск ГСМ с использованием таких карт, согласно спецификации (Приложение №1), которая является неотъемлемой частью настоящего договора, а Покупатель обязуется принимать и оплачивать передаваемые ГСМ в сроки и по ценам, согласно условиям настоящего договора.</w:t>
      </w:r>
    </w:p>
    <w:p w:rsidR="00B7210B" w:rsidRPr="00E07BE8" w:rsidRDefault="00B7210B" w:rsidP="00B7210B">
      <w:pPr>
        <w:ind w:firstLine="708"/>
        <w:rPr>
          <w:rFonts w:ascii="PT Astra Serif" w:hAnsi="PT Astra Serif"/>
          <w:color w:val="000000"/>
        </w:rPr>
      </w:pPr>
      <w:r w:rsidRPr="00E07BE8">
        <w:rPr>
          <w:rFonts w:ascii="PT Astra Serif" w:hAnsi="PT Astra Serif"/>
          <w:color w:val="000000"/>
        </w:rPr>
        <w:t>1.2. Порядок выдачи электронных пластиковых топливных карт (далее – Карта), порядок работы с Картами оговариваются сторонами отдельно. Карта является техническим средством учета операций получения нефтепродуктов Покупателем и не является платежным средством.</w:t>
      </w:r>
    </w:p>
    <w:p w:rsidR="00B7210B" w:rsidRPr="00E07BE8" w:rsidRDefault="00B7210B" w:rsidP="00B7210B">
      <w:pPr>
        <w:ind w:firstLine="708"/>
        <w:rPr>
          <w:rFonts w:ascii="PT Astra Serif" w:hAnsi="PT Astra Serif"/>
          <w:color w:val="000000"/>
        </w:rPr>
      </w:pPr>
      <w:r w:rsidRPr="00E07BE8">
        <w:rPr>
          <w:rFonts w:ascii="PT Astra Serif" w:hAnsi="PT Astra Serif"/>
          <w:color w:val="000000"/>
        </w:rPr>
        <w:t xml:space="preserve">1.3. Фактическая передача ГСМ Покупателю осуществляется с использованием Карт на АЗС, оснащенных оборудованием для работы с картами. Покупатель признает, что отпущенные на АЗС Поставщика ГСМ лицу, предъявившему карту, зарегистрированную за Покупателем, считаются полученными Покупателем. </w:t>
      </w:r>
    </w:p>
    <w:p w:rsidR="00B7210B" w:rsidRPr="00E07BE8" w:rsidRDefault="00B7210B" w:rsidP="00B7210B">
      <w:pPr>
        <w:ind w:firstLine="708"/>
        <w:rPr>
          <w:rFonts w:ascii="PT Astra Serif" w:hAnsi="PT Astra Serif"/>
          <w:color w:val="000000"/>
        </w:rPr>
      </w:pPr>
      <w:r w:rsidRPr="00E07BE8">
        <w:rPr>
          <w:rFonts w:ascii="PT Astra Serif" w:hAnsi="PT Astra Serif"/>
          <w:color w:val="000000"/>
        </w:rPr>
        <w:t>1.4. Право собственности на ГСМ, полученные на условиях настоящего договора, переходит к Покупателю в момент их непосредственного получения на АЗС.</w:t>
      </w:r>
    </w:p>
    <w:p w:rsidR="00B7210B" w:rsidRPr="00E07BE8" w:rsidRDefault="00B7210B" w:rsidP="00B7210B">
      <w:pPr>
        <w:widowControl w:val="0"/>
        <w:shd w:val="clear" w:color="auto" w:fill="FFFFFF"/>
        <w:autoSpaceDE w:val="0"/>
        <w:autoSpaceDN w:val="0"/>
        <w:adjustRightInd w:val="0"/>
        <w:ind w:left="10" w:hanging="10"/>
        <w:jc w:val="center"/>
        <w:rPr>
          <w:rFonts w:ascii="PT Astra Serif" w:hAnsi="PT Astra Serif"/>
          <w:b/>
          <w:color w:val="000000"/>
        </w:rPr>
      </w:pPr>
    </w:p>
    <w:p w:rsidR="00B7210B" w:rsidRPr="00E07BE8" w:rsidRDefault="00B7210B" w:rsidP="00B7210B">
      <w:pPr>
        <w:widowControl w:val="0"/>
        <w:shd w:val="clear" w:color="auto" w:fill="FFFFFF"/>
        <w:autoSpaceDE w:val="0"/>
        <w:autoSpaceDN w:val="0"/>
        <w:adjustRightInd w:val="0"/>
        <w:ind w:left="10" w:hanging="10"/>
        <w:jc w:val="center"/>
        <w:rPr>
          <w:rFonts w:ascii="PT Astra Serif" w:hAnsi="PT Astra Serif"/>
          <w:b/>
          <w:color w:val="000000"/>
        </w:rPr>
      </w:pPr>
      <w:r w:rsidRPr="00E07BE8">
        <w:rPr>
          <w:rFonts w:ascii="PT Astra Serif" w:hAnsi="PT Astra Serif"/>
          <w:b/>
          <w:color w:val="000000"/>
        </w:rPr>
        <w:t>2. СРОКИ, МЕСТО И УСЛОВИЯ ПОСТАВКИ ГСМ</w:t>
      </w:r>
    </w:p>
    <w:p w:rsidR="00B7210B" w:rsidRPr="00E07BE8" w:rsidRDefault="00B7210B" w:rsidP="00B7210B">
      <w:pPr>
        <w:widowControl w:val="0"/>
        <w:shd w:val="clear" w:color="auto" w:fill="FFFFFF"/>
        <w:tabs>
          <w:tab w:val="left" w:pos="360"/>
        </w:tabs>
        <w:autoSpaceDE w:val="0"/>
        <w:autoSpaceDN w:val="0"/>
        <w:adjustRightInd w:val="0"/>
        <w:ind w:left="10" w:firstLine="709"/>
        <w:rPr>
          <w:rFonts w:ascii="PT Astra Serif" w:hAnsi="PT Astra Serif"/>
        </w:rPr>
      </w:pPr>
      <w:r w:rsidRPr="00E07BE8">
        <w:rPr>
          <w:rFonts w:ascii="PT Astra Serif" w:hAnsi="PT Astra Serif"/>
        </w:rPr>
        <w:t xml:space="preserve">2.1. Поставщик обязуется поставить ГСМ, в соответствии со спецификацией (Приложение №1), в сроки, указанные в настоящем договоре. </w:t>
      </w:r>
    </w:p>
    <w:p w:rsidR="00B7210B" w:rsidRPr="00E07BE8" w:rsidRDefault="00B7210B" w:rsidP="00B7210B">
      <w:pPr>
        <w:shd w:val="clear" w:color="auto" w:fill="FFFFFF"/>
        <w:ind w:firstLine="708"/>
        <w:rPr>
          <w:rFonts w:ascii="PT Astra Serif" w:hAnsi="PT Astra Serif"/>
        </w:rPr>
      </w:pPr>
      <w:r w:rsidRPr="00E07BE8">
        <w:rPr>
          <w:rFonts w:ascii="PT Astra Serif" w:hAnsi="PT Astra Serif"/>
        </w:rPr>
        <w:t>2.2. Место отпуска ГСМ: Автозаправочные станции Поставщика, расположенные на территории Заволжского района г. Ульяновска, максимальная удаленность которых от месторасположения Покупателя (г. Ульяновск, ул. Оренбургская, д. 31) составляет не более 10 км.</w:t>
      </w:r>
    </w:p>
    <w:p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rPr>
      </w:pPr>
      <w:r w:rsidRPr="00E07BE8">
        <w:rPr>
          <w:rFonts w:ascii="PT Astra Serif" w:hAnsi="PT Astra Serif"/>
        </w:rPr>
        <w:t>Перечень АЗС, с указанием в нем информации о наименовании автозаправочных станций, их местонахождения и адреса приводится в Приложении №2 к настоящему договору.</w:t>
      </w:r>
    </w:p>
    <w:p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rPr>
      </w:pPr>
      <w:r w:rsidRPr="00E07BE8">
        <w:rPr>
          <w:rFonts w:ascii="PT Astra Serif" w:hAnsi="PT Astra Serif"/>
        </w:rPr>
        <w:lastRenderedPageBreak/>
        <w:t>2.3. Условия поставки ГСМ: ежедневно, круглосуточно, по мере потребности Покупателя через сеть АЗС Поставщика по Картам, через топливораздаточные колонки с использованием учетных терминалов Поставщика для идентификации держателя карты.</w:t>
      </w:r>
    </w:p>
    <w:p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rPr>
      </w:pPr>
      <w:r w:rsidRPr="00E07BE8">
        <w:rPr>
          <w:rFonts w:ascii="PT Astra Serif" w:hAnsi="PT Astra Serif"/>
        </w:rPr>
        <w:t xml:space="preserve">Перечень АЗС, на которых Покупатель вправе производить выборку ГСМ, а также Карты в количестве </w:t>
      </w:r>
      <w:r w:rsidR="004249EB">
        <w:rPr>
          <w:rFonts w:ascii="PT Astra Serif" w:hAnsi="PT Astra Serif"/>
          <w:b/>
        </w:rPr>
        <w:t>8</w:t>
      </w:r>
      <w:r w:rsidRPr="00E07BE8">
        <w:rPr>
          <w:rFonts w:ascii="PT Astra Serif" w:hAnsi="PT Astra Serif"/>
          <w:b/>
        </w:rPr>
        <w:t xml:space="preserve"> (</w:t>
      </w:r>
      <w:r w:rsidR="004249EB">
        <w:rPr>
          <w:rFonts w:ascii="PT Astra Serif" w:hAnsi="PT Astra Serif"/>
          <w:b/>
        </w:rPr>
        <w:t>восьми</w:t>
      </w:r>
      <w:r w:rsidRPr="00E07BE8">
        <w:rPr>
          <w:rFonts w:ascii="PT Astra Serif" w:hAnsi="PT Astra Serif"/>
          <w:b/>
        </w:rPr>
        <w:t>) штук</w:t>
      </w:r>
      <w:r w:rsidRPr="00E07BE8">
        <w:rPr>
          <w:rFonts w:ascii="PT Astra Serif" w:hAnsi="PT Astra Serif"/>
        </w:rPr>
        <w:t xml:space="preserve"> передаются Поставщиком Покупателю в течение двух рабочих дней с момента заключения настоящего договора.</w:t>
      </w:r>
    </w:p>
    <w:p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rPr>
      </w:pPr>
      <w:r w:rsidRPr="00E07BE8">
        <w:rPr>
          <w:rFonts w:ascii="PT Astra Serif" w:hAnsi="PT Astra Serif"/>
        </w:rPr>
        <w:t>2.4. Получение Покупателем ГСМ на АЗС подтверждает чек (или иной документ, подтверждающий отпуск ГСМ Покупателю). В случае выдачи чека, один экземпляр выдается Покупателю, второй экземпляр остается на АЗС.</w:t>
      </w:r>
    </w:p>
    <w:p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b/>
        </w:rPr>
      </w:pPr>
      <w:r w:rsidRPr="00E07BE8">
        <w:rPr>
          <w:rFonts w:ascii="PT Astra Serif" w:hAnsi="PT Astra Serif"/>
        </w:rPr>
        <w:t>Датой поставки считается дата выборки ГСМ держателем Карты Покупателя, указанная в чеке (или ином документе, подтверждающим отпуск ГСМ Покупателю) учетного терминала АЗС.</w:t>
      </w:r>
    </w:p>
    <w:p w:rsidR="00B7210B" w:rsidRPr="00E07BE8" w:rsidRDefault="00B7210B" w:rsidP="00B7210B">
      <w:pPr>
        <w:widowControl w:val="0"/>
        <w:shd w:val="clear" w:color="auto" w:fill="FFFFFF"/>
        <w:tabs>
          <w:tab w:val="left" w:pos="360"/>
        </w:tabs>
        <w:autoSpaceDE w:val="0"/>
        <w:autoSpaceDN w:val="0"/>
        <w:adjustRightInd w:val="0"/>
        <w:ind w:left="10" w:firstLine="710"/>
        <w:rPr>
          <w:rFonts w:ascii="PT Astra Serif" w:hAnsi="PT Astra Serif"/>
          <w:b/>
          <w:color w:val="000000"/>
        </w:rPr>
      </w:pPr>
      <w:r w:rsidRPr="00E07BE8">
        <w:rPr>
          <w:rFonts w:ascii="PT Astra Serif" w:hAnsi="PT Astra Serif"/>
        </w:rPr>
        <w:t xml:space="preserve">2.5. Срок поставки ГСМ: </w:t>
      </w:r>
      <w:r w:rsidRPr="00E07BE8">
        <w:rPr>
          <w:rFonts w:ascii="PT Astra Serif" w:hAnsi="PT Astra Serif"/>
          <w:b/>
        </w:rPr>
        <w:t xml:space="preserve">с момента заключения договора по 31 </w:t>
      </w:r>
      <w:r w:rsidR="004249EB">
        <w:rPr>
          <w:rFonts w:ascii="PT Astra Serif" w:hAnsi="PT Astra Serif"/>
          <w:b/>
        </w:rPr>
        <w:t>января</w:t>
      </w:r>
      <w:r w:rsidRPr="00E07BE8">
        <w:rPr>
          <w:rFonts w:ascii="PT Astra Serif" w:hAnsi="PT Astra Serif"/>
          <w:b/>
        </w:rPr>
        <w:t xml:space="preserve"> 202</w:t>
      </w:r>
      <w:r w:rsidR="004249EB">
        <w:rPr>
          <w:rFonts w:ascii="PT Astra Serif" w:hAnsi="PT Astra Serif"/>
          <w:b/>
        </w:rPr>
        <w:t>7</w:t>
      </w:r>
      <w:r w:rsidRPr="00E07BE8">
        <w:rPr>
          <w:rFonts w:ascii="PT Astra Serif" w:hAnsi="PT Astra Serif"/>
          <w:b/>
        </w:rPr>
        <w:t xml:space="preserve"> г</w:t>
      </w:r>
      <w:r w:rsidRPr="00E07BE8">
        <w:rPr>
          <w:rFonts w:ascii="PT Astra Serif" w:hAnsi="PT Astra Serif"/>
          <w:b/>
          <w:color w:val="000000"/>
        </w:rPr>
        <w:t>.</w:t>
      </w:r>
    </w:p>
    <w:p w:rsidR="00B7210B" w:rsidRPr="00E07BE8" w:rsidRDefault="00B7210B" w:rsidP="00B7210B">
      <w:pPr>
        <w:widowControl w:val="0"/>
        <w:shd w:val="clear" w:color="auto" w:fill="FFFFFF"/>
        <w:tabs>
          <w:tab w:val="left" w:pos="-4962"/>
        </w:tabs>
        <w:autoSpaceDE w:val="0"/>
        <w:autoSpaceDN w:val="0"/>
        <w:adjustRightInd w:val="0"/>
        <w:ind w:left="10" w:hanging="10"/>
        <w:jc w:val="center"/>
        <w:rPr>
          <w:rFonts w:ascii="PT Astra Serif" w:hAnsi="PT Astra Serif"/>
          <w:bCs/>
          <w:color w:val="000000"/>
        </w:rPr>
      </w:pPr>
    </w:p>
    <w:p w:rsidR="00B7210B" w:rsidRPr="00E07BE8" w:rsidRDefault="00B7210B" w:rsidP="00B7210B">
      <w:pPr>
        <w:widowControl w:val="0"/>
        <w:shd w:val="clear" w:color="auto" w:fill="FFFFFF"/>
        <w:tabs>
          <w:tab w:val="left" w:pos="-4962"/>
        </w:tabs>
        <w:autoSpaceDE w:val="0"/>
        <w:autoSpaceDN w:val="0"/>
        <w:adjustRightInd w:val="0"/>
        <w:ind w:left="10" w:hanging="10"/>
        <w:jc w:val="center"/>
        <w:rPr>
          <w:rFonts w:ascii="PT Astra Serif" w:hAnsi="PT Astra Serif"/>
          <w:b/>
          <w:bCs/>
          <w:color w:val="000000"/>
        </w:rPr>
      </w:pPr>
      <w:r w:rsidRPr="00E07BE8">
        <w:rPr>
          <w:rFonts w:ascii="PT Astra Serif" w:hAnsi="PT Astra Serif"/>
          <w:b/>
          <w:bCs/>
          <w:color w:val="000000"/>
        </w:rPr>
        <w:t>3. ТРЕБОВАНИЯ К КАЧЕСТВУ ГСМ, ГАРАНТИИ ПОСТАВЩИКА</w:t>
      </w:r>
    </w:p>
    <w:p w:rsidR="00B7210B" w:rsidRPr="00E07BE8" w:rsidRDefault="00B7210B" w:rsidP="00B7210B">
      <w:pPr>
        <w:shd w:val="clear" w:color="auto" w:fill="FFFFFF"/>
        <w:ind w:left="5" w:right="-2" w:firstLine="709"/>
        <w:rPr>
          <w:rFonts w:ascii="PT Astra Serif" w:hAnsi="PT Astra Serif"/>
          <w:color w:val="000000"/>
          <w:spacing w:val="-1"/>
        </w:rPr>
      </w:pPr>
      <w:r w:rsidRPr="00E07BE8">
        <w:rPr>
          <w:rFonts w:ascii="PT Astra Serif" w:hAnsi="PT Astra Serif"/>
          <w:color w:val="000000"/>
        </w:rPr>
        <w:t xml:space="preserve">3.1. </w:t>
      </w:r>
      <w:r w:rsidRPr="00E07BE8">
        <w:rPr>
          <w:rFonts w:ascii="PT Astra Serif" w:hAnsi="PT Astra Serif"/>
          <w:color w:val="000000"/>
          <w:spacing w:val="-1"/>
        </w:rPr>
        <w:t>Качество отпускаемых ГСМ должно соответствовать требованиям договора, техническим регламентам, стандартам, санитарно-эпидемиологическим правилам и иным нормативам, являющимися обязательными в отношении данного вида ГСМ в соответствии с законодательными и подзаконными актами, действующими на территории Российской Федерации.</w:t>
      </w:r>
    </w:p>
    <w:p w:rsidR="00B7210B" w:rsidRPr="00E07BE8" w:rsidRDefault="00B7210B" w:rsidP="00B7210B">
      <w:pPr>
        <w:ind w:firstLine="709"/>
        <w:rPr>
          <w:rFonts w:ascii="PT Astra Serif" w:eastAsia="SimSun" w:hAnsi="PT Astra Serif"/>
          <w:lang w:eastAsia="en-US"/>
        </w:rPr>
      </w:pPr>
      <w:r w:rsidRPr="00E07BE8">
        <w:rPr>
          <w:rFonts w:ascii="PT Astra Serif" w:eastAsia="SimSun" w:hAnsi="PT Astra Serif"/>
          <w:lang w:eastAsia="en-US"/>
        </w:rPr>
        <w:t xml:space="preserve">3.2. Приобретаемые Покупателем ГСМ по своим качествам должны соответствовать экологическому классу (согласно Техническому регламенту Таможенного союза 013/2011 «О требованиях к автомобильному и авиационному бензину, дизельному и судовому топливу, топливу для реактивных двигателей и мазуту» от 18 октября </w:t>
      </w:r>
      <w:smartTag w:uri="urn:schemas-microsoft-com:office:smarttags" w:element="metricconverter">
        <w:smartTagPr>
          <w:attr w:name="ProductID" w:val="2011 г"/>
        </w:smartTagPr>
        <w:r w:rsidRPr="00E07BE8">
          <w:rPr>
            <w:rFonts w:ascii="PT Astra Serif" w:eastAsia="SimSun" w:hAnsi="PT Astra Serif"/>
            <w:lang w:eastAsia="en-US"/>
          </w:rPr>
          <w:t>2011 г</w:t>
        </w:r>
      </w:smartTag>
      <w:r w:rsidRPr="00E07BE8">
        <w:rPr>
          <w:rFonts w:ascii="PT Astra Serif" w:eastAsia="SimSun" w:hAnsi="PT Astra Serif"/>
          <w:lang w:eastAsia="en-US"/>
        </w:rPr>
        <w:t>. № 826).</w:t>
      </w:r>
    </w:p>
    <w:p w:rsidR="00B7210B" w:rsidRPr="00E07BE8" w:rsidRDefault="00B7210B" w:rsidP="00B7210B">
      <w:pPr>
        <w:ind w:firstLine="709"/>
        <w:rPr>
          <w:rFonts w:ascii="PT Astra Serif" w:eastAsia="SimSun" w:hAnsi="PT Astra Serif"/>
          <w:lang w:eastAsia="en-US"/>
        </w:rPr>
      </w:pPr>
      <w:r w:rsidRPr="00E07BE8">
        <w:rPr>
          <w:rFonts w:ascii="PT Astra Serif" w:eastAsia="SimSun" w:hAnsi="PT Astra Serif"/>
          <w:lang w:eastAsia="en-US"/>
        </w:rPr>
        <w:t xml:space="preserve">Качество ГСМ подтверждается сертификатом соответствия или паспортом качества. </w:t>
      </w:r>
    </w:p>
    <w:p w:rsidR="00B7210B" w:rsidRPr="00E07BE8" w:rsidRDefault="00B7210B" w:rsidP="00B7210B">
      <w:pPr>
        <w:ind w:firstLine="709"/>
        <w:rPr>
          <w:rFonts w:ascii="PT Astra Serif" w:eastAsia="SimSun" w:hAnsi="PT Astra Serif"/>
          <w:lang w:eastAsia="en-US"/>
        </w:rPr>
      </w:pPr>
      <w:r w:rsidRPr="00E07BE8">
        <w:rPr>
          <w:rFonts w:ascii="PT Astra Serif" w:eastAsia="SimSun" w:hAnsi="PT Astra Serif"/>
          <w:lang w:eastAsia="en-US"/>
        </w:rPr>
        <w:t>3.3. Безопасность ГСМ должна соответствовать действующим стандартам, утвержденным в отношении данного вида ГСМ действующим законодательством Российской Федерации.</w:t>
      </w:r>
    </w:p>
    <w:p w:rsidR="00B7210B" w:rsidRPr="00E07BE8" w:rsidRDefault="00B7210B" w:rsidP="00B7210B">
      <w:pPr>
        <w:jc w:val="center"/>
        <w:rPr>
          <w:rFonts w:ascii="PT Astra Serif" w:hAnsi="PT Astra Serif"/>
          <w:b/>
          <w:color w:val="000000"/>
        </w:rPr>
      </w:pPr>
    </w:p>
    <w:p w:rsidR="00B7210B" w:rsidRPr="00E07BE8" w:rsidRDefault="00B7210B" w:rsidP="00B7210B">
      <w:pPr>
        <w:jc w:val="center"/>
        <w:rPr>
          <w:rFonts w:ascii="PT Astra Serif" w:hAnsi="PT Astra Serif"/>
          <w:b/>
          <w:color w:val="000000"/>
        </w:rPr>
      </w:pPr>
      <w:r w:rsidRPr="00E07BE8">
        <w:rPr>
          <w:rFonts w:ascii="PT Astra Serif" w:hAnsi="PT Astra Serif"/>
          <w:b/>
          <w:color w:val="000000"/>
        </w:rPr>
        <w:t>4. ЦЕНА ДОГОВОРА, ПОРЯДОК И СРОКИ РАСЧЕТОВ</w:t>
      </w:r>
    </w:p>
    <w:p w:rsidR="00B7210B" w:rsidRPr="00E07BE8" w:rsidRDefault="00B7210B" w:rsidP="00B7210B">
      <w:pPr>
        <w:ind w:firstLine="539"/>
        <w:rPr>
          <w:rFonts w:ascii="PT Astra Serif" w:hAnsi="PT Astra Serif"/>
        </w:rPr>
      </w:pPr>
      <w:r w:rsidRPr="00E07BE8">
        <w:rPr>
          <w:rFonts w:ascii="PT Astra Serif" w:hAnsi="PT Astra Serif"/>
        </w:rPr>
        <w:t>4.1. «Максимальное значение цены Договора (</w:t>
      </w:r>
      <w:proofErr w:type="spellStart"/>
      <w:r w:rsidRPr="00E07BE8">
        <w:rPr>
          <w:rFonts w:ascii="PT Astra Serif" w:hAnsi="PT Astra Serif"/>
        </w:rPr>
        <w:t>ЦД</w:t>
      </w:r>
      <w:r w:rsidRPr="00E07BE8">
        <w:rPr>
          <w:rFonts w:ascii="PT Astra Serif" w:hAnsi="PT Astra Serif"/>
          <w:vertAlign w:val="subscript"/>
        </w:rPr>
        <w:t>max</w:t>
      </w:r>
      <w:proofErr w:type="spellEnd"/>
      <w:r w:rsidRPr="00E07BE8">
        <w:rPr>
          <w:rFonts w:ascii="PT Astra Serif" w:hAnsi="PT Astra Serif"/>
        </w:rPr>
        <w:t>)</w:t>
      </w:r>
      <w:r w:rsidRPr="00E07BE8">
        <w:rPr>
          <w:rFonts w:ascii="PT Astra Serif" w:hAnsi="PT Astra Serif"/>
          <w:b/>
        </w:rPr>
        <w:t xml:space="preserve"> </w:t>
      </w:r>
      <w:r w:rsidRPr="00E07BE8">
        <w:rPr>
          <w:rFonts w:ascii="PT Astra Serif" w:hAnsi="PT Astra Serif"/>
        </w:rPr>
        <w:t xml:space="preserve">представляет собой цену Договора, предложенную «Поставщиком» по результатам электронного аукциона (Протокол подведения итогов определения поставщика (подрядчика, исполнителя) от 03 марта 2025) и составляет </w:t>
      </w:r>
      <w:r w:rsidRPr="00E07BE8">
        <w:rPr>
          <w:rFonts w:ascii="PT Astra Serif" w:hAnsi="PT Astra Serif"/>
          <w:b/>
        </w:rPr>
        <w:t>____________ (сумма прописью) _</w:t>
      </w:r>
      <w:proofErr w:type="spellStart"/>
      <w:r w:rsidRPr="00E07BE8">
        <w:rPr>
          <w:rFonts w:ascii="PT Astra Serif" w:hAnsi="PT Astra Serif"/>
          <w:b/>
        </w:rPr>
        <w:t>руб</w:t>
      </w:r>
      <w:proofErr w:type="spellEnd"/>
      <w:r w:rsidRPr="00E07BE8">
        <w:rPr>
          <w:rFonts w:ascii="PT Astra Serif" w:hAnsi="PT Astra Serif"/>
          <w:b/>
        </w:rPr>
        <w:t>.______коп.</w:t>
      </w:r>
      <w:r w:rsidRPr="00E07BE8">
        <w:rPr>
          <w:rFonts w:ascii="PT Astra Serif" w:hAnsi="PT Astra Serif"/>
        </w:rPr>
        <w:t xml:space="preserve">, </w:t>
      </w:r>
      <w:r w:rsidRPr="00E07BE8">
        <w:rPr>
          <w:rFonts w:ascii="PT Astra Serif" w:hAnsi="PT Astra Serif"/>
          <w:b/>
        </w:rPr>
        <w:t>НДС -_________</w:t>
      </w:r>
      <w:r w:rsidRPr="00E07BE8">
        <w:rPr>
          <w:rFonts w:ascii="PT Astra Serif" w:hAnsi="PT Astra Serif"/>
        </w:rPr>
        <w:t>.</w:t>
      </w:r>
    </w:p>
    <w:p w:rsidR="00B7210B" w:rsidRPr="00E07BE8" w:rsidRDefault="00B7210B" w:rsidP="00B7210B">
      <w:pPr>
        <w:ind w:firstLine="539"/>
        <w:rPr>
          <w:rFonts w:ascii="PT Astra Serif" w:hAnsi="PT Astra Serif"/>
        </w:rPr>
      </w:pPr>
      <w:r w:rsidRPr="00E07BE8">
        <w:rPr>
          <w:rFonts w:ascii="PT Astra Serif" w:hAnsi="PT Astra Serif"/>
        </w:rPr>
        <w:t>4.2. Оплата по настоящему Договору осуществляется пут</w:t>
      </w:r>
      <w:r w:rsidR="00BD2145">
        <w:rPr>
          <w:rFonts w:ascii="PT Astra Serif" w:hAnsi="PT Astra Serif"/>
        </w:rPr>
        <w:t>е</w:t>
      </w:r>
      <w:r w:rsidRPr="00E07BE8">
        <w:rPr>
          <w:rFonts w:ascii="PT Astra Serif" w:hAnsi="PT Astra Serif"/>
        </w:rPr>
        <w:t>м перечисления денежных средств на расч</w:t>
      </w:r>
      <w:r w:rsidR="00BD2145">
        <w:rPr>
          <w:rFonts w:ascii="PT Astra Serif" w:hAnsi="PT Astra Serif"/>
        </w:rPr>
        <w:t>е</w:t>
      </w:r>
      <w:r w:rsidRPr="00E07BE8">
        <w:rPr>
          <w:rFonts w:ascii="PT Astra Serif" w:hAnsi="PT Astra Serif"/>
        </w:rPr>
        <w:t>тный сч</w:t>
      </w:r>
      <w:r w:rsidR="00BD2145">
        <w:rPr>
          <w:rFonts w:ascii="PT Astra Serif" w:hAnsi="PT Astra Serif"/>
        </w:rPr>
        <w:t>е</w:t>
      </w:r>
      <w:r w:rsidRPr="00E07BE8">
        <w:rPr>
          <w:rFonts w:ascii="PT Astra Serif" w:hAnsi="PT Astra Serif"/>
        </w:rPr>
        <w:t>т «Поставщика» за фактически поставленный товар на основании счета, счета-фактуры (при наличии) и товарной накладной, подписанной «Сторонами», по следующей формуле цены Договора:</w:t>
      </w:r>
    </w:p>
    <w:p w:rsidR="00B7210B" w:rsidRPr="00E07BE8" w:rsidRDefault="00B7210B" w:rsidP="00B7210B">
      <w:pPr>
        <w:ind w:firstLine="539"/>
        <w:jc w:val="center"/>
        <w:rPr>
          <w:rFonts w:ascii="PT Astra Serif" w:hAnsi="PT Astra Serif"/>
        </w:rPr>
      </w:pPr>
      <w:proofErr w:type="spellStart"/>
      <w:r w:rsidRPr="00E07BE8">
        <w:rPr>
          <w:rFonts w:ascii="PT Astra Serif" w:hAnsi="PT Astra Serif"/>
          <w:b/>
        </w:rPr>
        <w:t>Цд</w:t>
      </w:r>
      <w:proofErr w:type="spellEnd"/>
      <w:r w:rsidRPr="00E07BE8">
        <w:rPr>
          <w:rFonts w:ascii="PT Astra Serif" w:hAnsi="PT Astra Serif"/>
          <w:b/>
        </w:rPr>
        <w:t xml:space="preserve"> = </w:t>
      </w:r>
      <w:r w:rsidRPr="00E07BE8">
        <w:rPr>
          <w:rFonts w:ascii="PT Astra Serif" w:hAnsi="PT Astra Serif"/>
        </w:rPr>
        <w:t>∑</w:t>
      </w: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расч</w:t>
      </w:r>
      <w:proofErr w:type="spellEnd"/>
      <w:r w:rsidRPr="00E07BE8">
        <w:rPr>
          <w:rFonts w:ascii="PT Astra Serif" w:hAnsi="PT Astra Serif"/>
          <w:b/>
        </w:rPr>
        <w:t xml:space="preserve">. х </w:t>
      </w:r>
      <w:proofErr w:type="spellStart"/>
      <w:r w:rsidRPr="00E07BE8">
        <w:rPr>
          <w:rFonts w:ascii="PT Astra Serif" w:hAnsi="PT Astra Serif"/>
          <w:b/>
        </w:rPr>
        <w:t>Vi</w:t>
      </w:r>
      <w:proofErr w:type="spellEnd"/>
      <w:r w:rsidRPr="00E07BE8">
        <w:rPr>
          <w:rFonts w:ascii="PT Astra Serif" w:hAnsi="PT Astra Serif"/>
        </w:rPr>
        <w:t>, где</w:t>
      </w:r>
    </w:p>
    <w:p w:rsidR="00B7210B" w:rsidRPr="00E07BE8" w:rsidRDefault="00B7210B" w:rsidP="00B7210B">
      <w:pPr>
        <w:ind w:firstLine="539"/>
        <w:rPr>
          <w:rFonts w:ascii="PT Astra Serif" w:hAnsi="PT Astra Serif"/>
        </w:rPr>
      </w:pPr>
      <w:proofErr w:type="spellStart"/>
      <w:r w:rsidRPr="00E07BE8">
        <w:rPr>
          <w:rFonts w:ascii="PT Astra Serif" w:hAnsi="PT Astra Serif"/>
          <w:b/>
        </w:rPr>
        <w:t>Цд</w:t>
      </w:r>
      <w:proofErr w:type="spellEnd"/>
      <w:r w:rsidRPr="00E07BE8">
        <w:rPr>
          <w:rFonts w:ascii="PT Astra Serif" w:hAnsi="PT Astra Serif"/>
        </w:rPr>
        <w:t xml:space="preserve"> </w:t>
      </w:r>
      <w:r w:rsidRPr="00E07BE8">
        <w:rPr>
          <w:rFonts w:ascii="PT Astra Serif" w:hAnsi="PT Astra Serif"/>
          <w:b/>
        </w:rPr>
        <w:t>-</w:t>
      </w:r>
      <w:r w:rsidRPr="00E07BE8">
        <w:rPr>
          <w:rFonts w:ascii="PT Astra Serif" w:hAnsi="PT Astra Serif"/>
        </w:rPr>
        <w:t xml:space="preserve"> цена Договора, определенная с использование настоящей формулы, которая не может превышать </w:t>
      </w:r>
      <w:proofErr w:type="spellStart"/>
      <w:r w:rsidRPr="00E07BE8">
        <w:rPr>
          <w:rFonts w:ascii="PT Astra Serif" w:hAnsi="PT Astra Serif"/>
          <w:b/>
        </w:rPr>
        <w:t>ЦДmax</w:t>
      </w:r>
      <w:proofErr w:type="spellEnd"/>
      <w:r w:rsidRPr="00E07BE8">
        <w:rPr>
          <w:rFonts w:ascii="PT Astra Serif" w:hAnsi="PT Astra Serif"/>
        </w:rPr>
        <w:t xml:space="preserve"> (максимальное значение цены Договора) (</w:t>
      </w:r>
      <w:proofErr w:type="spellStart"/>
      <w:r w:rsidRPr="00E07BE8">
        <w:rPr>
          <w:rFonts w:ascii="PT Astra Serif" w:hAnsi="PT Astra Serif"/>
          <w:b/>
        </w:rPr>
        <w:t>Цд</w:t>
      </w:r>
      <w:proofErr w:type="spellEnd"/>
      <w:r w:rsidRPr="00E07BE8">
        <w:rPr>
          <w:rFonts w:ascii="PT Astra Serif" w:hAnsi="PT Astra Serif"/>
          <w:b/>
        </w:rPr>
        <w:t xml:space="preserve"> </w:t>
      </w:r>
      <w:r w:rsidRPr="00E07BE8">
        <w:rPr>
          <w:rFonts w:ascii="Cambria Math" w:hAnsi="Cambria Math" w:cs="Cambria Math"/>
          <w:b/>
        </w:rPr>
        <w:t>⩽</w:t>
      </w:r>
      <w:r w:rsidRPr="00E07BE8">
        <w:rPr>
          <w:rFonts w:ascii="PT Astra Serif" w:hAnsi="PT Astra Serif"/>
          <w:b/>
        </w:rPr>
        <w:t xml:space="preserve"> </w:t>
      </w:r>
      <w:proofErr w:type="spellStart"/>
      <w:r w:rsidRPr="00E07BE8">
        <w:rPr>
          <w:rFonts w:ascii="PT Astra Serif" w:hAnsi="PT Astra Serif"/>
          <w:b/>
        </w:rPr>
        <w:t>ЦДmax</w:t>
      </w:r>
      <w:proofErr w:type="spellEnd"/>
      <w:r w:rsidRPr="00E07BE8">
        <w:rPr>
          <w:rFonts w:ascii="PT Astra Serif" w:hAnsi="PT Astra Serif"/>
        </w:rPr>
        <w:t xml:space="preserve">); </w:t>
      </w:r>
    </w:p>
    <w:p w:rsidR="00B7210B" w:rsidRPr="00E07BE8" w:rsidRDefault="00B7210B" w:rsidP="00B7210B">
      <w:pPr>
        <w:ind w:firstLine="539"/>
        <w:rPr>
          <w:rFonts w:ascii="PT Astra Serif" w:hAnsi="PT Astra Serif"/>
        </w:rPr>
      </w:pPr>
      <w:proofErr w:type="spellStart"/>
      <w:r w:rsidRPr="00E07BE8">
        <w:rPr>
          <w:rFonts w:ascii="PT Astra Serif" w:hAnsi="PT Astra Serif"/>
          <w:b/>
        </w:rPr>
        <w:t>Цi</w:t>
      </w:r>
      <w:proofErr w:type="spellEnd"/>
      <w:r w:rsidRPr="00E07BE8">
        <w:rPr>
          <w:rFonts w:ascii="PT Astra Serif" w:hAnsi="PT Astra Serif"/>
        </w:rPr>
        <w:t xml:space="preserve"> </w:t>
      </w:r>
      <w:proofErr w:type="spellStart"/>
      <w:r w:rsidRPr="00E07BE8">
        <w:rPr>
          <w:rFonts w:ascii="PT Astra Serif" w:hAnsi="PT Astra Serif"/>
          <w:b/>
        </w:rPr>
        <w:t>расч</w:t>
      </w:r>
      <w:proofErr w:type="spellEnd"/>
      <w:r w:rsidRPr="00E07BE8">
        <w:rPr>
          <w:rFonts w:ascii="PT Astra Serif" w:hAnsi="PT Astra Serif"/>
        </w:rPr>
        <w:t>. – расчетная цена каждой i-той поставки (заправки) по каждому виду товара.</w:t>
      </w:r>
    </w:p>
    <w:p w:rsidR="00B7210B" w:rsidRPr="00E07BE8" w:rsidRDefault="00B7210B" w:rsidP="00B7210B">
      <w:pPr>
        <w:ind w:firstLine="539"/>
        <w:rPr>
          <w:rFonts w:ascii="PT Astra Serif" w:hAnsi="PT Astra Serif"/>
        </w:rPr>
      </w:pPr>
      <w:r w:rsidRPr="00E07BE8">
        <w:rPr>
          <w:rFonts w:ascii="PT Astra Serif" w:hAnsi="PT Astra Serif"/>
          <w:b/>
        </w:rPr>
        <w:t xml:space="preserve">       </w:t>
      </w:r>
      <w:r w:rsidRPr="00E07BE8">
        <w:rPr>
          <w:rFonts w:ascii="PT Astra Serif" w:hAnsi="PT Astra Serif"/>
        </w:rPr>
        <w:t xml:space="preserve">При этом: </w:t>
      </w:r>
    </w:p>
    <w:p w:rsidR="00B7210B" w:rsidRPr="00E07BE8" w:rsidRDefault="00B7210B" w:rsidP="00B7210B">
      <w:pPr>
        <w:ind w:firstLine="539"/>
        <w:jc w:val="center"/>
        <w:rPr>
          <w:rFonts w:ascii="PT Astra Serif" w:hAnsi="PT Astra Serif"/>
          <w:b/>
        </w:rPr>
      </w:pP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расч</w:t>
      </w:r>
      <w:proofErr w:type="spellEnd"/>
      <w:r w:rsidRPr="00E07BE8">
        <w:rPr>
          <w:rFonts w:ascii="PT Astra Serif" w:hAnsi="PT Astra Serif"/>
        </w:rPr>
        <w:t xml:space="preserve">. = </w:t>
      </w: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зп</w:t>
      </w:r>
      <w:proofErr w:type="spellEnd"/>
      <w:r w:rsidRPr="00E07BE8">
        <w:rPr>
          <w:rFonts w:ascii="PT Astra Serif" w:hAnsi="PT Astra Serif"/>
        </w:rPr>
        <w:t xml:space="preserve">, если </w:t>
      </w: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зп</w:t>
      </w:r>
      <w:proofErr w:type="spellEnd"/>
      <w:r w:rsidRPr="00E07BE8">
        <w:rPr>
          <w:rFonts w:ascii="PT Astra Serif" w:hAnsi="PT Astra Serif"/>
          <w:b/>
        </w:rPr>
        <w:t xml:space="preserve"> &lt;</w:t>
      </w: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розн</w:t>
      </w:r>
      <w:proofErr w:type="spellEnd"/>
      <w:r w:rsidRPr="00E07BE8">
        <w:rPr>
          <w:rFonts w:ascii="PT Astra Serif" w:hAnsi="PT Astra Serif"/>
          <w:b/>
        </w:rPr>
        <w:t>.;</w:t>
      </w:r>
    </w:p>
    <w:p w:rsidR="00B7210B" w:rsidRPr="00E07BE8" w:rsidRDefault="00B7210B" w:rsidP="00B7210B">
      <w:pPr>
        <w:ind w:firstLine="539"/>
        <w:rPr>
          <w:rFonts w:ascii="PT Astra Serif" w:hAnsi="PT Astra Serif"/>
          <w:b/>
        </w:rPr>
      </w:pP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расч</w:t>
      </w:r>
      <w:proofErr w:type="spellEnd"/>
      <w:r w:rsidRPr="00E07BE8">
        <w:rPr>
          <w:rFonts w:ascii="PT Astra Serif" w:hAnsi="PT Astra Serif"/>
          <w:b/>
        </w:rPr>
        <w:t xml:space="preserve">. = </w:t>
      </w: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розн</w:t>
      </w:r>
      <w:proofErr w:type="spellEnd"/>
      <w:r w:rsidRPr="00E07BE8">
        <w:rPr>
          <w:rFonts w:ascii="PT Astra Serif" w:hAnsi="PT Astra Serif"/>
          <w:b/>
        </w:rPr>
        <w:t xml:space="preserve">, </w:t>
      </w:r>
      <w:r w:rsidRPr="00E07BE8">
        <w:rPr>
          <w:rFonts w:ascii="PT Astra Serif" w:hAnsi="PT Astra Serif"/>
        </w:rPr>
        <w:t>если</w:t>
      </w:r>
      <w:r w:rsidRPr="00E07BE8">
        <w:rPr>
          <w:rFonts w:ascii="PT Astra Serif" w:hAnsi="PT Astra Serif"/>
          <w:b/>
        </w:rPr>
        <w:t xml:space="preserve"> </w:t>
      </w: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зп</w:t>
      </w:r>
      <w:proofErr w:type="spellEnd"/>
      <w:r w:rsidRPr="00E07BE8">
        <w:rPr>
          <w:rFonts w:ascii="PT Astra Serif" w:hAnsi="PT Astra Serif"/>
          <w:b/>
        </w:rPr>
        <w:t xml:space="preserve">&gt; </w:t>
      </w: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розн</w:t>
      </w:r>
      <w:proofErr w:type="spellEnd"/>
      <w:r w:rsidRPr="00E07BE8">
        <w:rPr>
          <w:rFonts w:ascii="PT Astra Serif" w:hAnsi="PT Astra Serif"/>
          <w:b/>
        </w:rPr>
        <w:t>., где</w:t>
      </w:r>
    </w:p>
    <w:p w:rsidR="00B7210B" w:rsidRPr="00E07BE8" w:rsidRDefault="00B7210B" w:rsidP="00B7210B">
      <w:pPr>
        <w:ind w:firstLine="539"/>
        <w:rPr>
          <w:rFonts w:ascii="PT Astra Serif" w:hAnsi="PT Astra Serif"/>
        </w:rPr>
      </w:pP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зп</w:t>
      </w:r>
      <w:proofErr w:type="spellEnd"/>
      <w:r w:rsidRPr="00E07BE8">
        <w:rPr>
          <w:rFonts w:ascii="PT Astra Serif" w:hAnsi="PT Astra Serif"/>
          <w:b/>
        </w:rPr>
        <w:t xml:space="preserve"> - </w:t>
      </w:r>
      <w:r w:rsidRPr="00E07BE8">
        <w:rPr>
          <w:rFonts w:ascii="PT Astra Serif" w:hAnsi="PT Astra Serif"/>
        </w:rPr>
        <w:t xml:space="preserve">фиксированная цена за единицу Товара, определяемая по результатам закупочной процедуры, указанная в 6-й колонке Приложения №1 к Настоящему договору с наименованием «Цена за ед. товара» </w:t>
      </w:r>
    </w:p>
    <w:p w:rsidR="00B7210B" w:rsidRPr="00E07BE8" w:rsidRDefault="00B7210B" w:rsidP="00B7210B">
      <w:pPr>
        <w:ind w:firstLine="539"/>
        <w:rPr>
          <w:rFonts w:ascii="PT Astra Serif" w:hAnsi="PT Astra Serif"/>
        </w:rPr>
      </w:pPr>
      <w:proofErr w:type="spellStart"/>
      <w:r w:rsidRPr="00E07BE8">
        <w:rPr>
          <w:rFonts w:ascii="PT Astra Serif" w:hAnsi="PT Astra Serif"/>
          <w:b/>
        </w:rPr>
        <w:t>Цi</w:t>
      </w:r>
      <w:proofErr w:type="spellEnd"/>
      <w:r w:rsidRPr="00E07BE8">
        <w:rPr>
          <w:rFonts w:ascii="PT Astra Serif" w:hAnsi="PT Astra Serif"/>
          <w:b/>
        </w:rPr>
        <w:t xml:space="preserve"> </w:t>
      </w:r>
      <w:proofErr w:type="spellStart"/>
      <w:r w:rsidRPr="00E07BE8">
        <w:rPr>
          <w:rFonts w:ascii="PT Astra Serif" w:hAnsi="PT Astra Serif"/>
          <w:b/>
        </w:rPr>
        <w:t>розн</w:t>
      </w:r>
      <w:proofErr w:type="spellEnd"/>
      <w:r w:rsidRPr="00E07BE8">
        <w:rPr>
          <w:rFonts w:ascii="PT Astra Serif" w:hAnsi="PT Astra Serif"/>
          <w:b/>
        </w:rPr>
        <w:t xml:space="preserve">. - </w:t>
      </w:r>
      <w:r w:rsidRPr="00E07BE8">
        <w:rPr>
          <w:rFonts w:ascii="PT Astra Serif" w:hAnsi="PT Astra Serif"/>
        </w:rPr>
        <w:t>фактическая отпускная розничная цена за единицу Товара на момент каждой</w:t>
      </w:r>
    </w:p>
    <w:p w:rsidR="00B7210B" w:rsidRPr="00E07BE8" w:rsidRDefault="00B7210B" w:rsidP="00B7210B">
      <w:pPr>
        <w:rPr>
          <w:rFonts w:ascii="PT Astra Serif" w:hAnsi="PT Astra Serif"/>
        </w:rPr>
      </w:pPr>
      <w:proofErr w:type="spellStart"/>
      <w:r w:rsidRPr="00E07BE8">
        <w:rPr>
          <w:rFonts w:ascii="PT Astra Serif" w:hAnsi="PT Astra Serif"/>
          <w:lang w:val="en-US"/>
        </w:rPr>
        <w:t>i</w:t>
      </w:r>
      <w:proofErr w:type="spellEnd"/>
      <w:r w:rsidRPr="00E07BE8">
        <w:rPr>
          <w:rFonts w:ascii="PT Astra Serif" w:hAnsi="PT Astra Serif"/>
        </w:rPr>
        <w:t>-той поставки (заправки), действующая на ТО (на автозаправочной станции) в момент получения товара Заказчиком.</w:t>
      </w:r>
    </w:p>
    <w:p w:rsidR="00B7210B" w:rsidRPr="00E07BE8" w:rsidRDefault="00B7210B" w:rsidP="00B7210B">
      <w:pPr>
        <w:ind w:firstLine="539"/>
        <w:rPr>
          <w:rFonts w:ascii="PT Astra Serif" w:hAnsi="PT Astra Serif"/>
        </w:rPr>
      </w:pPr>
      <w:proofErr w:type="spellStart"/>
      <w:r w:rsidRPr="00E07BE8">
        <w:rPr>
          <w:rFonts w:ascii="PT Astra Serif" w:hAnsi="PT Astra Serif"/>
          <w:b/>
        </w:rPr>
        <w:t>Vi</w:t>
      </w:r>
      <w:proofErr w:type="spellEnd"/>
      <w:r w:rsidRPr="00E07BE8">
        <w:rPr>
          <w:rFonts w:ascii="PT Astra Serif" w:hAnsi="PT Astra Serif"/>
          <w:b/>
        </w:rPr>
        <w:t xml:space="preserve"> </w:t>
      </w:r>
      <w:r w:rsidRPr="00E07BE8">
        <w:rPr>
          <w:rFonts w:ascii="PT Astra Serif" w:hAnsi="PT Astra Serif"/>
        </w:rPr>
        <w:t xml:space="preserve">- количество литров топлива по отдельному факту каждой i-той поставки (заправки).  </w:t>
      </w:r>
    </w:p>
    <w:p w:rsidR="00B7210B" w:rsidRPr="00E07BE8" w:rsidRDefault="00B7210B" w:rsidP="00B7210B">
      <w:pPr>
        <w:ind w:firstLine="539"/>
        <w:rPr>
          <w:rFonts w:ascii="PT Astra Serif" w:hAnsi="PT Astra Serif"/>
        </w:rPr>
      </w:pPr>
      <w:r w:rsidRPr="00E07BE8">
        <w:rPr>
          <w:rFonts w:ascii="PT Astra Serif" w:hAnsi="PT Astra Serif"/>
        </w:rPr>
        <w:t xml:space="preserve">4.3. Заказчик оплачивает стоимость Товара по формуле цены Договора, указанной </w:t>
      </w:r>
      <w:r w:rsidRPr="00E07BE8">
        <w:rPr>
          <w:rFonts w:ascii="PT Astra Serif" w:hAnsi="PT Astra Serif"/>
          <w:b/>
        </w:rPr>
        <w:t>в пункте 4.2</w:t>
      </w:r>
      <w:r w:rsidRPr="00E07BE8">
        <w:rPr>
          <w:rFonts w:ascii="PT Astra Serif" w:hAnsi="PT Astra Serif"/>
        </w:rPr>
        <w:t xml:space="preserve"> Договора, в пределах максимального значения цены Договора, предусмотренного </w:t>
      </w:r>
      <w:r w:rsidRPr="00E07BE8">
        <w:rPr>
          <w:rFonts w:ascii="PT Astra Serif" w:hAnsi="PT Astra Serif"/>
          <w:b/>
        </w:rPr>
        <w:t>пунктом 4.1</w:t>
      </w:r>
      <w:r w:rsidRPr="00E07BE8">
        <w:rPr>
          <w:rFonts w:ascii="PT Astra Serif" w:hAnsi="PT Astra Serif"/>
        </w:rPr>
        <w:t xml:space="preserve"> настоящего Договора.</w:t>
      </w:r>
    </w:p>
    <w:p w:rsidR="00B7210B" w:rsidRPr="00E07BE8" w:rsidRDefault="00B7210B" w:rsidP="00B7210B">
      <w:pPr>
        <w:ind w:firstLine="539"/>
        <w:rPr>
          <w:rFonts w:ascii="PT Astra Serif" w:hAnsi="PT Astra Serif"/>
        </w:rPr>
      </w:pPr>
      <w:r w:rsidRPr="00E07BE8">
        <w:rPr>
          <w:rFonts w:ascii="PT Astra Serif" w:hAnsi="PT Astra Serif"/>
        </w:rPr>
        <w:lastRenderedPageBreak/>
        <w:t>4.4. Оплата по Договору осуществляется Заказчиком путем перечисления денежных средств на расчетный счет Поставщика за фактически поставленную партию Товара на основании счета, счета-фактуры и товарной накладной, подписанного обеими Сторонами, а также после предоставления всех принадлежностей, относящихся к товару, сертификационных, товаросопроводительных, гарантийных документов, заверенных в соответствии с действующим законодательством, а также других необходимых документов.</w:t>
      </w:r>
    </w:p>
    <w:p w:rsidR="00B7210B" w:rsidRPr="00E07BE8" w:rsidRDefault="00B7210B" w:rsidP="00B7210B">
      <w:pPr>
        <w:ind w:firstLine="539"/>
        <w:rPr>
          <w:rFonts w:ascii="PT Astra Serif" w:hAnsi="PT Astra Serif"/>
        </w:rPr>
      </w:pPr>
      <w:r w:rsidRPr="00E07BE8">
        <w:rPr>
          <w:rFonts w:ascii="PT Astra Serif" w:hAnsi="PT Astra Serif"/>
        </w:rPr>
        <w:t xml:space="preserve">Оплата производится Заказчиком </w:t>
      </w:r>
      <w:r w:rsidRPr="00E07BE8">
        <w:rPr>
          <w:rFonts w:ascii="PT Astra Serif" w:hAnsi="PT Astra Serif"/>
          <w:b/>
        </w:rPr>
        <w:t>в течение 7 (семи) рабочих дней</w:t>
      </w:r>
      <w:r w:rsidRPr="00E07BE8">
        <w:rPr>
          <w:rFonts w:ascii="PT Astra Serif" w:hAnsi="PT Astra Serif"/>
        </w:rPr>
        <w:t xml:space="preserve"> за фактически поставленную партию Товара с момента подписания сторонами счета, счета-фактуры и товарной накладной, подписанного обеими Сторонами.</w:t>
      </w:r>
    </w:p>
    <w:p w:rsidR="00B7210B" w:rsidRPr="00E07BE8" w:rsidRDefault="00B7210B" w:rsidP="00B7210B">
      <w:pPr>
        <w:ind w:firstLine="539"/>
        <w:rPr>
          <w:rFonts w:ascii="PT Astra Serif" w:hAnsi="PT Astra Serif"/>
        </w:rPr>
      </w:pPr>
      <w:r w:rsidRPr="00E07BE8">
        <w:rPr>
          <w:rFonts w:ascii="PT Astra Serif" w:hAnsi="PT Astra Serif"/>
        </w:rPr>
        <w:t>Датой оплаты является дата списания денежных средств с расчетного счета Заказчика.</w:t>
      </w:r>
    </w:p>
    <w:p w:rsidR="00B7210B" w:rsidRPr="00E07BE8" w:rsidRDefault="00B7210B" w:rsidP="00B7210B">
      <w:pPr>
        <w:ind w:firstLine="539"/>
        <w:rPr>
          <w:rFonts w:ascii="PT Astra Serif" w:hAnsi="PT Astra Serif"/>
        </w:rPr>
      </w:pPr>
      <w:r w:rsidRPr="00E07BE8">
        <w:rPr>
          <w:rFonts w:ascii="PT Astra Serif" w:hAnsi="PT Astra Serif"/>
        </w:rPr>
        <w:t xml:space="preserve">4.5. Обязательства Заказчика по оплате считается выполненным с момента зачисления денежных средств на расчетный счет Поставщика. </w:t>
      </w:r>
    </w:p>
    <w:p w:rsidR="00B7210B" w:rsidRPr="00E07BE8" w:rsidRDefault="00B7210B" w:rsidP="00B7210B">
      <w:pPr>
        <w:ind w:firstLine="539"/>
        <w:rPr>
          <w:rFonts w:ascii="PT Astra Serif" w:hAnsi="PT Astra Serif"/>
        </w:rPr>
      </w:pPr>
      <w:r w:rsidRPr="00E07BE8">
        <w:rPr>
          <w:rFonts w:ascii="PT Astra Serif" w:hAnsi="PT Astra Serif"/>
        </w:rPr>
        <w:t>4.6. Расчеты по Договору производятся в безналичной форме в российских рублях.</w:t>
      </w:r>
    </w:p>
    <w:p w:rsidR="00B7210B" w:rsidRPr="00E07BE8" w:rsidRDefault="00B7210B" w:rsidP="00B7210B">
      <w:pPr>
        <w:tabs>
          <w:tab w:val="left" w:pos="567"/>
        </w:tabs>
        <w:ind w:firstLine="539"/>
        <w:rPr>
          <w:rFonts w:ascii="PT Astra Serif" w:hAnsi="PT Astra Serif"/>
        </w:rPr>
      </w:pPr>
      <w:r w:rsidRPr="00E07BE8">
        <w:rPr>
          <w:rFonts w:ascii="PT Astra Serif" w:hAnsi="PT Astra Serif"/>
        </w:rPr>
        <w:t>4.7. Стороны договорились, что в рамках настоящего Договора проценты по ст. 317.1 Гражданского кодекса РФ на сумму денежных средств, перечисленных Заказчиком в качестве предварительной оплаты, не начисляются.</w:t>
      </w:r>
    </w:p>
    <w:p w:rsidR="00B7210B" w:rsidRPr="00E07BE8" w:rsidRDefault="00B7210B" w:rsidP="00B7210B">
      <w:pPr>
        <w:tabs>
          <w:tab w:val="left" w:pos="567"/>
        </w:tabs>
        <w:ind w:firstLine="539"/>
        <w:rPr>
          <w:rFonts w:ascii="PT Astra Serif" w:hAnsi="PT Astra Serif"/>
        </w:rPr>
      </w:pPr>
      <w:r w:rsidRPr="00E07BE8">
        <w:rPr>
          <w:rFonts w:ascii="PT Astra Serif" w:hAnsi="PT Astra Serif"/>
        </w:rPr>
        <w:t>4.8.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7210B" w:rsidRPr="00E07BE8" w:rsidRDefault="00B7210B" w:rsidP="00B7210B">
      <w:pPr>
        <w:jc w:val="center"/>
        <w:rPr>
          <w:rFonts w:ascii="PT Astra Serif" w:hAnsi="PT Astra Serif"/>
          <w:b/>
          <w:color w:val="000000"/>
        </w:rPr>
      </w:pPr>
    </w:p>
    <w:p w:rsidR="00B7210B" w:rsidRPr="00E07BE8" w:rsidRDefault="00B7210B" w:rsidP="00B7210B">
      <w:pPr>
        <w:jc w:val="center"/>
        <w:rPr>
          <w:rFonts w:ascii="PT Astra Serif" w:hAnsi="PT Astra Serif"/>
          <w:b/>
          <w:color w:val="000000"/>
        </w:rPr>
      </w:pPr>
      <w:r w:rsidRPr="00E07BE8">
        <w:rPr>
          <w:rFonts w:ascii="PT Astra Serif" w:hAnsi="PT Astra Serif"/>
          <w:b/>
          <w:color w:val="000000"/>
        </w:rPr>
        <w:t>5. ПОРЯДОК И СРОКИ ОСУЩЕСТВЛЕНИЯ ПРИЕМКИ ГСМ</w:t>
      </w:r>
    </w:p>
    <w:p w:rsidR="00B7210B" w:rsidRPr="00E07BE8" w:rsidRDefault="00B7210B" w:rsidP="00B7210B">
      <w:pPr>
        <w:ind w:firstLine="709"/>
        <w:rPr>
          <w:rFonts w:ascii="PT Astra Serif" w:hAnsi="PT Astra Serif"/>
        </w:rPr>
      </w:pPr>
      <w:r w:rsidRPr="00E07BE8">
        <w:rPr>
          <w:rFonts w:ascii="PT Astra Serif" w:hAnsi="PT Astra Serif"/>
        </w:rPr>
        <w:t>5.1. Право собственности на ГСМ переходит к Покупателю от Поставщика с момента получения ГСМ. Приемка ГСМ по количеству и ассортименту осуществляется представителем Покупателя непосредственно на АЗС Поставщика и подтверждается выдачей чека.</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5.2. По итогам подписания товарной накладной и/или УПД, Покупатель в течение 1 (одного) рабочего дня оформляет Акт при</w:t>
      </w:r>
      <w:r w:rsidR="004249EB">
        <w:rPr>
          <w:rFonts w:ascii="PT Astra Serif" w:hAnsi="PT Astra Serif"/>
          <w:color w:val="000000"/>
        </w:rPr>
        <w:t>е</w:t>
      </w:r>
      <w:r w:rsidRPr="00E07BE8">
        <w:rPr>
          <w:rFonts w:ascii="PT Astra Serif" w:hAnsi="PT Astra Serif"/>
          <w:color w:val="000000"/>
        </w:rPr>
        <w:t>мки (ф.0510452). Оформление и обмен документами о при</w:t>
      </w:r>
      <w:r w:rsidR="004249EB">
        <w:rPr>
          <w:rFonts w:ascii="PT Astra Serif" w:hAnsi="PT Astra Serif"/>
          <w:color w:val="000000"/>
        </w:rPr>
        <w:t>е</w:t>
      </w:r>
      <w:r w:rsidRPr="00E07BE8">
        <w:rPr>
          <w:rFonts w:ascii="PT Astra Serif" w:hAnsi="PT Astra Serif"/>
          <w:color w:val="000000"/>
        </w:rPr>
        <w:t xml:space="preserve">мке поставленных Товаров осуществляется по телекоммуникационным каналам связи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В отсутствие организационно-технической возможности составления Акта при</w:t>
      </w:r>
      <w:r w:rsidR="004249EB">
        <w:rPr>
          <w:rFonts w:ascii="PT Astra Serif" w:hAnsi="PT Astra Serif"/>
          <w:color w:val="000000"/>
        </w:rPr>
        <w:t>е</w:t>
      </w:r>
      <w:r w:rsidRPr="00E07BE8">
        <w:rPr>
          <w:rFonts w:ascii="PT Astra Serif" w:hAnsi="PT Astra Serif"/>
          <w:color w:val="000000"/>
        </w:rPr>
        <w:t>мки (ф.</w:t>
      </w:r>
      <w:r w:rsidR="00226CDC">
        <w:rPr>
          <w:rFonts w:ascii="PT Astra Serif" w:hAnsi="PT Astra Serif"/>
          <w:color w:val="000000"/>
        </w:rPr>
        <w:t> </w:t>
      </w:r>
      <w:r w:rsidRPr="00E07BE8">
        <w:rPr>
          <w:rFonts w:ascii="PT Astra Serif" w:hAnsi="PT Astra Serif"/>
          <w:color w:val="000000"/>
        </w:rPr>
        <w:t xml:space="preserve">0510452) в электронной форме, Акт формируется Покупателем на бумажном носителе и в течение 1 (одного) рабочего дня направляется для подписания Поставщику. </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При отсутствии претензий, расхождений, а также несоответствия оказанных услуг сопроводительным документам Поставщика, Покупатель вправе направить электронный Акт при</w:t>
      </w:r>
      <w:r w:rsidR="004249EB">
        <w:rPr>
          <w:rFonts w:ascii="PT Astra Serif" w:hAnsi="PT Astra Serif"/>
          <w:color w:val="000000"/>
        </w:rPr>
        <w:t>е</w:t>
      </w:r>
      <w:r w:rsidRPr="00E07BE8">
        <w:rPr>
          <w:rFonts w:ascii="PT Astra Serif" w:hAnsi="PT Astra Serif"/>
          <w:color w:val="000000"/>
        </w:rPr>
        <w:t>мки (ф. 0510452) (бумажную копию электронного Акта при</w:t>
      </w:r>
      <w:r w:rsidR="004249EB">
        <w:rPr>
          <w:rFonts w:ascii="PT Astra Serif" w:hAnsi="PT Astra Serif"/>
          <w:color w:val="000000"/>
        </w:rPr>
        <w:t>е</w:t>
      </w:r>
      <w:r w:rsidRPr="00E07BE8">
        <w:rPr>
          <w:rFonts w:ascii="PT Astra Serif" w:hAnsi="PT Astra Serif"/>
          <w:color w:val="000000"/>
        </w:rPr>
        <w:t>мки (ф. 0510452)), подписанный и утвержд</w:t>
      </w:r>
      <w:r w:rsidR="004249EB">
        <w:rPr>
          <w:rFonts w:ascii="PT Astra Serif" w:hAnsi="PT Astra Serif"/>
          <w:color w:val="000000"/>
        </w:rPr>
        <w:t>е</w:t>
      </w:r>
      <w:r w:rsidRPr="00E07BE8">
        <w:rPr>
          <w:rFonts w:ascii="PT Astra Serif" w:hAnsi="PT Astra Serif"/>
          <w:color w:val="000000"/>
        </w:rPr>
        <w:t>нный Покупателем в одностороннем порядке на электронный адрес Поставщика, указанной в п. 8. в целях его уведомления о результатах при</w:t>
      </w:r>
      <w:r w:rsidR="004249EB">
        <w:rPr>
          <w:rFonts w:ascii="PT Astra Serif" w:hAnsi="PT Astra Serif"/>
          <w:color w:val="000000"/>
        </w:rPr>
        <w:t>е</w:t>
      </w:r>
      <w:r w:rsidRPr="00E07BE8">
        <w:rPr>
          <w:rFonts w:ascii="PT Astra Serif" w:hAnsi="PT Astra Serif"/>
          <w:color w:val="000000"/>
        </w:rPr>
        <w:t>мки;</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5.3. Поставщик собственноручно подписывает Акт при</w:t>
      </w:r>
      <w:r w:rsidR="004249EB">
        <w:rPr>
          <w:rFonts w:ascii="PT Astra Serif" w:hAnsi="PT Astra Serif"/>
          <w:color w:val="000000"/>
        </w:rPr>
        <w:t>е</w:t>
      </w:r>
      <w:r w:rsidRPr="00E07BE8">
        <w:rPr>
          <w:rFonts w:ascii="PT Astra Serif" w:hAnsi="PT Astra Serif"/>
          <w:color w:val="000000"/>
        </w:rPr>
        <w:t>мки (ф.0510452) в течение 1 (одного) рабочего дня и направляет подписанный Акт при</w:t>
      </w:r>
      <w:r w:rsidR="004249EB">
        <w:rPr>
          <w:rFonts w:ascii="PT Astra Serif" w:hAnsi="PT Astra Serif"/>
          <w:color w:val="000000"/>
        </w:rPr>
        <w:t>е</w:t>
      </w:r>
      <w:r w:rsidRPr="00E07BE8">
        <w:rPr>
          <w:rFonts w:ascii="PT Astra Serif" w:hAnsi="PT Astra Serif"/>
          <w:color w:val="000000"/>
        </w:rPr>
        <w:t xml:space="preserve">мки (ф.0510452) на бумажном носителе, с одновременным направлением скан – копии на адрес электронной почты </w:t>
      </w:r>
      <w:proofErr w:type="gramStart"/>
      <w:r w:rsidRPr="00E07BE8">
        <w:rPr>
          <w:rFonts w:ascii="PT Astra Serif" w:hAnsi="PT Astra Serif"/>
          <w:color w:val="000000"/>
        </w:rPr>
        <w:t>Покупателю</w:t>
      </w:r>
      <w:proofErr w:type="gramEnd"/>
      <w:r w:rsidRPr="00E07BE8">
        <w:rPr>
          <w:rFonts w:ascii="PT Astra Serif" w:hAnsi="PT Astra Serif"/>
          <w:color w:val="000000"/>
        </w:rPr>
        <w:t xml:space="preserve"> указанной </w:t>
      </w:r>
      <w:r w:rsidRPr="00E07BE8">
        <w:rPr>
          <w:rFonts w:ascii="PT Astra Serif" w:hAnsi="PT Astra Serif"/>
          <w:b/>
          <w:color w:val="000000"/>
        </w:rPr>
        <w:t>в пункте 11</w:t>
      </w:r>
      <w:r w:rsidRPr="00E07BE8">
        <w:rPr>
          <w:rFonts w:ascii="PT Astra Serif" w:hAnsi="PT Astra Serif"/>
          <w:color w:val="000000"/>
        </w:rPr>
        <w:t>. настоящего Договора.</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5.4. Акт при</w:t>
      </w:r>
      <w:r w:rsidR="004249EB">
        <w:rPr>
          <w:rFonts w:ascii="PT Astra Serif" w:hAnsi="PT Astra Serif"/>
          <w:color w:val="000000"/>
        </w:rPr>
        <w:t>е</w:t>
      </w:r>
      <w:r w:rsidRPr="00E07BE8">
        <w:rPr>
          <w:rFonts w:ascii="PT Astra Serif" w:hAnsi="PT Astra Serif"/>
          <w:color w:val="000000"/>
        </w:rPr>
        <w:t>мки (ф. 0510452) составляется в двух экземплярах, по одному экземпляру для каждой из Сторон.</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5.5. Сроком сдачи - при</w:t>
      </w:r>
      <w:r w:rsidR="004249EB">
        <w:rPr>
          <w:rFonts w:ascii="PT Astra Serif" w:hAnsi="PT Astra Serif"/>
          <w:color w:val="000000"/>
        </w:rPr>
        <w:t>е</w:t>
      </w:r>
      <w:r w:rsidRPr="00E07BE8">
        <w:rPr>
          <w:rFonts w:ascii="PT Astra Serif" w:hAnsi="PT Astra Serif"/>
          <w:color w:val="000000"/>
        </w:rPr>
        <w:t>мки оказанной услуги является дата утверждения и подписания Акта при</w:t>
      </w:r>
      <w:r w:rsidR="00BD2145">
        <w:rPr>
          <w:rFonts w:ascii="PT Astra Serif" w:hAnsi="PT Astra Serif"/>
          <w:color w:val="000000"/>
        </w:rPr>
        <w:t>е</w:t>
      </w:r>
      <w:r w:rsidRPr="00E07BE8">
        <w:rPr>
          <w:rFonts w:ascii="PT Astra Serif" w:hAnsi="PT Astra Serif"/>
          <w:color w:val="000000"/>
        </w:rPr>
        <w:t>мки (ф. 0510452) Покупателем.</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5.6. В случае обнаружения несоответствия указанным требованиям при при</w:t>
      </w:r>
      <w:r w:rsidR="004249EB">
        <w:rPr>
          <w:rFonts w:ascii="PT Astra Serif" w:hAnsi="PT Astra Serif"/>
          <w:color w:val="000000"/>
        </w:rPr>
        <w:t>е</w:t>
      </w:r>
      <w:r w:rsidRPr="00E07BE8">
        <w:rPr>
          <w:rFonts w:ascii="PT Astra Serif" w:hAnsi="PT Astra Serif"/>
          <w:color w:val="000000"/>
        </w:rPr>
        <w:t>мке оказанной Услуги Сторонами отражаются в Акте при</w:t>
      </w:r>
      <w:r w:rsidR="004249EB">
        <w:rPr>
          <w:rFonts w:ascii="PT Astra Serif" w:hAnsi="PT Astra Serif"/>
          <w:color w:val="000000"/>
        </w:rPr>
        <w:t>е</w:t>
      </w:r>
      <w:r w:rsidRPr="00E07BE8">
        <w:rPr>
          <w:rFonts w:ascii="PT Astra Serif" w:hAnsi="PT Astra Serif"/>
          <w:color w:val="000000"/>
        </w:rPr>
        <w:t>мки (ф. 0510452), по которому Поставщик принимает необходимые меры, по устранению несоответствия требованиям, указанным в расч</w:t>
      </w:r>
      <w:r w:rsidR="004249EB">
        <w:rPr>
          <w:rFonts w:ascii="PT Astra Serif" w:hAnsi="PT Astra Serif"/>
          <w:color w:val="000000"/>
        </w:rPr>
        <w:t>е</w:t>
      </w:r>
      <w:r w:rsidRPr="00E07BE8">
        <w:rPr>
          <w:rFonts w:ascii="PT Astra Serif" w:hAnsi="PT Astra Serif"/>
          <w:color w:val="000000"/>
        </w:rPr>
        <w:t>те стоимости (Приложение № 1), с указанием сроков их устранения.</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lastRenderedPageBreak/>
        <w:t>5.7. Право собственности на Товар переходит к Покупателю от Поставщика с момента получения Товара. Приемка Товара по количеству и ассортименту осуществляется представителем Покупателя в местонахождении Покупателя и оформляется товарной накладной, подписанной сторонами.</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5.8. Для проверки соответствия поставленных ГСМ условиям договора Покупатель вправе провести экспертизу своими силами, или к ее проведению Покупателем могут привлекаться эксперты, экспертные организации.</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5.9. Обо всех нарушениях условий договора о количестве, об ассортименте, о качестве ГСМ Покупатель извещает Поставщика не позднее трех рабочих дней с даты обнаружения указанных нарушений в письменной форме с указанием сроков по устранению допущенных Поставщиком нарушений.</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5.10. В случае выявления признаков поставки некачественных ГСМ, Покупатель привлекает для оценки качества ГСМ экспертную организацию (эксперта), а также направляет Поставщику уведомление о необходимости и сроках прибытия уполномоченного представителя Поставщика для участия в мероприятиях при проведении экспертизы. При неприбытии уполномоченного представителя Поставщика в срок, указанный в уведомлении, мероприятия проводятся в его отсутствие, в документах делается соответствующая отметка.</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5.11. В случае подтверждения экспертной организацией (экспертом) факта поставки некачественных ГСМ Покупатель его стоимость не оплачивает, Поставщик возмещает Покупателю расходы, связанные с проведением экспертизы ГСМ, а также причиненный ущерб.</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Партия ГСМ, в отношение которого проводится экспертиза качества, включается в товарную накладную за тот месяц, в котором получено экспертное заключение о подтверждении его качества. Копия экспертного заключения, подтверждающего качество ГСМ, направляется Покупателем Поставщику в течение трех рабочих дней с момента его получения.</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5.12. Поставщик в срок до 10 числа месяца, следующего за отчетным, передает Покупателю следующие документы на русском языке:</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5.12.1. заверенную печатью держателя копию сертификата соответствия (декларации соответствия), иного документа, подтверждающего качество и безопасность поставляемого ГСМ, обязательного для данного вида ГСМ и оформленного в соответствии с законодательством Российской Федерации;</w:t>
      </w:r>
    </w:p>
    <w:p w:rsidR="00B7210B" w:rsidRPr="00E07BE8" w:rsidRDefault="00B7210B" w:rsidP="00B7210B">
      <w:pPr>
        <w:autoSpaceDE w:val="0"/>
        <w:ind w:firstLine="709"/>
        <w:rPr>
          <w:rFonts w:ascii="PT Astra Serif" w:hAnsi="PT Astra Serif"/>
        </w:rPr>
      </w:pPr>
      <w:r w:rsidRPr="00E07BE8">
        <w:rPr>
          <w:rFonts w:ascii="PT Astra Serif" w:hAnsi="PT Astra Serif"/>
        </w:rPr>
        <w:t>5.12.2. оригинал товарной накладной в 2 экз.;</w:t>
      </w:r>
    </w:p>
    <w:p w:rsidR="00B7210B" w:rsidRPr="00E07BE8" w:rsidRDefault="00B7210B" w:rsidP="00B7210B">
      <w:pPr>
        <w:autoSpaceDE w:val="0"/>
        <w:ind w:firstLine="709"/>
        <w:rPr>
          <w:rFonts w:ascii="PT Astra Serif" w:hAnsi="PT Astra Serif"/>
        </w:rPr>
      </w:pPr>
      <w:r w:rsidRPr="00E07BE8">
        <w:rPr>
          <w:rFonts w:ascii="PT Astra Serif" w:hAnsi="PT Astra Serif"/>
        </w:rPr>
        <w:t xml:space="preserve">5.12.3. оригинал счета и (или) счета-фактуры в 1 экз.; </w:t>
      </w:r>
    </w:p>
    <w:p w:rsidR="00B7210B" w:rsidRPr="00E07BE8" w:rsidRDefault="00B7210B" w:rsidP="00B7210B">
      <w:pPr>
        <w:autoSpaceDE w:val="0"/>
        <w:ind w:firstLine="709"/>
        <w:rPr>
          <w:rFonts w:ascii="PT Astra Serif" w:hAnsi="PT Astra Serif"/>
        </w:rPr>
      </w:pPr>
      <w:r w:rsidRPr="00E07BE8">
        <w:rPr>
          <w:rFonts w:ascii="PT Astra Serif" w:hAnsi="PT Astra Serif"/>
        </w:rPr>
        <w:t>5.12.3. реестр операций по Картам в 1 экз.</w:t>
      </w:r>
    </w:p>
    <w:p w:rsidR="00B7210B" w:rsidRPr="00E07BE8" w:rsidRDefault="00B7210B" w:rsidP="00B7210B">
      <w:pPr>
        <w:tabs>
          <w:tab w:val="left" w:pos="426"/>
          <w:tab w:val="left" w:pos="993"/>
          <w:tab w:val="left" w:pos="1276"/>
        </w:tabs>
        <w:autoSpaceDE w:val="0"/>
        <w:autoSpaceDN w:val="0"/>
        <w:adjustRightInd w:val="0"/>
        <w:ind w:firstLine="709"/>
        <w:rPr>
          <w:rFonts w:ascii="PT Astra Serif" w:hAnsi="PT Astra Serif"/>
        </w:rPr>
      </w:pPr>
      <w:r w:rsidRPr="00E07BE8">
        <w:rPr>
          <w:rFonts w:ascii="PT Astra Serif" w:hAnsi="PT Astra Serif"/>
        </w:rPr>
        <w:t>Второй экземпляр товарной накладной Покупатель подписывает и возвращает Поставщику в течение 10 (десяти) календарных дней.</w:t>
      </w:r>
    </w:p>
    <w:p w:rsidR="00B7210B" w:rsidRPr="00E07BE8" w:rsidRDefault="00B7210B" w:rsidP="00B7210B">
      <w:pPr>
        <w:autoSpaceDE w:val="0"/>
        <w:ind w:firstLine="709"/>
        <w:rPr>
          <w:rFonts w:ascii="PT Astra Serif" w:hAnsi="PT Astra Serif"/>
        </w:rPr>
      </w:pPr>
      <w:r w:rsidRPr="00E07BE8">
        <w:rPr>
          <w:rFonts w:ascii="PT Astra Serif" w:hAnsi="PT Astra Serif"/>
        </w:rPr>
        <w:t>5.13. Проверка соответствия ГСМ требованиям, установленным договором, осуществляется в течение 5 (пяти) рабочих дней в следующем порядке:</w:t>
      </w:r>
    </w:p>
    <w:p w:rsidR="00B7210B" w:rsidRPr="00E07BE8" w:rsidRDefault="00B7210B" w:rsidP="00B7210B">
      <w:pPr>
        <w:autoSpaceDE w:val="0"/>
        <w:ind w:firstLine="709"/>
        <w:rPr>
          <w:rFonts w:ascii="PT Astra Serif" w:hAnsi="PT Astra Serif"/>
        </w:rPr>
      </w:pPr>
      <w:r w:rsidRPr="00E07BE8">
        <w:rPr>
          <w:rFonts w:ascii="PT Astra Serif" w:hAnsi="PT Astra Serif"/>
        </w:rPr>
        <w:t>- проверка соответствия информации, указанной в товарной накладной, договору;</w:t>
      </w:r>
    </w:p>
    <w:p w:rsidR="00B7210B" w:rsidRPr="00E07BE8" w:rsidRDefault="00B7210B" w:rsidP="00B7210B">
      <w:pPr>
        <w:autoSpaceDE w:val="0"/>
        <w:ind w:firstLine="709"/>
        <w:rPr>
          <w:rFonts w:ascii="PT Astra Serif" w:hAnsi="PT Astra Serif"/>
        </w:rPr>
      </w:pPr>
      <w:r w:rsidRPr="00E07BE8">
        <w:rPr>
          <w:rFonts w:ascii="PT Astra Serif" w:hAnsi="PT Astra Serif"/>
        </w:rPr>
        <w:t xml:space="preserve">- проверка наличия и правильности оформления сопроводительных </w:t>
      </w:r>
      <w:r w:rsidRPr="00E07BE8">
        <w:rPr>
          <w:rFonts w:ascii="PT Astra Serif" w:hAnsi="PT Astra Serif"/>
          <w:color w:val="000000"/>
        </w:rPr>
        <w:t>документов на ГСМ</w:t>
      </w:r>
      <w:r w:rsidRPr="00E07BE8">
        <w:rPr>
          <w:rFonts w:ascii="PT Astra Serif" w:hAnsi="PT Astra Serif"/>
          <w:color w:val="00B050"/>
        </w:rPr>
        <w:t xml:space="preserve"> </w:t>
      </w:r>
      <w:r w:rsidRPr="00E07BE8">
        <w:rPr>
          <w:rFonts w:ascii="PT Astra Serif" w:hAnsi="PT Astra Serif"/>
          <w:color w:val="000000"/>
        </w:rPr>
        <w:t>(</w:t>
      </w:r>
      <w:r w:rsidRPr="00E07BE8">
        <w:rPr>
          <w:rFonts w:ascii="PT Astra Serif" w:hAnsi="PT Astra Serif"/>
        </w:rPr>
        <w:t>п. 5.6. договора</w:t>
      </w:r>
      <w:r w:rsidRPr="00E07BE8">
        <w:rPr>
          <w:rFonts w:ascii="PT Astra Serif" w:hAnsi="PT Astra Serif"/>
          <w:color w:val="000000"/>
        </w:rPr>
        <w:t>);</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 проверка соответствия количества, ассортимента ГСМ, указанного в товарной накладной, спецификации и фактически поставленных ГСМ.</w:t>
      </w:r>
    </w:p>
    <w:p w:rsidR="00B7210B" w:rsidRPr="00E07BE8" w:rsidRDefault="00B7210B" w:rsidP="00B7210B">
      <w:pPr>
        <w:autoSpaceDE w:val="0"/>
        <w:ind w:firstLine="709"/>
        <w:rPr>
          <w:rFonts w:ascii="PT Astra Serif" w:hAnsi="PT Astra Serif"/>
        </w:rPr>
      </w:pPr>
      <w:r w:rsidRPr="00E07BE8">
        <w:rPr>
          <w:rFonts w:ascii="PT Astra Serif" w:hAnsi="PT Astra Serif"/>
        </w:rPr>
        <w:t>5.14. При наличии замечаний, препятствующих приемке ГСМ, Покупателем создается приемочная комиссия и составляется мотивированный отказ от приемки ГСМ. Один экземпляр подписанного всеми членами приемочной комиссии и утвержденного Покупателем мотивированного отказа от приемки ГСМ направляется Поставщику.</w:t>
      </w:r>
    </w:p>
    <w:p w:rsidR="00B7210B" w:rsidRPr="00E07BE8" w:rsidRDefault="00B7210B" w:rsidP="00B7210B">
      <w:pPr>
        <w:widowControl w:val="0"/>
        <w:shd w:val="clear" w:color="auto" w:fill="FFFFFF"/>
        <w:tabs>
          <w:tab w:val="left" w:pos="413"/>
        </w:tabs>
        <w:autoSpaceDE w:val="0"/>
        <w:autoSpaceDN w:val="0"/>
        <w:adjustRightInd w:val="0"/>
        <w:ind w:firstLine="709"/>
        <w:rPr>
          <w:rFonts w:ascii="PT Astra Serif" w:hAnsi="PT Astra Serif"/>
          <w:color w:val="000000"/>
        </w:rPr>
      </w:pPr>
      <w:r w:rsidRPr="00E07BE8">
        <w:rPr>
          <w:rFonts w:ascii="PT Astra Serif" w:hAnsi="PT Astra Serif"/>
        </w:rPr>
        <w:t xml:space="preserve">5.15. Заказчик и Поставщик вправе производить сверку взаиморасчетов с составлением акта сверки. </w:t>
      </w:r>
      <w:r w:rsidRPr="00E07BE8">
        <w:rPr>
          <w:rFonts w:ascii="PT Astra Serif" w:hAnsi="PT Astra Serif"/>
          <w:color w:val="000000"/>
        </w:rPr>
        <w:t>Сверка исполнения договора между Покупателем и Поставщиком производится в течение 30 (тридцати) календарных дней после полного исполнения обязательств сторонами.</w:t>
      </w:r>
    </w:p>
    <w:p w:rsidR="00B7210B" w:rsidRPr="00E07BE8" w:rsidRDefault="00B7210B" w:rsidP="00B7210B">
      <w:pPr>
        <w:widowControl w:val="0"/>
        <w:shd w:val="clear" w:color="auto" w:fill="FFFFFF"/>
        <w:tabs>
          <w:tab w:val="left" w:pos="413"/>
        </w:tabs>
        <w:autoSpaceDE w:val="0"/>
        <w:autoSpaceDN w:val="0"/>
        <w:adjustRightInd w:val="0"/>
        <w:ind w:firstLine="709"/>
        <w:rPr>
          <w:rFonts w:ascii="PT Astra Serif" w:hAnsi="PT Astra Serif"/>
          <w:color w:val="000000"/>
        </w:rPr>
      </w:pPr>
    </w:p>
    <w:p w:rsidR="00B7210B" w:rsidRPr="00E07BE8" w:rsidRDefault="00B7210B" w:rsidP="00B7210B">
      <w:pPr>
        <w:jc w:val="center"/>
        <w:rPr>
          <w:rFonts w:ascii="PT Astra Serif" w:hAnsi="PT Astra Serif"/>
          <w:b/>
          <w:color w:val="000000"/>
        </w:rPr>
      </w:pPr>
      <w:r w:rsidRPr="00E07BE8">
        <w:rPr>
          <w:rFonts w:ascii="PT Astra Serif" w:hAnsi="PT Astra Serif"/>
          <w:b/>
          <w:color w:val="000000"/>
        </w:rPr>
        <w:t>6. ПРАВА И ОБЯЗАННОСТИ СТОРОН</w:t>
      </w:r>
    </w:p>
    <w:p w:rsidR="00B7210B" w:rsidRPr="00E07BE8" w:rsidRDefault="00B7210B" w:rsidP="00B7210B">
      <w:pPr>
        <w:autoSpaceDE w:val="0"/>
        <w:ind w:firstLine="709"/>
        <w:rPr>
          <w:rFonts w:ascii="PT Astra Serif" w:hAnsi="PT Astra Serif"/>
        </w:rPr>
      </w:pPr>
      <w:r w:rsidRPr="00E07BE8">
        <w:rPr>
          <w:rFonts w:ascii="PT Astra Serif" w:hAnsi="PT Astra Serif"/>
        </w:rPr>
        <w:t>6.1. Покупатель вправе:</w:t>
      </w:r>
    </w:p>
    <w:p w:rsidR="00B7210B" w:rsidRPr="00E07BE8" w:rsidRDefault="00B7210B" w:rsidP="00B7210B">
      <w:pPr>
        <w:autoSpaceDE w:val="0"/>
        <w:ind w:firstLine="709"/>
        <w:rPr>
          <w:rFonts w:ascii="PT Astra Serif" w:hAnsi="PT Astra Serif"/>
        </w:rPr>
      </w:pPr>
      <w:r w:rsidRPr="00E07BE8">
        <w:rPr>
          <w:rFonts w:ascii="PT Astra Serif" w:hAnsi="PT Astra Serif"/>
        </w:rPr>
        <w:lastRenderedPageBreak/>
        <w:t>6.1.1. Требовать от Поставщика надлежащего исполнения обязательств в соответствии с условиями договора, а также требовать своевременного устранения недостатков.</w:t>
      </w:r>
    </w:p>
    <w:p w:rsidR="00B7210B" w:rsidRPr="00E07BE8" w:rsidRDefault="00B7210B" w:rsidP="00B7210B">
      <w:pPr>
        <w:autoSpaceDE w:val="0"/>
        <w:ind w:firstLine="709"/>
        <w:rPr>
          <w:rFonts w:ascii="PT Astra Serif" w:hAnsi="PT Astra Serif"/>
        </w:rPr>
      </w:pPr>
      <w:r w:rsidRPr="00E07BE8">
        <w:rPr>
          <w:rFonts w:ascii="PT Astra Serif" w:hAnsi="PT Astra Serif"/>
        </w:rPr>
        <w:t>6.1.2. Требовать от Поставщика представления надлежащим образом оформленных документов, предусмотренных договором.</w:t>
      </w:r>
    </w:p>
    <w:p w:rsidR="00B7210B" w:rsidRPr="00E07BE8" w:rsidRDefault="00B7210B" w:rsidP="00B7210B">
      <w:pPr>
        <w:autoSpaceDE w:val="0"/>
        <w:ind w:firstLine="709"/>
        <w:rPr>
          <w:rFonts w:ascii="PT Astra Serif" w:hAnsi="PT Astra Serif"/>
        </w:rPr>
      </w:pPr>
      <w:r w:rsidRPr="00E07BE8">
        <w:rPr>
          <w:rFonts w:ascii="PT Astra Serif" w:hAnsi="PT Astra Serif"/>
        </w:rPr>
        <w:t>6.1.3. Запрашивать у Поставщика информацию о ходе и состоянии исполнения обязательств Поставщика по договору.</w:t>
      </w:r>
    </w:p>
    <w:p w:rsidR="00B7210B" w:rsidRPr="00E07BE8" w:rsidRDefault="00B7210B" w:rsidP="00B7210B">
      <w:pPr>
        <w:autoSpaceDE w:val="0"/>
        <w:ind w:firstLine="709"/>
        <w:rPr>
          <w:rFonts w:ascii="PT Astra Serif" w:hAnsi="PT Astra Serif"/>
        </w:rPr>
      </w:pPr>
      <w:r w:rsidRPr="00E07BE8">
        <w:rPr>
          <w:rFonts w:ascii="PT Astra Serif" w:hAnsi="PT Astra Serif"/>
        </w:rPr>
        <w:t>6.1.4. Осуществлять контроль за порядком и сроками поставки ГСМ.</w:t>
      </w:r>
    </w:p>
    <w:p w:rsidR="00B7210B" w:rsidRPr="00E07BE8" w:rsidRDefault="00B7210B" w:rsidP="00B7210B">
      <w:pPr>
        <w:autoSpaceDE w:val="0"/>
        <w:ind w:firstLine="709"/>
        <w:rPr>
          <w:rFonts w:ascii="PT Astra Serif" w:hAnsi="PT Astra Serif"/>
        </w:rPr>
      </w:pPr>
      <w:r w:rsidRPr="00E07BE8">
        <w:rPr>
          <w:rFonts w:ascii="PT Astra Serif" w:hAnsi="PT Astra Serif"/>
        </w:rPr>
        <w:t>6.1.5. Отказаться от приемки ГСМ в случаях, предусмотренных договором и законодательством Российской Федерации.</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rPr>
        <w:t xml:space="preserve">6.1.6. </w:t>
      </w:r>
      <w:r w:rsidRPr="00E07BE8">
        <w:rPr>
          <w:rFonts w:ascii="PT Astra Serif" w:hAnsi="PT Astra Serif"/>
          <w:spacing w:val="1"/>
        </w:rPr>
        <w:t>Привлекать экспертов, экспертные организации для проверки соответствия качества поставленных ГСМ требованиям, установленным настоящим договором.</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6.1.7.</w:t>
      </w:r>
      <w:r w:rsidRPr="00E07BE8">
        <w:rPr>
          <w:rFonts w:ascii="PT Astra Serif" w:hAnsi="PT Astra Serif"/>
        </w:rPr>
        <w:t xml:space="preserve"> </w:t>
      </w:r>
      <w:r w:rsidRPr="00E07BE8">
        <w:rPr>
          <w:rFonts w:ascii="PT Astra Serif" w:hAnsi="PT Astra Serif"/>
          <w:spacing w:val="1"/>
        </w:rPr>
        <w:t>Получить от Поставщика необходимое количество пластиковых Карт.</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6.1.8. В период действия договора по письменному заявлению на имя Поставщика заказать дополнительные Карты, установить и (или) отменить специальные условия использования каждой конкретной Карты, в том числе по лимитам расходов по Карте, отказаться от использования конкретной Карты, заблокировать или возобновить операции с использованием Карты.</w:t>
      </w:r>
    </w:p>
    <w:p w:rsidR="00B7210B" w:rsidRPr="00E07BE8" w:rsidRDefault="00B7210B" w:rsidP="00B7210B">
      <w:pPr>
        <w:autoSpaceDE w:val="0"/>
        <w:ind w:firstLine="709"/>
        <w:rPr>
          <w:rFonts w:ascii="PT Astra Serif" w:hAnsi="PT Astra Serif"/>
        </w:rPr>
      </w:pPr>
      <w:r w:rsidRPr="00E07BE8">
        <w:rPr>
          <w:rFonts w:ascii="PT Astra Serif" w:hAnsi="PT Astra Serif"/>
          <w:spacing w:val="1"/>
        </w:rPr>
        <w:t xml:space="preserve">6.1.9. Требовать замены Карты в случае, если она оказалась неработоспособной вследствие действий Поставщика, поломки Карты, вызванной неправильной работой оборудования по приему Карт или заводским дефектом Карты. </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 Покупатель обязан:</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6.2.1. Принять и оплатить поставленные ГСМ при отсутствии у него замечаний по качеству, количеству, ассортименту, соответствию ГСМ иным условиям договора.</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6.2.2. Ознакомить держателей Карт с правилами пользования и хранения.</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6.2.3. Использовать Карту только по назначению,</w:t>
      </w:r>
      <w:r w:rsidRPr="00E07BE8">
        <w:rPr>
          <w:rFonts w:ascii="PT Astra Serif" w:hAnsi="PT Astra Serif"/>
        </w:rPr>
        <w:t xml:space="preserve"> </w:t>
      </w:r>
      <w:r w:rsidRPr="00E07BE8">
        <w:rPr>
          <w:rFonts w:ascii="PT Astra Serif" w:hAnsi="PT Astra Serif"/>
          <w:spacing w:val="1"/>
        </w:rPr>
        <w:t>не передавать е</w:t>
      </w:r>
      <w:r w:rsidR="00BD2145">
        <w:rPr>
          <w:rFonts w:ascii="PT Astra Serif" w:hAnsi="PT Astra Serif"/>
          <w:spacing w:val="1"/>
        </w:rPr>
        <w:t>е</w:t>
      </w:r>
      <w:r w:rsidRPr="00E07BE8">
        <w:rPr>
          <w:rFonts w:ascii="PT Astra Serif" w:hAnsi="PT Astra Serif"/>
          <w:spacing w:val="1"/>
        </w:rPr>
        <w:t xml:space="preserve"> другим лицам, соблюдать технологию обслуживания по ней на АЗС, не подвергать е</w:t>
      </w:r>
      <w:r w:rsidR="00BD2145">
        <w:rPr>
          <w:rFonts w:ascii="PT Astra Serif" w:hAnsi="PT Astra Serif"/>
          <w:spacing w:val="1"/>
        </w:rPr>
        <w:t>е</w:t>
      </w:r>
      <w:r w:rsidRPr="00E07BE8">
        <w:rPr>
          <w:rFonts w:ascii="PT Astra Serif" w:hAnsi="PT Astra Serif"/>
          <w:spacing w:val="1"/>
        </w:rPr>
        <w:t xml:space="preserve"> механическим, тепловым и электромагнитным воздействиям.</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6.2.4. В случае утраты Карты незамедлительно сообщить о случившемся Поставщику посредством письменного или устного заявления.</w:t>
      </w:r>
      <w:r w:rsidRPr="00E07BE8">
        <w:rPr>
          <w:rFonts w:ascii="PT Astra Serif" w:hAnsi="PT Astra Serif"/>
        </w:rPr>
        <w:t xml:space="preserve"> </w:t>
      </w:r>
      <w:r w:rsidRPr="00E07BE8">
        <w:rPr>
          <w:rFonts w:ascii="PT Astra Serif" w:hAnsi="PT Astra Serif"/>
          <w:spacing w:val="1"/>
        </w:rPr>
        <w:t>Покупатель обязуется не позднее двух рабочих дней, с момента устного уведомления Поставщика, вручить последнему письменное заявление, подтверждающее ранее сделанное устное заявление.</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6.2.5. В течение 10 (десяти) рабочих дней со дня расторжения договора или окончания срока действия договора вернуть Поставщику Карты.</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 xml:space="preserve">6.2.6. Обеспечить своевременную приемку поставленных ГСМ </w:t>
      </w:r>
      <w:r w:rsidRPr="00E07BE8">
        <w:rPr>
          <w:rFonts w:ascii="PT Astra Serif" w:hAnsi="PT Astra Serif"/>
        </w:rPr>
        <w:t>и проведение экспертизы для проверки поставленных ГСМ</w:t>
      </w:r>
      <w:r w:rsidRPr="00E07BE8">
        <w:rPr>
          <w:rFonts w:ascii="PT Astra Serif" w:hAnsi="PT Astra Serif"/>
          <w:spacing w:val="1"/>
        </w:rPr>
        <w:t xml:space="preserve"> в части соответствия условиям договора.</w:t>
      </w:r>
    </w:p>
    <w:p w:rsidR="00B7210B" w:rsidRPr="00E07BE8" w:rsidRDefault="00B7210B" w:rsidP="00B7210B">
      <w:pPr>
        <w:autoSpaceDE w:val="0"/>
        <w:ind w:firstLine="709"/>
        <w:rPr>
          <w:rFonts w:ascii="PT Astra Serif" w:hAnsi="PT Astra Serif"/>
        </w:rPr>
      </w:pPr>
      <w:r w:rsidRPr="00E07BE8">
        <w:rPr>
          <w:rFonts w:ascii="PT Astra Serif" w:hAnsi="PT Astra Serif"/>
          <w:spacing w:val="1"/>
        </w:rPr>
        <w:t>6.2.7. Направлять Поставщику требование об уплате неустойки (штрафа, пени) в случае неисполнения (ненадлежащего исполнения) Поставщиком обязательств по договору, а также возмещения причиненных убытков.</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6.2.8.</w:t>
      </w:r>
      <w:r w:rsidRPr="00E07BE8">
        <w:rPr>
          <w:rFonts w:ascii="PT Astra Serif" w:hAnsi="PT Astra Serif"/>
        </w:rPr>
        <w:t xml:space="preserve"> </w:t>
      </w:r>
      <w:r w:rsidRPr="00E07BE8">
        <w:rPr>
          <w:rFonts w:ascii="PT Astra Serif" w:hAnsi="PT Astra Serif"/>
          <w:spacing w:val="1"/>
        </w:rPr>
        <w:t>Своевременно предоставлять разъяснения и уточнения по запросам Поставщика в части поставки ГСМ в соответствии с условиями настоящего договора.</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6.3. Поставщик вправе:</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6.3.1. Требовать от Покупателя своевременной оплаты надлежащим образом исполненных им обязательств.</w:t>
      </w:r>
    </w:p>
    <w:p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6.3.2. Требовать возврата переданных Карт после расторжения договора или окончания срока действия договора.</w:t>
      </w:r>
    </w:p>
    <w:p w:rsidR="00B7210B" w:rsidRPr="00E07BE8" w:rsidRDefault="00B7210B" w:rsidP="00B7210B">
      <w:pPr>
        <w:autoSpaceDE w:val="0"/>
        <w:ind w:firstLine="709"/>
        <w:rPr>
          <w:rFonts w:ascii="PT Astra Serif" w:hAnsi="PT Astra Serif"/>
        </w:rPr>
      </w:pPr>
      <w:r w:rsidRPr="00E07BE8">
        <w:rPr>
          <w:rFonts w:ascii="PT Astra Serif" w:hAnsi="PT Astra Serif"/>
          <w:spacing w:val="1"/>
        </w:rPr>
        <w:t>6.3.3. Требовать уплаты неустоек (штрафа, пеней)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w:t>
      </w:r>
    </w:p>
    <w:p w:rsidR="00B7210B" w:rsidRPr="00E07BE8" w:rsidRDefault="00B7210B" w:rsidP="00B7210B">
      <w:pPr>
        <w:autoSpaceDE w:val="0"/>
        <w:ind w:firstLine="709"/>
        <w:rPr>
          <w:rFonts w:ascii="PT Astra Serif" w:hAnsi="PT Astra Serif"/>
        </w:rPr>
      </w:pPr>
      <w:r w:rsidRPr="00E07BE8">
        <w:rPr>
          <w:rFonts w:ascii="PT Astra Serif" w:hAnsi="PT Astra Serif"/>
        </w:rPr>
        <w:t>6.4. Поставщик обязан:</w:t>
      </w:r>
    </w:p>
    <w:p w:rsidR="00B7210B" w:rsidRPr="00E07BE8" w:rsidRDefault="00B7210B" w:rsidP="00B7210B">
      <w:pPr>
        <w:autoSpaceDE w:val="0"/>
        <w:ind w:firstLine="709"/>
        <w:rPr>
          <w:rFonts w:ascii="PT Astra Serif" w:hAnsi="PT Astra Serif"/>
        </w:rPr>
      </w:pPr>
      <w:r w:rsidRPr="00E07BE8">
        <w:rPr>
          <w:rFonts w:ascii="PT Astra Serif" w:hAnsi="PT Astra Serif"/>
        </w:rPr>
        <w:t xml:space="preserve">6.4.1. Доставить Покупателю пластиковые Карты в количестве, указанном в </w:t>
      </w:r>
      <w:r w:rsidRPr="00E07BE8">
        <w:rPr>
          <w:rFonts w:ascii="PT Astra Serif" w:hAnsi="PT Astra Serif"/>
          <w:b/>
        </w:rPr>
        <w:t>п. 2.3.</w:t>
      </w:r>
      <w:r w:rsidRPr="00E07BE8">
        <w:rPr>
          <w:rFonts w:ascii="PT Astra Serif" w:hAnsi="PT Astra Serif"/>
        </w:rPr>
        <w:t xml:space="preserve"> договора. Поставщик гарантирует доставку Карт до места нахождения Покупателя и передачу их Покупателю в течение двух рабочих дней с момента заключения настоящего договора. Пластиковые карты передаются по акту приема-передачи.</w:t>
      </w:r>
    </w:p>
    <w:p w:rsidR="00B7210B" w:rsidRPr="00E07BE8" w:rsidRDefault="00B7210B" w:rsidP="00B7210B">
      <w:pPr>
        <w:autoSpaceDE w:val="0"/>
        <w:ind w:firstLine="709"/>
        <w:rPr>
          <w:rFonts w:ascii="PT Astra Serif" w:hAnsi="PT Astra Serif"/>
        </w:rPr>
      </w:pPr>
      <w:r w:rsidRPr="00E07BE8">
        <w:rPr>
          <w:rFonts w:ascii="PT Astra Serif" w:hAnsi="PT Astra Serif"/>
        </w:rPr>
        <w:lastRenderedPageBreak/>
        <w:t>6.4.2. Обеспечить бесперебойное, ежедневное, круглосуточное получение Покупателем ГСМ через АЗС согласно порядку и условиям, установленным настоящим договором.</w:t>
      </w:r>
    </w:p>
    <w:p w:rsidR="00B7210B" w:rsidRPr="00E07BE8" w:rsidRDefault="00B7210B" w:rsidP="00B7210B">
      <w:pPr>
        <w:autoSpaceDE w:val="0"/>
        <w:ind w:firstLine="709"/>
        <w:rPr>
          <w:rFonts w:ascii="PT Astra Serif" w:hAnsi="PT Astra Serif"/>
        </w:rPr>
      </w:pPr>
      <w:r w:rsidRPr="00E07BE8">
        <w:rPr>
          <w:rFonts w:ascii="PT Astra Serif" w:hAnsi="PT Astra Serif"/>
        </w:rPr>
        <w:t>6.4.3. Бесплатно заменить Карту в случае, если она оказалась неработоспособной вследствие действий Поставщика или поломки, вызванной неправильной работой оборудования по приему Карт или заводским дефектом Карты в течение 3 (трех) рабочих дней с даты предъявления Покупателем требования о замене Карты.</w:t>
      </w:r>
    </w:p>
    <w:p w:rsidR="00B7210B" w:rsidRPr="00E07BE8" w:rsidRDefault="00B7210B" w:rsidP="00B7210B">
      <w:pPr>
        <w:autoSpaceDE w:val="0"/>
        <w:ind w:firstLine="709"/>
        <w:rPr>
          <w:rFonts w:ascii="PT Astra Serif" w:hAnsi="PT Astra Serif"/>
        </w:rPr>
      </w:pPr>
      <w:r w:rsidRPr="00E07BE8">
        <w:rPr>
          <w:rFonts w:ascii="PT Astra Serif" w:hAnsi="PT Astra Serif"/>
        </w:rPr>
        <w:t>6.4.4. Представлять по письменному запросу Покупателя в сроки, указанные в таком запросе, информацию, связанную с исполнением обязательств по договору.</w:t>
      </w:r>
    </w:p>
    <w:p w:rsidR="00B7210B" w:rsidRPr="00E07BE8" w:rsidRDefault="00B7210B" w:rsidP="00B7210B">
      <w:pPr>
        <w:autoSpaceDE w:val="0"/>
        <w:ind w:firstLine="709"/>
        <w:rPr>
          <w:rFonts w:ascii="PT Astra Serif" w:hAnsi="PT Astra Serif"/>
        </w:rPr>
      </w:pPr>
      <w:r w:rsidRPr="00E07BE8">
        <w:rPr>
          <w:rFonts w:ascii="PT Astra Serif" w:hAnsi="PT Astra Serif"/>
        </w:rPr>
        <w:t>6.4.5. Представить Покупателю сведения об изменении своего фактического местонахождения, банковских реквизитов, телефона, факса, электронной почты в течение 1 (одного) рабочего дня с момента изменений, в письменной форме. В противном случае все риски, связанные с перечислением Покупателем денежных средств на указанный в договоре расчетный счет Поставщика, несет Поставщик.</w:t>
      </w:r>
    </w:p>
    <w:p w:rsidR="00B7210B" w:rsidRPr="00E07BE8" w:rsidRDefault="00B7210B" w:rsidP="00B7210B">
      <w:pPr>
        <w:autoSpaceDE w:val="0"/>
        <w:ind w:firstLine="709"/>
        <w:rPr>
          <w:rFonts w:ascii="PT Astra Serif" w:hAnsi="PT Astra Serif"/>
        </w:rPr>
      </w:pPr>
      <w:r w:rsidRPr="00E07BE8">
        <w:rPr>
          <w:rFonts w:ascii="PT Astra Serif" w:hAnsi="PT Astra Serif"/>
        </w:rPr>
        <w:t>6.4.6. При получении от Покупателя уведомления, направить своего представителя для участия в мероприятиях, осуществляемых при проведении экспертизы.</w:t>
      </w:r>
    </w:p>
    <w:p w:rsidR="00B7210B" w:rsidRPr="00E07BE8" w:rsidRDefault="00B7210B" w:rsidP="00B7210B">
      <w:pPr>
        <w:autoSpaceDE w:val="0"/>
        <w:ind w:firstLine="709"/>
        <w:rPr>
          <w:rFonts w:ascii="PT Astra Serif" w:hAnsi="PT Astra Serif"/>
        </w:rPr>
      </w:pPr>
      <w:r w:rsidRPr="00E07BE8">
        <w:rPr>
          <w:rFonts w:ascii="PT Astra Serif" w:hAnsi="PT Astra Serif"/>
        </w:rPr>
        <w:t>6.5. Стороны обязаны:</w:t>
      </w:r>
    </w:p>
    <w:p w:rsidR="00B7210B" w:rsidRPr="00E07BE8" w:rsidRDefault="00B7210B" w:rsidP="00B7210B">
      <w:pPr>
        <w:autoSpaceDE w:val="0"/>
        <w:ind w:firstLine="709"/>
        <w:rPr>
          <w:rFonts w:ascii="PT Astra Serif" w:hAnsi="PT Astra Serif"/>
        </w:rPr>
      </w:pPr>
      <w:r w:rsidRPr="00E07BE8">
        <w:rPr>
          <w:rFonts w:ascii="PT Astra Serif" w:hAnsi="PT Astra Serif"/>
        </w:rPr>
        <w:t>Стороны договора,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w:t>
      </w:r>
      <w:r w:rsidR="00BD2145">
        <w:rPr>
          <w:rFonts w:ascii="PT Astra Serif" w:hAnsi="PT Astra Serif"/>
        </w:rPr>
        <w:t> </w:t>
      </w:r>
      <w:r w:rsidRPr="00E07BE8">
        <w:rPr>
          <w:rFonts w:ascii="PT Astra Serif" w:hAnsi="PT Astra Serif"/>
        </w:rPr>
        <w:t>решения по договору или получения иных неправомерных преимуществ в связи с его исполнением.</w:t>
      </w:r>
    </w:p>
    <w:p w:rsidR="00B7210B" w:rsidRPr="00E07BE8" w:rsidRDefault="00B7210B" w:rsidP="00B7210B">
      <w:pPr>
        <w:autoSpaceDE w:val="0"/>
        <w:ind w:firstLine="709"/>
        <w:rPr>
          <w:rFonts w:ascii="PT Astra Serif" w:hAnsi="PT Astra Serif"/>
        </w:rPr>
      </w:pPr>
      <w:r w:rsidRPr="00E07BE8">
        <w:rPr>
          <w:rFonts w:ascii="PT Astra Serif" w:hAnsi="PT Astra Serif"/>
        </w:rPr>
        <w:t>6.5.1. Для исполнения договора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w:t>
      </w:r>
      <w:r w:rsidR="00BD2145">
        <w:rPr>
          <w:rFonts w:ascii="PT Astra Serif" w:hAnsi="PT Astra Serif"/>
        </w:rPr>
        <w:t>е</w:t>
      </w:r>
      <w:r w:rsidRPr="00E07BE8">
        <w:rPr>
          <w:rFonts w:ascii="PT Astra Serif" w:hAnsi="PT Astra Serif"/>
        </w:rPr>
        <w:t>м, и иные коррупционные нарушения – как</w:t>
      </w:r>
      <w:r w:rsidR="00BD2145">
        <w:rPr>
          <w:rFonts w:ascii="PT Astra Serif" w:hAnsi="PT Astra Serif"/>
        </w:rPr>
        <w:t> </w:t>
      </w:r>
      <w:r w:rsidRPr="00E07BE8">
        <w:rPr>
          <w:rFonts w:ascii="PT Astra Serif" w:hAnsi="PT Astra Serif"/>
        </w:rPr>
        <w:t>в отношениях между сторонами договора, так и в отношениях с третьими лицами и</w:t>
      </w:r>
      <w:r w:rsidR="00BD2145">
        <w:rPr>
          <w:rFonts w:ascii="PT Astra Serif" w:hAnsi="PT Astra Serif"/>
        </w:rPr>
        <w:t> </w:t>
      </w:r>
      <w:r w:rsidRPr="00E07BE8">
        <w:rPr>
          <w:rFonts w:ascii="PT Astra Serif" w:hAnsi="PT Astra Serif"/>
        </w:rPr>
        <w:t>государственными органами.</w:t>
      </w:r>
    </w:p>
    <w:p w:rsidR="00B7210B" w:rsidRPr="00E07BE8" w:rsidRDefault="00B7210B" w:rsidP="00B7210B">
      <w:pPr>
        <w:autoSpaceDE w:val="0"/>
        <w:ind w:firstLine="709"/>
        <w:rPr>
          <w:rFonts w:ascii="PT Astra Serif" w:hAnsi="PT Astra Serif"/>
        </w:rPr>
      </w:pPr>
      <w:r w:rsidRPr="00E07BE8">
        <w:rPr>
          <w:rFonts w:ascii="PT Astra Serif" w:hAnsi="PT Astra Serif"/>
        </w:rPr>
        <w:t>6.5.2. 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w:t>
      </w:r>
    </w:p>
    <w:p w:rsidR="00B7210B" w:rsidRPr="00E07BE8" w:rsidRDefault="00B7210B" w:rsidP="00B7210B">
      <w:pPr>
        <w:autoSpaceDE w:val="0"/>
        <w:ind w:firstLine="709"/>
        <w:rPr>
          <w:rFonts w:ascii="PT Astra Serif" w:hAnsi="PT Astra Serif"/>
        </w:rPr>
      </w:pPr>
      <w:r w:rsidRPr="00E07BE8">
        <w:rPr>
          <w:rFonts w:ascii="PT Astra Serif" w:hAnsi="PT Astra Serif"/>
        </w:rPr>
        <w:t>6.5.3. В случае выявления риска коррупционного нарушения по договору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rsidR="00B7210B" w:rsidRPr="00E07BE8" w:rsidRDefault="00B7210B" w:rsidP="00B7210B">
      <w:pPr>
        <w:autoSpaceDE w:val="0"/>
        <w:ind w:firstLine="709"/>
        <w:rPr>
          <w:rFonts w:ascii="PT Astra Serif" w:hAnsi="PT Astra Serif"/>
        </w:rPr>
      </w:pPr>
      <w:r w:rsidRPr="00E07BE8">
        <w:rPr>
          <w:rFonts w:ascii="PT Astra Serif" w:hAnsi="PT Astra Serif"/>
        </w:rPr>
        <w:t>6.5.4. В случае выявления коррупционного нарушения, допущенного в связи с исполнением договора пострадавшая сторона вправе в одностороннем порядке полностью или</w:t>
      </w:r>
      <w:r w:rsidR="00BD2145">
        <w:rPr>
          <w:rFonts w:ascii="PT Astra Serif" w:hAnsi="PT Astra Serif"/>
        </w:rPr>
        <w:t> </w:t>
      </w:r>
      <w:r w:rsidRPr="00E07BE8">
        <w:rPr>
          <w:rFonts w:ascii="PT Astra Serif" w:hAnsi="PT Astra Serif"/>
        </w:rPr>
        <w:t>в соответствующей части отказаться от исполнения договора, что влеч</w:t>
      </w:r>
      <w:r w:rsidR="00BD2145">
        <w:rPr>
          <w:rFonts w:ascii="PT Astra Serif" w:hAnsi="PT Astra Serif"/>
        </w:rPr>
        <w:t>е</w:t>
      </w:r>
      <w:r w:rsidRPr="00E07BE8">
        <w:rPr>
          <w:rFonts w:ascii="PT Astra Serif" w:hAnsi="PT Astra Serif"/>
        </w:rPr>
        <w:t>т его автоматическое полное или частичное расторжение с момента получения другой стороной уведомления об этом.</w:t>
      </w:r>
    </w:p>
    <w:p w:rsidR="00B7210B" w:rsidRPr="00E07BE8" w:rsidRDefault="00B7210B" w:rsidP="00B7210B">
      <w:pPr>
        <w:autoSpaceDE w:val="0"/>
        <w:ind w:firstLine="709"/>
        <w:rPr>
          <w:rFonts w:ascii="PT Astra Serif" w:hAnsi="PT Astra Serif"/>
        </w:rPr>
      </w:pPr>
      <w:r w:rsidRPr="00E07BE8">
        <w:rPr>
          <w:rFonts w:ascii="PT Astra Serif" w:hAnsi="PT Astra Serif"/>
        </w:rPr>
        <w:t>Пострадавшая сторона также вправе требовать возмещения в полном объ</w:t>
      </w:r>
      <w:r w:rsidR="00BD2145">
        <w:rPr>
          <w:rFonts w:ascii="PT Astra Serif" w:hAnsi="PT Astra Serif"/>
        </w:rPr>
        <w:t>е</w:t>
      </w:r>
      <w:r w:rsidRPr="00E07BE8">
        <w:rPr>
          <w:rFonts w:ascii="PT Astra Serif" w:hAnsi="PT Astra Serif"/>
        </w:rPr>
        <w:t>ме всех причин</w:t>
      </w:r>
      <w:r w:rsidR="00BD2145">
        <w:rPr>
          <w:rFonts w:ascii="PT Astra Serif" w:hAnsi="PT Astra Serif"/>
        </w:rPr>
        <w:t>е</w:t>
      </w:r>
      <w:r w:rsidRPr="00E07BE8">
        <w:rPr>
          <w:rFonts w:ascii="PT Astra Serif" w:hAnsi="PT Astra Serif"/>
        </w:rPr>
        <w:t>нных ей убытков (реального ущерба и упущенной выгоды), вызванных односторонним расторжением договора по вине другой стороны.</w:t>
      </w:r>
    </w:p>
    <w:p w:rsidR="00B7210B" w:rsidRPr="00E07BE8" w:rsidRDefault="00B7210B" w:rsidP="00B7210B">
      <w:pPr>
        <w:autoSpaceDE w:val="0"/>
        <w:ind w:firstLine="709"/>
        <w:rPr>
          <w:rFonts w:ascii="PT Astra Serif" w:hAnsi="PT Astra Serif"/>
        </w:rPr>
      </w:pPr>
    </w:p>
    <w:p w:rsidR="00B7210B" w:rsidRPr="00E07BE8" w:rsidRDefault="00B7210B" w:rsidP="00B7210B">
      <w:pPr>
        <w:jc w:val="center"/>
        <w:rPr>
          <w:rFonts w:ascii="PT Astra Serif" w:hAnsi="PT Astra Serif"/>
          <w:b/>
          <w:color w:val="000000"/>
        </w:rPr>
      </w:pPr>
      <w:r w:rsidRPr="00E07BE8">
        <w:rPr>
          <w:rFonts w:ascii="PT Astra Serif" w:hAnsi="PT Astra Serif"/>
          <w:b/>
          <w:color w:val="000000"/>
        </w:rPr>
        <w:t>7. ОТВЕТСТВЕННОСТЬ СТОРОН</w:t>
      </w:r>
    </w:p>
    <w:p w:rsidR="00B7210B" w:rsidRPr="00E07BE8" w:rsidRDefault="00B7210B" w:rsidP="00B7210B">
      <w:pPr>
        <w:ind w:firstLine="708"/>
        <w:rPr>
          <w:rFonts w:ascii="PT Astra Serif" w:hAnsi="PT Astra Serif"/>
          <w:color w:val="000000"/>
        </w:rPr>
      </w:pPr>
      <w:r w:rsidRPr="00E07BE8">
        <w:rPr>
          <w:rFonts w:ascii="PT Astra Serif" w:hAnsi="PT Astra Serif"/>
          <w:color w:val="000000"/>
        </w:rPr>
        <w:t>7.1. За неисполнение и/или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rsidR="00B7210B" w:rsidRPr="00E07BE8" w:rsidRDefault="00B7210B" w:rsidP="00B7210B">
      <w:pPr>
        <w:ind w:firstLine="708"/>
        <w:rPr>
          <w:rFonts w:ascii="PT Astra Serif" w:hAnsi="PT Astra Serif"/>
        </w:rPr>
      </w:pPr>
      <w:r w:rsidRPr="00E07BE8">
        <w:rPr>
          <w:rFonts w:ascii="PT Astra Serif" w:hAnsi="PT Astra Serif"/>
        </w:rPr>
        <w:t xml:space="preserve">7.2. В случае просрочки исполнения Покупателем обязательств, предусмотренных договором, Поставщик вправе потребовать уплаты неустойки (штрафа,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 </w:t>
      </w:r>
    </w:p>
    <w:p w:rsidR="00B7210B" w:rsidRPr="00E07BE8" w:rsidRDefault="00B7210B" w:rsidP="00B7210B">
      <w:pPr>
        <w:ind w:firstLine="708"/>
        <w:rPr>
          <w:rFonts w:ascii="PT Astra Serif" w:hAnsi="PT Astra Serif"/>
        </w:rPr>
      </w:pPr>
      <w:r w:rsidRPr="00E07BE8">
        <w:rPr>
          <w:rFonts w:ascii="PT Astra Serif" w:hAnsi="PT Astra Serif"/>
        </w:rPr>
        <w:lastRenderedPageBreak/>
        <w:t>7.3. В случае просрочки исполнения Поставщиком обязательства, предусмотренного договором, Поставщик уплачивает Покупателю неустойку (штраф, пеню). Неустойка (штраф,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Размер неустойки (штрафа, пени) определяется не менее чем одна трехсотая действующей на</w:t>
      </w:r>
      <w:r w:rsidR="00BD2145">
        <w:rPr>
          <w:rFonts w:ascii="PT Astra Serif" w:hAnsi="PT Astra Serif"/>
        </w:rPr>
        <w:t> </w:t>
      </w:r>
      <w:r w:rsidRPr="00E07BE8">
        <w:rPr>
          <w:rFonts w:ascii="PT Astra Serif" w:hAnsi="PT Astra Serif"/>
        </w:rPr>
        <w:t xml:space="preserve">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B7210B" w:rsidRPr="00E07BE8" w:rsidRDefault="00B7210B" w:rsidP="00B7210B">
      <w:pPr>
        <w:autoSpaceDE w:val="0"/>
        <w:adjustRightInd w:val="0"/>
        <w:ind w:firstLine="709"/>
        <w:rPr>
          <w:rFonts w:ascii="PT Astra Serif" w:hAnsi="PT Astra Serif"/>
        </w:rPr>
      </w:pPr>
      <w:r w:rsidRPr="00E07BE8">
        <w:rPr>
          <w:rFonts w:ascii="PT Astra Serif" w:hAnsi="PT Astra Serif"/>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7210B" w:rsidRPr="00E07BE8" w:rsidRDefault="00B7210B" w:rsidP="00B7210B">
      <w:pPr>
        <w:autoSpaceDE w:val="0"/>
        <w:adjustRightInd w:val="0"/>
        <w:ind w:firstLine="709"/>
        <w:rPr>
          <w:rFonts w:ascii="PT Astra Serif" w:hAnsi="PT Astra Serif"/>
        </w:rPr>
      </w:pPr>
      <w:r w:rsidRPr="00E07BE8">
        <w:rPr>
          <w:rFonts w:ascii="PT Astra Serif" w:hAnsi="PT Astra Serif"/>
        </w:rPr>
        <w:t>7.5. Покупатель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B7210B" w:rsidRPr="00E07BE8" w:rsidRDefault="00B7210B" w:rsidP="00B7210B">
      <w:pPr>
        <w:autoSpaceDE w:val="0"/>
        <w:adjustRightInd w:val="0"/>
        <w:ind w:firstLine="709"/>
        <w:rPr>
          <w:rFonts w:ascii="PT Astra Serif" w:hAnsi="PT Astra Serif"/>
        </w:rPr>
      </w:pPr>
    </w:p>
    <w:p w:rsidR="00B7210B" w:rsidRPr="00E07BE8" w:rsidRDefault="00B7210B" w:rsidP="00B7210B">
      <w:pPr>
        <w:jc w:val="center"/>
        <w:rPr>
          <w:rFonts w:ascii="PT Astra Serif" w:hAnsi="PT Astra Serif"/>
          <w:b/>
          <w:color w:val="000000"/>
        </w:rPr>
      </w:pPr>
      <w:r w:rsidRPr="00E07BE8">
        <w:rPr>
          <w:rFonts w:ascii="PT Astra Serif" w:hAnsi="PT Astra Serif"/>
          <w:b/>
          <w:color w:val="000000"/>
        </w:rPr>
        <w:t>8. СРОК ДЕЙСТВИЯ, ПОРЯДОК ИЗМЕНЕНИЯ И РАСТОРЖЕНИЯ ДОГОВОРА</w:t>
      </w:r>
    </w:p>
    <w:p w:rsidR="00B7210B" w:rsidRPr="00E07BE8" w:rsidRDefault="00B7210B" w:rsidP="003A6F33">
      <w:pPr>
        <w:widowControl w:val="0"/>
        <w:numPr>
          <w:ilvl w:val="1"/>
          <w:numId w:val="31"/>
        </w:numPr>
        <w:shd w:val="clear" w:color="auto" w:fill="FFFFFF"/>
        <w:tabs>
          <w:tab w:val="left" w:pos="-5103"/>
          <w:tab w:val="left" w:leader="underscore" w:pos="-4962"/>
        </w:tabs>
        <w:autoSpaceDE w:val="0"/>
        <w:autoSpaceDN w:val="0"/>
        <w:adjustRightInd w:val="0"/>
        <w:ind w:left="0" w:firstLine="709"/>
        <w:rPr>
          <w:rFonts w:ascii="PT Astra Serif" w:hAnsi="PT Astra Serif"/>
        </w:rPr>
      </w:pPr>
      <w:r w:rsidRPr="00E07BE8">
        <w:rPr>
          <w:rFonts w:ascii="PT Astra Serif" w:hAnsi="PT Astra Serif"/>
          <w:color w:val="000000"/>
        </w:rPr>
        <w:t xml:space="preserve">Настоящий договор вступает в силу </w:t>
      </w:r>
      <w:r w:rsidRPr="00E07BE8">
        <w:rPr>
          <w:rFonts w:ascii="PT Astra Serif" w:hAnsi="PT Astra Serif"/>
          <w:b/>
          <w:color w:val="000000"/>
        </w:rPr>
        <w:t>с момента заключения и действует по </w:t>
      </w:r>
      <w:r w:rsidR="00BD2145">
        <w:rPr>
          <w:rFonts w:ascii="PT Astra Serif" w:hAnsi="PT Astra Serif"/>
          <w:b/>
          <w:color w:val="000000"/>
        </w:rPr>
        <w:t>19.02.2027</w:t>
      </w:r>
      <w:r w:rsidRPr="00E07BE8">
        <w:rPr>
          <w:rFonts w:ascii="PT Astra Serif" w:hAnsi="PT Astra Serif"/>
          <w:b/>
          <w:color w:val="000000"/>
        </w:rPr>
        <w:t>, а в части расчетов – до полного их завершения</w:t>
      </w:r>
      <w:r w:rsidRPr="00E07BE8">
        <w:rPr>
          <w:rFonts w:ascii="PT Astra Serif" w:hAnsi="PT Astra Serif"/>
          <w:color w:val="000000"/>
        </w:rPr>
        <w:t>.</w:t>
      </w:r>
    </w:p>
    <w:p w:rsidR="00B7210B" w:rsidRPr="00E07BE8" w:rsidRDefault="00B7210B" w:rsidP="003A6F33">
      <w:pPr>
        <w:numPr>
          <w:ilvl w:val="1"/>
          <w:numId w:val="31"/>
        </w:numPr>
        <w:tabs>
          <w:tab w:val="left" w:pos="709"/>
        </w:tabs>
        <w:autoSpaceDE w:val="0"/>
        <w:ind w:left="0" w:firstLine="709"/>
        <w:rPr>
          <w:rFonts w:ascii="PT Astra Serif" w:hAnsi="PT Astra Serif"/>
        </w:rPr>
      </w:pPr>
      <w:r w:rsidRPr="00E07BE8">
        <w:rPr>
          <w:rFonts w:ascii="PT Astra Serif" w:hAnsi="PT Astra Serif"/>
          <w:color w:val="000000"/>
        </w:rPr>
        <w:t>Изменения положений настоящего договора допускается в случаях, предусмотренных законодательством Российской Федерации. Изменения оформляются в письменном виде путем подписания сторонами дополнительного соглашения к договору. Все</w:t>
      </w:r>
      <w:r w:rsidR="00226CDC">
        <w:rPr>
          <w:rFonts w:ascii="PT Astra Serif" w:hAnsi="PT Astra Serif"/>
          <w:color w:val="000000"/>
        </w:rPr>
        <w:t> </w:t>
      </w:r>
      <w:r w:rsidRPr="00E07BE8">
        <w:rPr>
          <w:rFonts w:ascii="PT Astra Serif" w:hAnsi="PT Astra Serif"/>
          <w:color w:val="000000"/>
        </w:rPr>
        <w:t>дополнительные соглашения являются неотъемлемой частью договора. Дополнительное соглашение вступает в силу после подписания его сторонами.</w:t>
      </w:r>
    </w:p>
    <w:p w:rsidR="00B7210B" w:rsidRPr="00E07BE8" w:rsidRDefault="00B7210B" w:rsidP="003A6F33">
      <w:pPr>
        <w:widowControl w:val="0"/>
        <w:numPr>
          <w:ilvl w:val="1"/>
          <w:numId w:val="31"/>
        </w:numPr>
        <w:shd w:val="clear" w:color="auto" w:fill="FFFFFF"/>
        <w:autoSpaceDE w:val="0"/>
        <w:autoSpaceDN w:val="0"/>
        <w:adjustRightInd w:val="0"/>
        <w:ind w:left="0" w:firstLine="709"/>
        <w:rPr>
          <w:rFonts w:ascii="PT Astra Serif" w:hAnsi="PT Astra Serif"/>
          <w:color w:val="000000"/>
        </w:rPr>
      </w:pPr>
      <w:r w:rsidRPr="00E07BE8">
        <w:rPr>
          <w:rFonts w:ascii="PT Astra Serif" w:hAnsi="PT Astra Serif"/>
        </w:rPr>
        <w:t>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по основаниям, предусмотренным Гражданским кодексом Российской Федерации для</w:t>
      </w:r>
      <w:r w:rsidR="004F25D7">
        <w:rPr>
          <w:rFonts w:ascii="PT Astra Serif" w:hAnsi="PT Astra Serif"/>
        </w:rPr>
        <w:t> </w:t>
      </w:r>
      <w:r w:rsidRPr="00E07BE8">
        <w:rPr>
          <w:rFonts w:ascii="PT Astra Serif" w:hAnsi="PT Astra Serif"/>
        </w:rPr>
        <w:t>одностороннего отказа от исполнения отдельных видов обязательств</w:t>
      </w:r>
      <w:r w:rsidRPr="00E07BE8">
        <w:rPr>
          <w:rFonts w:ascii="PT Astra Serif" w:hAnsi="PT Astra Serif"/>
          <w:color w:val="000000"/>
          <w:spacing w:val="-1"/>
        </w:rPr>
        <w:t>.</w:t>
      </w:r>
    </w:p>
    <w:p w:rsidR="00B7210B" w:rsidRPr="00E07BE8" w:rsidRDefault="00B7210B" w:rsidP="003A6F33">
      <w:pPr>
        <w:widowControl w:val="0"/>
        <w:numPr>
          <w:ilvl w:val="1"/>
          <w:numId w:val="31"/>
        </w:numPr>
        <w:shd w:val="clear" w:color="auto" w:fill="FFFFFF"/>
        <w:autoSpaceDE w:val="0"/>
        <w:autoSpaceDN w:val="0"/>
        <w:adjustRightInd w:val="0"/>
        <w:ind w:left="0" w:firstLine="709"/>
        <w:rPr>
          <w:rFonts w:ascii="PT Astra Serif" w:hAnsi="PT Astra Serif"/>
          <w:color w:val="000000"/>
        </w:rPr>
      </w:pPr>
      <w:r w:rsidRPr="00E07BE8">
        <w:rPr>
          <w:rFonts w:ascii="PT Astra Serif" w:hAnsi="PT Astra Serif"/>
        </w:rPr>
        <w:t>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r w:rsidRPr="00E07BE8">
        <w:rPr>
          <w:rFonts w:ascii="PT Astra Serif" w:hAnsi="PT Astra Serif"/>
          <w:color w:val="000000"/>
        </w:rPr>
        <w:t>.</w:t>
      </w:r>
    </w:p>
    <w:p w:rsidR="00B7210B" w:rsidRPr="00E07BE8" w:rsidRDefault="00B7210B" w:rsidP="003A6F33">
      <w:pPr>
        <w:widowControl w:val="0"/>
        <w:numPr>
          <w:ilvl w:val="1"/>
          <w:numId w:val="31"/>
        </w:numPr>
        <w:shd w:val="clear" w:color="auto" w:fill="FFFFFF"/>
        <w:tabs>
          <w:tab w:val="left" w:pos="389"/>
        </w:tabs>
        <w:autoSpaceDE w:val="0"/>
        <w:autoSpaceDN w:val="0"/>
        <w:adjustRightInd w:val="0"/>
        <w:ind w:left="0" w:firstLine="709"/>
        <w:rPr>
          <w:rFonts w:ascii="PT Astra Serif" w:hAnsi="PT Astra Serif"/>
          <w:color w:val="000000"/>
        </w:rPr>
      </w:pPr>
      <w:r w:rsidRPr="00E07BE8">
        <w:rPr>
          <w:rFonts w:ascii="PT Astra Serif" w:hAnsi="PT Astra Serif"/>
          <w:color w:val="000000"/>
          <w:spacing w:val="2"/>
        </w:rPr>
        <w:t xml:space="preserve">При изменении юридического, почтового адреса, банковских реквизитов стороны обязаны известить об </w:t>
      </w:r>
      <w:r w:rsidRPr="00E07BE8">
        <w:rPr>
          <w:rFonts w:ascii="PT Astra Serif" w:hAnsi="PT Astra Serif"/>
          <w:color w:val="000000"/>
          <w:spacing w:val="-1"/>
        </w:rPr>
        <w:t>этом письменно, но не позднее 3-х дней с момента изменения.</w:t>
      </w:r>
    </w:p>
    <w:p w:rsidR="00B7210B" w:rsidRPr="00E07BE8" w:rsidRDefault="00B7210B" w:rsidP="003A6F33">
      <w:pPr>
        <w:widowControl w:val="0"/>
        <w:tabs>
          <w:tab w:val="left" w:pos="142"/>
          <w:tab w:val="left" w:pos="426"/>
        </w:tabs>
        <w:autoSpaceDE w:val="0"/>
        <w:autoSpaceDN w:val="0"/>
        <w:adjustRightInd w:val="0"/>
        <w:rPr>
          <w:rFonts w:ascii="PT Astra Serif" w:hAnsi="PT Astra Serif"/>
        </w:rPr>
      </w:pPr>
      <w:r w:rsidRPr="00E07BE8">
        <w:rPr>
          <w:rFonts w:ascii="PT Astra Serif" w:hAnsi="PT Astra Serif"/>
        </w:rPr>
        <w:tab/>
      </w:r>
      <w:r w:rsidRPr="00E07BE8">
        <w:rPr>
          <w:rFonts w:ascii="PT Astra Serif" w:hAnsi="PT Astra Serif"/>
        </w:rPr>
        <w:tab/>
      </w:r>
      <w:r w:rsidRPr="00E07BE8">
        <w:rPr>
          <w:rFonts w:ascii="PT Astra Serif" w:hAnsi="PT Astra Serif"/>
        </w:rPr>
        <w:tab/>
        <w:t>8.5. По соглашению сторон допускается изменение условий договора в следующих случаях:</w:t>
      </w:r>
    </w:p>
    <w:p w:rsidR="00B7210B" w:rsidRPr="00E07BE8" w:rsidRDefault="00B7210B" w:rsidP="003A6F33">
      <w:pPr>
        <w:widowControl w:val="0"/>
        <w:tabs>
          <w:tab w:val="left" w:pos="142"/>
          <w:tab w:val="left" w:pos="426"/>
        </w:tabs>
        <w:autoSpaceDE w:val="0"/>
        <w:autoSpaceDN w:val="0"/>
        <w:adjustRightInd w:val="0"/>
        <w:rPr>
          <w:rFonts w:ascii="PT Astra Serif" w:hAnsi="PT Astra Serif"/>
        </w:rPr>
      </w:pPr>
      <w:r w:rsidRPr="00E07BE8">
        <w:rPr>
          <w:rFonts w:ascii="PT Astra Serif" w:hAnsi="PT Astra Serif"/>
        </w:rPr>
        <w:tab/>
      </w:r>
      <w:r w:rsidRPr="00E07BE8">
        <w:rPr>
          <w:rFonts w:ascii="PT Astra Serif" w:hAnsi="PT Astra Serif"/>
        </w:rPr>
        <w:tab/>
      </w:r>
      <w:r w:rsidRPr="00E07BE8">
        <w:rPr>
          <w:rFonts w:ascii="PT Astra Serif" w:hAnsi="PT Astra Serif"/>
        </w:rPr>
        <w:tab/>
        <w:t>8.5.1. При снижении цены договора без изменения предусмотренных договором объема услуг, качества оказываемых услуг и иных условий договора.</w:t>
      </w:r>
    </w:p>
    <w:p w:rsidR="00B7210B" w:rsidRPr="00E07BE8" w:rsidRDefault="00B7210B" w:rsidP="003A6F33">
      <w:pPr>
        <w:autoSpaceDN w:val="0"/>
        <w:adjustRightInd w:val="0"/>
        <w:ind w:firstLine="426"/>
        <w:rPr>
          <w:rFonts w:ascii="PT Astra Serif" w:hAnsi="PT Astra Serif"/>
        </w:rPr>
      </w:pPr>
      <w:r w:rsidRPr="00E07BE8">
        <w:rPr>
          <w:rFonts w:ascii="PT Astra Serif" w:hAnsi="PT Astra Serif"/>
        </w:rPr>
        <w:tab/>
        <w:t xml:space="preserve">8.5.2. При изменении предусмотренных договором объема поставки ГСМ с изменением цены договора исходя из цены единицы ГСМ. </w:t>
      </w:r>
    </w:p>
    <w:p w:rsidR="00B7210B" w:rsidRPr="00E07BE8" w:rsidRDefault="00B7210B" w:rsidP="003A6F33">
      <w:pPr>
        <w:widowControl w:val="0"/>
        <w:tabs>
          <w:tab w:val="left" w:pos="142"/>
          <w:tab w:val="left" w:pos="426"/>
        </w:tabs>
        <w:autoSpaceDE w:val="0"/>
        <w:autoSpaceDN w:val="0"/>
        <w:adjustRightInd w:val="0"/>
        <w:rPr>
          <w:rFonts w:ascii="PT Astra Serif" w:hAnsi="PT Astra Serif"/>
          <w:color w:val="000000"/>
        </w:rPr>
      </w:pPr>
      <w:r w:rsidRPr="00E07BE8">
        <w:rPr>
          <w:rFonts w:ascii="PT Astra Serif" w:hAnsi="PT Astra Serif"/>
        </w:rPr>
        <w:tab/>
      </w:r>
      <w:r w:rsidRPr="00E07BE8">
        <w:rPr>
          <w:rFonts w:ascii="PT Astra Serif" w:hAnsi="PT Astra Serif"/>
        </w:rPr>
        <w:tab/>
      </w:r>
      <w:r w:rsidRPr="00E07BE8">
        <w:rPr>
          <w:rFonts w:ascii="PT Astra Serif" w:hAnsi="PT Astra Serif"/>
        </w:rPr>
        <w:tab/>
        <w:t xml:space="preserve">8.6. </w:t>
      </w:r>
      <w:r w:rsidRPr="00E07BE8">
        <w:rPr>
          <w:rFonts w:ascii="PT Astra Serif" w:hAnsi="PT Astra Serif"/>
          <w:color w:val="000000"/>
        </w:rPr>
        <w:t>Все указанные в договоре приложения являются его неотъемлемой частью.</w:t>
      </w:r>
    </w:p>
    <w:p w:rsidR="00B7210B" w:rsidRPr="00E07BE8" w:rsidRDefault="00B7210B" w:rsidP="00B7210B">
      <w:pPr>
        <w:rPr>
          <w:rFonts w:ascii="PT Astra Serif" w:hAnsi="PT Astra Serif"/>
          <w:b/>
          <w:color w:val="000000"/>
        </w:rPr>
      </w:pPr>
    </w:p>
    <w:p w:rsidR="00B7210B" w:rsidRPr="00E07BE8" w:rsidRDefault="00B7210B" w:rsidP="00B7210B">
      <w:pPr>
        <w:numPr>
          <w:ilvl w:val="0"/>
          <w:numId w:val="31"/>
        </w:numPr>
        <w:jc w:val="center"/>
        <w:rPr>
          <w:rFonts w:ascii="PT Astra Serif" w:hAnsi="PT Astra Serif"/>
          <w:b/>
          <w:color w:val="000000"/>
        </w:rPr>
      </w:pPr>
      <w:r w:rsidRPr="00E07BE8">
        <w:rPr>
          <w:rFonts w:ascii="PT Astra Serif" w:hAnsi="PT Astra Serif"/>
          <w:b/>
          <w:color w:val="000000"/>
        </w:rPr>
        <w:t>ОБСТОЯТЕЛЬСТВА НЕПРЕОДОЛИМОЙ СИЛЫ</w:t>
      </w:r>
    </w:p>
    <w:p w:rsidR="00B7210B" w:rsidRPr="00E07BE8" w:rsidRDefault="00B7210B" w:rsidP="00B7210B">
      <w:pPr>
        <w:ind w:firstLine="708"/>
        <w:rPr>
          <w:rFonts w:ascii="PT Astra Serif" w:hAnsi="PT Astra Serif"/>
        </w:rPr>
      </w:pPr>
      <w:r w:rsidRPr="00E07BE8">
        <w:rPr>
          <w:rFonts w:ascii="PT Astra Serif" w:hAnsi="PT Astra Serif"/>
          <w:color w:val="000000"/>
        </w:rPr>
        <w:t>9.1. Стороны освобождаются от ответственности друг перед другом за частичное или полное неисполнение обязательств по настоящему договору, если такое неисполнение явилось следствием непреодолимой силы (форс-мажор), возникшей после заключения договора в результате следующих событий: стихийные бедствия природного характера (землетрясения, наводнения, пожары, снежные заносы и т.д.); забастовки, диверсии, запретительные и ограничительные меры органов государственной власти, а также другие, признанные таковыми Арбитражным судом, которые стороны не могли предвидеть либо предотвратить разумными мерами.</w:t>
      </w:r>
    </w:p>
    <w:p w:rsidR="00B7210B" w:rsidRPr="00E07BE8" w:rsidRDefault="00B7210B" w:rsidP="00B7210B">
      <w:pPr>
        <w:tabs>
          <w:tab w:val="left" w:pos="709"/>
        </w:tabs>
        <w:autoSpaceDE w:val="0"/>
        <w:ind w:firstLine="709"/>
        <w:rPr>
          <w:rFonts w:ascii="PT Astra Serif" w:hAnsi="PT Astra Serif"/>
        </w:rPr>
      </w:pPr>
      <w:r w:rsidRPr="00E07BE8">
        <w:rPr>
          <w:rFonts w:ascii="PT Astra Serif" w:hAnsi="PT Astra Serif"/>
        </w:rPr>
        <w:t>9.2.</w:t>
      </w:r>
      <w:r w:rsidRPr="00E07BE8">
        <w:rPr>
          <w:rFonts w:ascii="PT Astra Serif" w:hAnsi="PT Astra Serif"/>
          <w:sz w:val="20"/>
          <w:szCs w:val="20"/>
        </w:rPr>
        <w:t xml:space="preserve"> </w:t>
      </w:r>
      <w:r w:rsidRPr="00E07BE8">
        <w:rPr>
          <w:rFonts w:ascii="PT Astra Serif" w:hAnsi="PT Astra Serif"/>
        </w:rPr>
        <w:t xml:space="preserve">При наступлении обстоятельств непреодолимой силы сторона, для которой сложились указанные обстоятельства, должна не позднее 3 (трех) рабочих дней с момента их наступления известить о них другую сторону в письменной форме любыми способами (телеграф, телефакс, электронная почта и др.) с приложением документов, удостоверяющих факт наступления указанных обстоятельств. В извещении должны быть сообщены данные о характере </w:t>
      </w:r>
      <w:r w:rsidRPr="00E07BE8">
        <w:rPr>
          <w:rFonts w:ascii="PT Astra Serif" w:hAnsi="PT Astra Serif"/>
        </w:rPr>
        <w:lastRenderedPageBreak/>
        <w:t xml:space="preserve">обстоятельств, по возможности оценка их влияния на возможность исполнения обязательств по договору и сроки их исполнения. </w:t>
      </w:r>
    </w:p>
    <w:p w:rsidR="00B7210B" w:rsidRPr="00E07BE8" w:rsidRDefault="00B7210B" w:rsidP="00B7210B">
      <w:pPr>
        <w:tabs>
          <w:tab w:val="left" w:pos="709"/>
        </w:tabs>
        <w:autoSpaceDE w:val="0"/>
        <w:ind w:firstLine="709"/>
        <w:rPr>
          <w:rFonts w:ascii="PT Astra Serif" w:hAnsi="PT Astra Serif"/>
        </w:rPr>
      </w:pPr>
      <w:r w:rsidRPr="00E07BE8">
        <w:rPr>
          <w:rFonts w:ascii="PT Astra Serif" w:hAnsi="PT Astra Serif"/>
        </w:rPr>
        <w:t>9.3.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226CDC" w:rsidRPr="00E07BE8" w:rsidRDefault="00226CDC" w:rsidP="00B7210B">
      <w:pPr>
        <w:tabs>
          <w:tab w:val="left" w:pos="709"/>
        </w:tabs>
        <w:autoSpaceDE w:val="0"/>
        <w:ind w:firstLine="709"/>
        <w:rPr>
          <w:rFonts w:ascii="PT Astra Serif" w:hAnsi="PT Astra Serif"/>
        </w:rPr>
      </w:pPr>
    </w:p>
    <w:p w:rsidR="00B7210B" w:rsidRPr="00E07BE8" w:rsidRDefault="00B7210B" w:rsidP="00B7210B">
      <w:pPr>
        <w:numPr>
          <w:ilvl w:val="0"/>
          <w:numId w:val="31"/>
        </w:numPr>
        <w:jc w:val="center"/>
        <w:rPr>
          <w:rFonts w:ascii="PT Astra Serif" w:hAnsi="PT Astra Serif"/>
          <w:b/>
          <w:color w:val="000000"/>
        </w:rPr>
      </w:pPr>
      <w:r w:rsidRPr="00E07BE8">
        <w:rPr>
          <w:rFonts w:ascii="PT Astra Serif" w:hAnsi="PT Astra Serif"/>
          <w:b/>
          <w:color w:val="000000"/>
        </w:rPr>
        <w:t>ПОРЯДОК РАЗРЕШЕНИЯ СПОРОВ, ПРЕТЕНЗИЙ СТОРОН</w:t>
      </w:r>
    </w:p>
    <w:p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10.1.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w:t>
      </w:r>
    </w:p>
    <w:p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10.2. Сторона, получившая претензию, обязана ее рассмотреть в течение 10 (десяти) рабочих дней с даты получения претензии и дать письменный ответ об удовлетворении претензии или об отказе в удовлетворении претензии.</w:t>
      </w:r>
    </w:p>
    <w:p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10.3. В случае удовлетворения претензии сторона, ее признавшая, обязана в течение 10 (десяти) рабочих дней перечислить на расчетный счет заявителя денежные средства в сумме удовлетворенной претензии, если иное не предусмотрено договором.</w:t>
      </w:r>
    </w:p>
    <w:p w:rsidR="00B7210B" w:rsidRPr="00E07BE8" w:rsidRDefault="00B7210B" w:rsidP="00B7210B">
      <w:pPr>
        <w:widowControl w:val="0"/>
        <w:suppressAutoHyphens/>
        <w:autoSpaceDN w:val="0"/>
        <w:ind w:firstLine="709"/>
        <w:textAlignment w:val="baseline"/>
        <w:rPr>
          <w:rFonts w:ascii="PT Astra Serif" w:hAnsi="PT Astra Serif"/>
        </w:rPr>
      </w:pPr>
      <w:r w:rsidRPr="00E07BE8">
        <w:rPr>
          <w:rFonts w:ascii="PT Astra Serif" w:hAnsi="PT Astra Serif"/>
        </w:rPr>
        <w:t>10.4. В случае невыполнения сторонами своих обязательств и не достижении взаимного согласия споры по настоящему договору разрешаются в Арбитражном суде Ульяновской области.</w:t>
      </w:r>
    </w:p>
    <w:p w:rsidR="00B7210B" w:rsidRPr="00E07BE8" w:rsidRDefault="00B7210B" w:rsidP="00B7210B">
      <w:pPr>
        <w:widowControl w:val="0"/>
        <w:suppressAutoHyphens/>
        <w:autoSpaceDN w:val="0"/>
        <w:ind w:firstLine="709"/>
        <w:textAlignment w:val="baseline"/>
        <w:rPr>
          <w:rFonts w:ascii="PT Astra Serif" w:eastAsia="Calibri" w:hAnsi="PT Astra Serif"/>
          <w:bCs/>
          <w:kern w:val="3"/>
          <w:lang w:eastAsia="ar-SA"/>
        </w:rPr>
      </w:pPr>
    </w:p>
    <w:p w:rsidR="00B7210B" w:rsidRPr="00E07BE8" w:rsidRDefault="00B7210B" w:rsidP="00B7210B">
      <w:pPr>
        <w:jc w:val="center"/>
        <w:rPr>
          <w:rFonts w:ascii="PT Astra Serif" w:hAnsi="PT Astra Serif"/>
          <w:b/>
          <w:color w:val="000000"/>
        </w:rPr>
      </w:pPr>
      <w:r w:rsidRPr="00E07BE8">
        <w:rPr>
          <w:rFonts w:ascii="PT Astra Serif" w:hAnsi="PT Astra Serif"/>
          <w:b/>
          <w:color w:val="000000"/>
        </w:rPr>
        <w:t>11. ПРОЧИЕ УСЛОВИЯ ДОГОВОРА</w:t>
      </w:r>
    </w:p>
    <w:p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11.1. Документооборот в рамках договора осуществляется в письменной форме. Для оперативного уведомления допускается обмен документами посредством электронной почты с обязательной досылкой (передачей) подлинного документа на бумажном носителе.</w:t>
      </w:r>
    </w:p>
    <w:p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 xml:space="preserve">Адресом электронной почты Покупателя для направления уведомлений является: </w:t>
      </w:r>
      <w:proofErr w:type="spellStart"/>
      <w:r w:rsidRPr="00E07BE8">
        <w:rPr>
          <w:rFonts w:ascii="PT Astra Serif" w:hAnsi="PT Astra Serif"/>
          <w:b/>
          <w:lang w:val="en-US"/>
        </w:rPr>
        <w:t>gc</w:t>
      </w:r>
      <w:proofErr w:type="spellEnd"/>
      <w:r w:rsidR="004F25D7" w:rsidRPr="004F25D7">
        <w:rPr>
          <w:rFonts w:ascii="PT Astra Serif" w:hAnsi="PT Astra Serif"/>
          <w:b/>
        </w:rPr>
        <w:t>@</w:t>
      </w:r>
      <w:proofErr w:type="spellStart"/>
      <w:r w:rsidRPr="00E07BE8">
        <w:rPr>
          <w:rFonts w:ascii="PT Astra Serif" w:hAnsi="PT Astra Serif"/>
          <w:b/>
          <w:lang w:val="en-US"/>
        </w:rPr>
        <w:t>zabota</w:t>
      </w:r>
      <w:proofErr w:type="spellEnd"/>
      <w:r w:rsidRPr="00E07BE8">
        <w:rPr>
          <w:rFonts w:ascii="PT Astra Serif" w:hAnsi="PT Astra Serif"/>
          <w:b/>
        </w:rPr>
        <w:t>73</w:t>
      </w:r>
      <w:r w:rsidR="004F25D7" w:rsidRPr="004F25D7">
        <w:rPr>
          <w:rFonts w:ascii="PT Astra Serif" w:hAnsi="PT Astra Serif"/>
          <w:b/>
        </w:rPr>
        <w:t>.</w:t>
      </w:r>
      <w:proofErr w:type="spellStart"/>
      <w:r w:rsidRPr="00E07BE8">
        <w:rPr>
          <w:rFonts w:ascii="PT Astra Serif" w:hAnsi="PT Astra Serif"/>
          <w:b/>
          <w:lang w:val="en-US"/>
        </w:rPr>
        <w:t>ru</w:t>
      </w:r>
      <w:proofErr w:type="spellEnd"/>
    </w:p>
    <w:p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Адресом электронной почты Поставщика для направления уведомлений является:</w:t>
      </w:r>
    </w:p>
    <w:p w:rsidR="00B7210B" w:rsidRPr="00E07BE8" w:rsidRDefault="00925CBE" w:rsidP="00B7210B">
      <w:pPr>
        <w:suppressAutoHyphens/>
        <w:autoSpaceDN w:val="0"/>
        <w:textAlignment w:val="baseline"/>
        <w:rPr>
          <w:rFonts w:ascii="PT Astra Serif" w:hAnsi="PT Astra Serif"/>
          <w:b/>
        </w:rPr>
      </w:pPr>
      <w:hyperlink r:id="rId8" w:history="1">
        <w:r w:rsidR="00B7210B" w:rsidRPr="00E07BE8">
          <w:rPr>
            <w:rFonts w:ascii="PT Astra Serif" w:hAnsi="PT Astra Serif"/>
            <w:b/>
            <w:color w:val="0000FF"/>
            <w:u w:val="single"/>
          </w:rPr>
          <w:t>______________</w:t>
        </w:r>
      </w:hyperlink>
    </w:p>
    <w:p w:rsidR="00B7210B" w:rsidRPr="00E07BE8" w:rsidRDefault="00B7210B" w:rsidP="00B7210B">
      <w:pPr>
        <w:suppressAutoHyphens/>
        <w:autoSpaceDN w:val="0"/>
        <w:ind w:firstLine="708"/>
        <w:textAlignment w:val="baseline"/>
        <w:rPr>
          <w:rFonts w:ascii="PT Astra Serif" w:hAnsi="PT Astra Serif"/>
        </w:rPr>
      </w:pPr>
      <w:r w:rsidRPr="00E07BE8">
        <w:rPr>
          <w:rFonts w:ascii="PT Astra Serif" w:hAnsi="PT Astra Serif"/>
        </w:rPr>
        <w:t>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 xml:space="preserve">Срок ответа на входящий документ в рамках договора не может превышать 3 (трех) рабочих дней с момента получения документа, за исключением случая, предусмотренного </w:t>
      </w:r>
      <w:proofErr w:type="spellStart"/>
      <w:r w:rsidRPr="00E07BE8">
        <w:rPr>
          <w:rFonts w:ascii="PT Astra Serif" w:hAnsi="PT Astra Serif"/>
          <w:b/>
        </w:rPr>
        <w:t>пупктом</w:t>
      </w:r>
      <w:proofErr w:type="spellEnd"/>
      <w:r w:rsidRPr="00E07BE8">
        <w:rPr>
          <w:rFonts w:ascii="PT Astra Serif" w:hAnsi="PT Astra Serif"/>
          <w:b/>
        </w:rPr>
        <w:t> 10.2</w:t>
      </w:r>
      <w:r w:rsidRPr="00E07BE8">
        <w:rPr>
          <w:rFonts w:ascii="PT Astra Serif" w:hAnsi="PT Astra Serif"/>
        </w:rPr>
        <w:t xml:space="preserve"> договора.</w:t>
      </w:r>
    </w:p>
    <w:p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 xml:space="preserve">11.2.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rsidR="00B7210B" w:rsidRPr="00E07BE8" w:rsidRDefault="00B7210B" w:rsidP="00B7210B">
      <w:pPr>
        <w:autoSpaceDE w:val="0"/>
        <w:ind w:firstLine="709"/>
        <w:rPr>
          <w:rFonts w:ascii="PT Astra Serif" w:hAnsi="PT Astra Serif"/>
        </w:rPr>
      </w:pPr>
      <w:r w:rsidRPr="00E07BE8">
        <w:rPr>
          <w:rFonts w:ascii="PT Astra Serif" w:hAnsi="PT Astra Serif"/>
        </w:rPr>
        <w:t>В случае перемены Покупателя по договору права и обязанности Покупателя, предусмотренные договором, переходят к новому Покупателю.</w:t>
      </w:r>
    </w:p>
    <w:p w:rsidR="00B7210B" w:rsidRPr="00E07BE8" w:rsidRDefault="00B7210B" w:rsidP="00B7210B">
      <w:pPr>
        <w:autoSpaceDE w:val="0"/>
        <w:ind w:firstLine="709"/>
        <w:rPr>
          <w:rFonts w:ascii="PT Astra Serif" w:hAnsi="PT Astra Serif"/>
        </w:rPr>
      </w:pPr>
      <w:r w:rsidRPr="00E07BE8">
        <w:rPr>
          <w:rFonts w:ascii="PT Astra Serif" w:hAnsi="PT Astra Serif"/>
          <w:color w:val="000000"/>
        </w:rPr>
        <w:t>11.3. Во всем, что не предусмотрено договором, стороны руководствуются действующим законодательством Российской Федерации.</w:t>
      </w:r>
    </w:p>
    <w:p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11.4. Неотъемлемыми частями договора являются:</w:t>
      </w:r>
    </w:p>
    <w:p w:rsidR="00B7210B" w:rsidRPr="00E07BE8" w:rsidRDefault="00B7210B" w:rsidP="00B7210B">
      <w:pPr>
        <w:tabs>
          <w:tab w:val="left" w:pos="709"/>
        </w:tabs>
        <w:ind w:firstLine="709"/>
        <w:rPr>
          <w:rFonts w:ascii="PT Astra Serif" w:hAnsi="PT Astra Serif"/>
          <w:color w:val="000000"/>
        </w:rPr>
      </w:pPr>
      <w:r w:rsidRPr="00E07BE8">
        <w:rPr>
          <w:rFonts w:ascii="PT Astra Serif" w:hAnsi="PT Astra Serif"/>
        </w:rPr>
        <w:t>Приложение № 1</w:t>
      </w:r>
      <w:r w:rsidRPr="00E07BE8">
        <w:rPr>
          <w:rFonts w:ascii="PT Astra Serif" w:hAnsi="PT Astra Serif"/>
          <w:color w:val="000000"/>
        </w:rPr>
        <w:t>. Спецификация.</w:t>
      </w:r>
    </w:p>
    <w:p w:rsidR="00B7210B" w:rsidRPr="00E07BE8" w:rsidRDefault="00B7210B" w:rsidP="00B7210B">
      <w:pPr>
        <w:ind w:firstLine="709"/>
        <w:rPr>
          <w:rFonts w:ascii="PT Astra Serif" w:hAnsi="PT Astra Serif"/>
          <w:color w:val="000000"/>
        </w:rPr>
      </w:pPr>
      <w:r w:rsidRPr="00E07BE8">
        <w:rPr>
          <w:rFonts w:ascii="PT Astra Serif" w:hAnsi="PT Astra Serif"/>
          <w:color w:val="000000"/>
        </w:rPr>
        <w:t>Приложение № 2. Перечень автозаправочных станций.</w:t>
      </w:r>
    </w:p>
    <w:p w:rsidR="00B7210B" w:rsidRPr="00E07BE8" w:rsidRDefault="00B7210B" w:rsidP="00B7210B">
      <w:pPr>
        <w:ind w:firstLine="709"/>
        <w:rPr>
          <w:rFonts w:ascii="PT Astra Serif" w:hAnsi="PT Astra Serif"/>
        </w:rPr>
      </w:pPr>
    </w:p>
    <w:p w:rsidR="00B7210B" w:rsidRPr="00E07BE8" w:rsidRDefault="00B7210B" w:rsidP="00B7210B">
      <w:pPr>
        <w:jc w:val="center"/>
        <w:rPr>
          <w:rFonts w:ascii="PT Astra Serif" w:hAnsi="PT Astra Serif"/>
          <w:b/>
          <w:color w:val="000000"/>
        </w:rPr>
      </w:pPr>
      <w:r w:rsidRPr="00E07BE8">
        <w:rPr>
          <w:rFonts w:ascii="PT Astra Serif" w:hAnsi="PT Astra Serif"/>
          <w:b/>
          <w:color w:val="000000"/>
        </w:rPr>
        <w:t>12. АДРЕСА, РЕКВИЗИТЫ И ПОДПИСИ СТОРОН</w:t>
      </w:r>
    </w:p>
    <w:p w:rsidR="00B7210B" w:rsidRPr="00E07BE8" w:rsidRDefault="00B7210B" w:rsidP="00B7210B">
      <w:pPr>
        <w:jc w:val="center"/>
        <w:rPr>
          <w:rFonts w:ascii="PT Astra Serif" w:hAnsi="PT Astra Serif"/>
          <w:b/>
          <w:color w:val="000000"/>
        </w:rPr>
      </w:pPr>
    </w:p>
    <w:p w:rsidR="00B7210B" w:rsidRPr="00E07BE8" w:rsidRDefault="00B7210B" w:rsidP="00226CDC">
      <w:pPr>
        <w:ind w:firstLine="142"/>
        <w:rPr>
          <w:rFonts w:ascii="PT Astra Serif" w:hAnsi="PT Astra Serif"/>
          <w:b/>
        </w:rPr>
      </w:pPr>
      <w:r w:rsidRPr="00E07BE8">
        <w:rPr>
          <w:rFonts w:ascii="PT Astra Serif" w:hAnsi="PT Astra Serif"/>
          <w:b/>
        </w:rPr>
        <w:t>Покупатель:</w:t>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t>Поставщик:</w:t>
      </w:r>
    </w:p>
    <w:tbl>
      <w:tblPr>
        <w:tblW w:w="0" w:type="auto"/>
        <w:tblLook w:val="04A0" w:firstRow="1" w:lastRow="0" w:firstColumn="1" w:lastColumn="0" w:noHBand="0" w:noVBand="1"/>
      </w:tblPr>
      <w:tblGrid>
        <w:gridCol w:w="4903"/>
        <w:gridCol w:w="5018"/>
      </w:tblGrid>
      <w:tr w:rsidR="00B7210B" w:rsidRPr="00E07BE8" w:rsidTr="00E4377B">
        <w:tc>
          <w:tcPr>
            <w:tcW w:w="5352" w:type="dxa"/>
            <w:shd w:val="clear" w:color="auto" w:fill="auto"/>
          </w:tcPr>
          <w:p w:rsidR="00B7210B" w:rsidRPr="00E07BE8" w:rsidRDefault="00B7210B" w:rsidP="00B7210B">
            <w:pPr>
              <w:rPr>
                <w:rFonts w:ascii="PT Astra Serif" w:eastAsia="Calibri" w:hAnsi="PT Astra Serif"/>
                <w:b/>
              </w:rPr>
            </w:pPr>
            <w:r w:rsidRPr="00E07BE8">
              <w:rPr>
                <w:rFonts w:ascii="PT Astra Serif" w:eastAsia="Calibri" w:hAnsi="PT Astra Serif"/>
                <w:b/>
              </w:rPr>
              <w:t>ОГАУСО ГЦ «Забота»</w:t>
            </w:r>
          </w:p>
          <w:p w:rsidR="00B7210B" w:rsidRPr="00E07BE8" w:rsidRDefault="00B7210B" w:rsidP="00B7210B">
            <w:pPr>
              <w:rPr>
                <w:rFonts w:ascii="PT Astra Serif" w:eastAsia="Calibri" w:hAnsi="PT Astra Serif"/>
              </w:rPr>
            </w:pPr>
            <w:r w:rsidRPr="00E07BE8">
              <w:rPr>
                <w:rFonts w:ascii="PT Astra Serif" w:eastAsia="Calibri" w:hAnsi="PT Astra Serif"/>
              </w:rPr>
              <w:t>432057, г. Ульяновск, ул. Оренбургская, д.</w:t>
            </w:r>
            <w:r w:rsidR="004F25D7">
              <w:rPr>
                <w:rFonts w:ascii="PT Astra Serif" w:eastAsia="Calibri" w:hAnsi="PT Astra Serif"/>
              </w:rPr>
              <w:t> </w:t>
            </w:r>
            <w:r w:rsidRPr="00E07BE8">
              <w:rPr>
                <w:rFonts w:ascii="PT Astra Serif" w:eastAsia="Calibri" w:hAnsi="PT Astra Serif"/>
              </w:rPr>
              <w:t>31</w:t>
            </w:r>
          </w:p>
          <w:p w:rsidR="00B7210B" w:rsidRPr="00E07BE8" w:rsidRDefault="00B7210B" w:rsidP="00B7210B">
            <w:pPr>
              <w:rPr>
                <w:rFonts w:ascii="PT Astra Serif" w:eastAsia="Calibri" w:hAnsi="PT Astra Serif"/>
              </w:rPr>
            </w:pPr>
            <w:r w:rsidRPr="00E07BE8">
              <w:rPr>
                <w:rFonts w:ascii="PT Astra Serif" w:eastAsia="Calibri" w:hAnsi="PT Astra Serif"/>
              </w:rPr>
              <w:t>Тел: (8422) 58-80-55</w:t>
            </w:r>
          </w:p>
          <w:p w:rsidR="00B7210B" w:rsidRPr="00E07BE8" w:rsidRDefault="00B7210B" w:rsidP="00B7210B">
            <w:pPr>
              <w:rPr>
                <w:rFonts w:ascii="PT Astra Serif" w:eastAsia="Calibri" w:hAnsi="PT Astra Serif"/>
              </w:rPr>
            </w:pPr>
            <w:r w:rsidRPr="00E07BE8">
              <w:rPr>
                <w:rFonts w:ascii="PT Astra Serif" w:eastAsia="Calibri" w:hAnsi="PT Astra Serif"/>
              </w:rPr>
              <w:t>ИНН: 7328028659</w:t>
            </w:r>
          </w:p>
          <w:p w:rsidR="00B7210B" w:rsidRPr="00E07BE8" w:rsidRDefault="00B7210B" w:rsidP="00B7210B">
            <w:pPr>
              <w:rPr>
                <w:rFonts w:ascii="PT Astra Serif" w:eastAsia="Calibri" w:hAnsi="PT Astra Serif"/>
              </w:rPr>
            </w:pPr>
            <w:r w:rsidRPr="00E07BE8">
              <w:rPr>
                <w:rFonts w:ascii="PT Astra Serif" w:eastAsia="Calibri" w:hAnsi="PT Astra Serif"/>
              </w:rPr>
              <w:lastRenderedPageBreak/>
              <w:t>КПП: 732801001</w:t>
            </w:r>
          </w:p>
          <w:p w:rsidR="00B7210B" w:rsidRPr="00E07BE8" w:rsidRDefault="00B7210B" w:rsidP="00B7210B">
            <w:pPr>
              <w:rPr>
                <w:rFonts w:ascii="PT Astra Serif" w:eastAsia="Calibri" w:hAnsi="PT Astra Serif"/>
              </w:rPr>
            </w:pPr>
            <w:r w:rsidRPr="00E07BE8">
              <w:rPr>
                <w:rFonts w:ascii="PT Astra Serif" w:eastAsia="Calibri" w:hAnsi="PT Astra Serif"/>
              </w:rPr>
              <w:t>ОГРН 1027301581801</w:t>
            </w:r>
          </w:p>
          <w:p w:rsidR="00B7210B" w:rsidRPr="00E07BE8" w:rsidRDefault="00B7210B" w:rsidP="00B7210B">
            <w:pPr>
              <w:rPr>
                <w:rFonts w:ascii="PT Astra Serif" w:eastAsia="Calibri" w:hAnsi="PT Astra Serif"/>
              </w:rPr>
            </w:pPr>
            <w:r w:rsidRPr="00E07BE8">
              <w:rPr>
                <w:rFonts w:ascii="PT Astra Serif" w:eastAsia="Calibri" w:hAnsi="PT Astra Serif"/>
              </w:rPr>
              <w:t>ОКТМО 73701000</w:t>
            </w:r>
          </w:p>
          <w:p w:rsidR="004F25D7" w:rsidRDefault="00B7210B" w:rsidP="00B7210B">
            <w:pPr>
              <w:rPr>
                <w:rFonts w:ascii="PT Astra Serif" w:eastAsia="Calibri" w:hAnsi="PT Astra Serif"/>
              </w:rPr>
            </w:pPr>
            <w:r w:rsidRPr="00E07BE8">
              <w:rPr>
                <w:rFonts w:ascii="PT Astra Serif" w:eastAsia="Calibri" w:hAnsi="PT Astra Serif"/>
              </w:rPr>
              <w:t>Минфин Ульяновской области</w:t>
            </w:r>
          </w:p>
          <w:p w:rsidR="00B7210B" w:rsidRPr="00E07BE8" w:rsidRDefault="00B7210B" w:rsidP="00B7210B">
            <w:pPr>
              <w:rPr>
                <w:rFonts w:ascii="PT Astra Serif" w:eastAsia="Calibri" w:hAnsi="PT Astra Serif"/>
              </w:rPr>
            </w:pPr>
            <w:r w:rsidRPr="00E07BE8">
              <w:rPr>
                <w:rFonts w:ascii="PT Astra Serif" w:eastAsia="Calibri" w:hAnsi="PT Astra Serif"/>
              </w:rPr>
              <w:t>(ОГАУСО ГЦ «Забота», л/с 30264136E86)</w:t>
            </w:r>
          </w:p>
          <w:p w:rsidR="00B7210B" w:rsidRPr="00E07BE8" w:rsidRDefault="00B7210B" w:rsidP="00B7210B">
            <w:pPr>
              <w:rPr>
                <w:rFonts w:ascii="PT Astra Serif" w:eastAsia="Calibri" w:hAnsi="PT Astra Serif"/>
              </w:rPr>
            </w:pPr>
            <w:r w:rsidRPr="00E07BE8">
              <w:rPr>
                <w:rFonts w:ascii="PT Astra Serif" w:eastAsia="Calibri" w:hAnsi="PT Astra Serif"/>
              </w:rPr>
              <w:t>банковский/счет: 40102810645370000061</w:t>
            </w:r>
          </w:p>
          <w:p w:rsidR="00B7210B" w:rsidRPr="00E07BE8" w:rsidRDefault="00B7210B" w:rsidP="00B7210B">
            <w:pPr>
              <w:rPr>
                <w:rFonts w:ascii="PT Astra Serif" w:eastAsia="Calibri" w:hAnsi="PT Astra Serif"/>
              </w:rPr>
            </w:pPr>
            <w:r w:rsidRPr="00E07BE8">
              <w:rPr>
                <w:rFonts w:ascii="PT Astra Serif" w:eastAsia="Calibri" w:hAnsi="PT Astra Serif"/>
              </w:rPr>
              <w:t>казначейский/счет 03224643730000006801</w:t>
            </w:r>
          </w:p>
          <w:p w:rsidR="00B7210B" w:rsidRPr="00E07BE8" w:rsidRDefault="00B7210B" w:rsidP="00B7210B">
            <w:pPr>
              <w:rPr>
                <w:rFonts w:ascii="PT Astra Serif" w:eastAsia="Calibri" w:hAnsi="PT Astra Serif"/>
              </w:rPr>
            </w:pPr>
            <w:r w:rsidRPr="00E07BE8">
              <w:rPr>
                <w:rFonts w:ascii="PT Astra Serif" w:eastAsia="Calibri" w:hAnsi="PT Astra Serif"/>
              </w:rPr>
              <w:t>БИК: 017308101</w:t>
            </w:r>
          </w:p>
          <w:p w:rsidR="004F25D7" w:rsidRDefault="00B7210B" w:rsidP="00B7210B">
            <w:pPr>
              <w:rPr>
                <w:rFonts w:ascii="PT Astra Serif" w:eastAsia="Calibri" w:hAnsi="PT Astra Serif"/>
              </w:rPr>
            </w:pPr>
            <w:r w:rsidRPr="00E07BE8">
              <w:rPr>
                <w:rFonts w:ascii="PT Astra Serif" w:eastAsia="Calibri" w:hAnsi="PT Astra Serif"/>
              </w:rPr>
              <w:t>Банк: ОКЦ № 5 ВВГУ Банка России//</w:t>
            </w:r>
          </w:p>
          <w:p w:rsidR="00B7210B" w:rsidRPr="00E07BE8" w:rsidRDefault="00B7210B" w:rsidP="00B7210B">
            <w:pPr>
              <w:rPr>
                <w:rFonts w:ascii="PT Astra Serif" w:eastAsia="Calibri" w:hAnsi="PT Astra Serif"/>
              </w:rPr>
            </w:pPr>
            <w:r w:rsidRPr="00E07BE8">
              <w:rPr>
                <w:rFonts w:ascii="PT Astra Serif" w:eastAsia="Calibri" w:hAnsi="PT Astra Serif"/>
              </w:rPr>
              <w:t>УФК по Ульяновской области г. Ульяновск</w:t>
            </w:r>
          </w:p>
          <w:p w:rsidR="00B7210B" w:rsidRPr="00E07BE8" w:rsidRDefault="00B7210B" w:rsidP="00B7210B">
            <w:pPr>
              <w:rPr>
                <w:rFonts w:ascii="PT Astra Serif" w:eastAsia="Calibri" w:hAnsi="PT Astra Serif"/>
              </w:rPr>
            </w:pPr>
            <w:r w:rsidRPr="00E07BE8">
              <w:rPr>
                <w:rFonts w:ascii="PT Astra Serif" w:eastAsia="Calibri" w:hAnsi="PT Astra Serif"/>
              </w:rPr>
              <w:t>E-</w:t>
            </w:r>
            <w:proofErr w:type="spellStart"/>
            <w:r w:rsidRPr="00E07BE8">
              <w:rPr>
                <w:rFonts w:ascii="PT Astra Serif" w:eastAsia="Calibri" w:hAnsi="PT Astra Serif"/>
              </w:rPr>
              <w:t>mail</w:t>
            </w:r>
            <w:proofErr w:type="spellEnd"/>
            <w:r w:rsidRPr="00E07BE8">
              <w:rPr>
                <w:rFonts w:ascii="PT Astra Serif" w:eastAsia="Calibri" w:hAnsi="PT Astra Serif"/>
              </w:rPr>
              <w:t xml:space="preserve">: </w:t>
            </w:r>
            <w:r w:rsidR="004F25D7" w:rsidRPr="004F25D7">
              <w:t>gc@zabota73.ru</w:t>
            </w: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rsidR="00B7210B" w:rsidRPr="00E07BE8" w:rsidRDefault="00B7210B" w:rsidP="00B7210B">
            <w:pPr>
              <w:rPr>
                <w:rFonts w:ascii="PT Astra Serif" w:eastAsia="Calibri" w:hAnsi="PT Astra Serif"/>
              </w:rPr>
            </w:pPr>
            <w:r w:rsidRPr="00E07BE8">
              <w:rPr>
                <w:rFonts w:ascii="PT Astra Serif" w:eastAsia="Calibri" w:hAnsi="PT Astra Serif"/>
              </w:rPr>
              <w:t>Директор</w:t>
            </w:r>
          </w:p>
          <w:p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rsidR="00B7210B" w:rsidRPr="00E07BE8" w:rsidRDefault="00B7210B" w:rsidP="00B7210B">
            <w:pPr>
              <w:rPr>
                <w:rFonts w:ascii="PT Astra Serif" w:eastAsia="Calibri" w:hAnsi="PT Astra Serif"/>
              </w:rPr>
            </w:pPr>
            <w:r w:rsidRPr="00E07BE8">
              <w:rPr>
                <w:rFonts w:ascii="PT Astra Serif" w:eastAsia="Calibri" w:hAnsi="PT Astra Serif"/>
              </w:rPr>
              <w:t>___________________А.П. Курылева</w:t>
            </w:r>
          </w:p>
          <w:p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c>
          <w:tcPr>
            <w:tcW w:w="5353" w:type="dxa"/>
            <w:shd w:val="clear" w:color="auto" w:fill="auto"/>
          </w:tcPr>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r w:rsidRPr="00E07BE8">
              <w:rPr>
                <w:rFonts w:ascii="PT Astra Serif" w:eastAsia="Calibri" w:hAnsi="PT Astra Serif"/>
              </w:rPr>
              <w:t>______________________Ф.И.О.</w:t>
            </w:r>
          </w:p>
          <w:p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r>
    </w:tbl>
    <w:p w:rsidR="00B7210B" w:rsidRPr="00E07BE8" w:rsidRDefault="00B7210B" w:rsidP="00B7210B">
      <w:pPr>
        <w:rPr>
          <w:rFonts w:ascii="PT Astra Serif" w:hAnsi="PT Astra Serif"/>
        </w:rPr>
        <w:sectPr w:rsidR="00B7210B" w:rsidRPr="00E07BE8" w:rsidSect="00E4377B">
          <w:headerReference w:type="even" r:id="rId9"/>
          <w:headerReference w:type="default" r:id="rId10"/>
          <w:footerReference w:type="default" r:id="rId11"/>
          <w:pgSz w:w="11906" w:h="16838"/>
          <w:pgMar w:top="851" w:right="851" w:bottom="851" w:left="1134" w:header="720" w:footer="454" w:gutter="0"/>
          <w:cols w:space="720"/>
        </w:sectPr>
      </w:pPr>
    </w:p>
    <w:p w:rsidR="00B7210B" w:rsidRPr="00E07BE8" w:rsidRDefault="00B7210B" w:rsidP="004F25D7">
      <w:pPr>
        <w:ind w:left="6372" w:right="283" w:firstLine="708"/>
        <w:rPr>
          <w:rFonts w:ascii="PT Astra Serif" w:hAnsi="PT Astra Serif"/>
          <w:b/>
        </w:rPr>
      </w:pPr>
      <w:r w:rsidRPr="00E07BE8">
        <w:rPr>
          <w:rFonts w:ascii="PT Astra Serif" w:hAnsi="PT Astra Serif"/>
          <w:b/>
        </w:rPr>
        <w:lastRenderedPageBreak/>
        <w:t>Приложение № 1</w:t>
      </w:r>
    </w:p>
    <w:p w:rsidR="00B7210B" w:rsidRPr="00E07BE8" w:rsidRDefault="00B7210B" w:rsidP="00B7210B">
      <w:pPr>
        <w:ind w:right="283"/>
        <w:jc w:val="right"/>
        <w:rPr>
          <w:rFonts w:ascii="PT Astra Serif" w:hAnsi="PT Astra Serif"/>
          <w:b/>
        </w:rPr>
      </w:pPr>
      <w:r w:rsidRPr="00E07BE8">
        <w:rPr>
          <w:rFonts w:ascii="PT Astra Serif" w:hAnsi="PT Astra Serif"/>
          <w:b/>
        </w:rPr>
        <w:t>к Договору №</w:t>
      </w:r>
      <w:r w:rsidRPr="00E07BE8">
        <w:rPr>
          <w:rFonts w:ascii="PT Astra Serif" w:hAnsi="PT Astra Serif"/>
        </w:rPr>
        <w:t xml:space="preserve"> </w:t>
      </w:r>
      <w:r w:rsidRPr="00E07BE8">
        <w:rPr>
          <w:rFonts w:ascii="PT Astra Serif" w:hAnsi="PT Astra Serif"/>
          <w:b/>
          <w:u w:val="single"/>
        </w:rPr>
        <w:t>________</w:t>
      </w:r>
    </w:p>
    <w:p w:rsidR="00B7210B" w:rsidRPr="00E07BE8" w:rsidRDefault="00B7210B" w:rsidP="00B7210B">
      <w:pPr>
        <w:jc w:val="right"/>
        <w:rPr>
          <w:rFonts w:ascii="PT Astra Serif" w:hAnsi="PT Astra Serif"/>
          <w:b/>
        </w:rPr>
      </w:pP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t>от «_____» ______ 202__ г.</w:t>
      </w:r>
    </w:p>
    <w:p w:rsidR="00B7210B" w:rsidRPr="00E07BE8" w:rsidRDefault="00B7210B" w:rsidP="00B7210B">
      <w:pPr>
        <w:ind w:firstLine="426"/>
        <w:jc w:val="center"/>
        <w:rPr>
          <w:rFonts w:ascii="PT Astra Serif" w:hAnsi="PT Astra Serif"/>
          <w:b/>
        </w:rPr>
      </w:pPr>
    </w:p>
    <w:p w:rsidR="00B7210B" w:rsidRPr="00E07BE8" w:rsidRDefault="00B7210B" w:rsidP="00B7210B">
      <w:pPr>
        <w:ind w:firstLine="426"/>
        <w:jc w:val="center"/>
        <w:rPr>
          <w:rFonts w:ascii="PT Astra Serif" w:hAnsi="PT Astra Serif"/>
          <w:b/>
        </w:rPr>
      </w:pPr>
      <w:r w:rsidRPr="00E07BE8">
        <w:rPr>
          <w:rFonts w:ascii="PT Astra Serif" w:hAnsi="PT Astra Serif"/>
          <w:b/>
        </w:rPr>
        <w:t>Спецификация</w:t>
      </w:r>
    </w:p>
    <w:p w:rsidR="00960E22" w:rsidRPr="00E07BE8" w:rsidRDefault="00960E22" w:rsidP="00960E22">
      <w:pPr>
        <w:jc w:val="center"/>
        <w:rPr>
          <w:rFonts w:ascii="PT Astra Serif" w:hAnsi="PT Astra Serif"/>
          <w:b/>
        </w:rPr>
      </w:pPr>
    </w:p>
    <w:tbl>
      <w:tblPr>
        <w:tblW w:w="9491" w:type="dxa"/>
        <w:tblInd w:w="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066"/>
        <w:gridCol w:w="2905"/>
        <w:gridCol w:w="793"/>
        <w:gridCol w:w="7"/>
        <w:gridCol w:w="956"/>
        <w:gridCol w:w="7"/>
        <w:gridCol w:w="1010"/>
        <w:gridCol w:w="7"/>
        <w:gridCol w:w="1173"/>
        <w:gridCol w:w="7"/>
      </w:tblGrid>
      <w:tr w:rsidR="00B7210B" w:rsidRPr="00E07BE8" w:rsidTr="00226CDC">
        <w:trPr>
          <w:gridAfter w:val="1"/>
          <w:wAfter w:w="7" w:type="dxa"/>
          <w:trHeight w:val="1048"/>
        </w:trPr>
        <w:tc>
          <w:tcPr>
            <w:tcW w:w="560" w:type="dxa"/>
            <w:vAlign w:val="center"/>
          </w:tcPr>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 п\п</w:t>
            </w:r>
          </w:p>
        </w:tc>
        <w:tc>
          <w:tcPr>
            <w:tcW w:w="2066" w:type="dxa"/>
            <w:vAlign w:val="center"/>
          </w:tcPr>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 xml:space="preserve">Наименование </w:t>
            </w:r>
          </w:p>
        </w:tc>
        <w:tc>
          <w:tcPr>
            <w:tcW w:w="2905" w:type="dxa"/>
            <w:vAlign w:val="center"/>
          </w:tcPr>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Технические характеристики товара</w:t>
            </w:r>
          </w:p>
        </w:tc>
        <w:tc>
          <w:tcPr>
            <w:tcW w:w="793" w:type="dxa"/>
            <w:vAlign w:val="center"/>
          </w:tcPr>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Ед.</w:t>
            </w:r>
          </w:p>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изм.</w:t>
            </w:r>
          </w:p>
        </w:tc>
        <w:tc>
          <w:tcPr>
            <w:tcW w:w="963" w:type="dxa"/>
            <w:gridSpan w:val="2"/>
            <w:vAlign w:val="center"/>
          </w:tcPr>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Кол-во</w:t>
            </w:r>
          </w:p>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товара</w:t>
            </w:r>
          </w:p>
        </w:tc>
        <w:tc>
          <w:tcPr>
            <w:tcW w:w="1017" w:type="dxa"/>
            <w:gridSpan w:val="2"/>
            <w:vAlign w:val="center"/>
          </w:tcPr>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Цена</w:t>
            </w:r>
          </w:p>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за ед. товара, руб.</w:t>
            </w:r>
          </w:p>
        </w:tc>
        <w:tc>
          <w:tcPr>
            <w:tcW w:w="1180" w:type="dxa"/>
            <w:gridSpan w:val="2"/>
            <w:vAlign w:val="center"/>
          </w:tcPr>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Сумма, руб.</w:t>
            </w:r>
          </w:p>
        </w:tc>
      </w:tr>
      <w:tr w:rsidR="00B7210B" w:rsidRPr="00E07BE8" w:rsidTr="00226CDC">
        <w:trPr>
          <w:gridAfter w:val="1"/>
          <w:wAfter w:w="7" w:type="dxa"/>
        </w:trPr>
        <w:tc>
          <w:tcPr>
            <w:tcW w:w="560" w:type="dxa"/>
          </w:tcPr>
          <w:p w:rsidR="00B7210B" w:rsidRPr="00E07BE8" w:rsidRDefault="00B7210B" w:rsidP="00B7210B">
            <w:pPr>
              <w:jc w:val="center"/>
              <w:rPr>
                <w:rFonts w:ascii="PT Astra Serif" w:hAnsi="PT Astra Serif"/>
                <w:sz w:val="22"/>
                <w:szCs w:val="22"/>
              </w:rPr>
            </w:pPr>
            <w:r w:rsidRPr="00E07BE8">
              <w:rPr>
                <w:rFonts w:ascii="PT Astra Serif" w:hAnsi="PT Astra Serif"/>
                <w:sz w:val="22"/>
                <w:szCs w:val="22"/>
              </w:rPr>
              <w:t>1</w:t>
            </w:r>
          </w:p>
        </w:tc>
        <w:tc>
          <w:tcPr>
            <w:tcW w:w="2066" w:type="dxa"/>
          </w:tcPr>
          <w:p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Топливо дизельное экологического класса не ниже К5</w:t>
            </w:r>
            <w:r w:rsidR="004F25D7">
              <w:rPr>
                <w:rFonts w:ascii="PT Astra Serif" w:hAnsi="PT Astra Serif"/>
                <w:sz w:val="22"/>
                <w:szCs w:val="22"/>
              </w:rPr>
              <w:t>*</w:t>
            </w:r>
            <w:r w:rsidRPr="00E07BE8">
              <w:rPr>
                <w:rFonts w:ascii="PT Astra Serif" w:hAnsi="PT Astra Serif"/>
                <w:sz w:val="22"/>
                <w:szCs w:val="22"/>
              </w:rPr>
              <w:t xml:space="preserve"> (розничная реализация)</w:t>
            </w:r>
          </w:p>
        </w:tc>
        <w:tc>
          <w:tcPr>
            <w:tcW w:w="2905" w:type="dxa"/>
          </w:tcPr>
          <w:p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Экологический класс: Не ниже К5</w:t>
            </w:r>
          </w:p>
          <w:p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Сорт/класс топлива: Не ниже С</w:t>
            </w:r>
          </w:p>
          <w:p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Тип топлива: Демисезонное</w:t>
            </w:r>
          </w:p>
        </w:tc>
        <w:tc>
          <w:tcPr>
            <w:tcW w:w="793" w:type="dxa"/>
          </w:tcPr>
          <w:p w:rsidR="00B7210B" w:rsidRPr="00E07BE8" w:rsidRDefault="00B7210B" w:rsidP="00B7210B">
            <w:pPr>
              <w:jc w:val="center"/>
              <w:rPr>
                <w:rFonts w:ascii="PT Astra Serif" w:hAnsi="PT Astra Serif"/>
                <w:sz w:val="22"/>
                <w:szCs w:val="22"/>
              </w:rPr>
            </w:pPr>
            <w:r w:rsidRPr="00E07BE8">
              <w:rPr>
                <w:rFonts w:ascii="PT Astra Serif" w:hAnsi="PT Astra Serif"/>
                <w:sz w:val="22"/>
                <w:szCs w:val="22"/>
              </w:rPr>
              <w:t>Литр, д3</w:t>
            </w:r>
          </w:p>
        </w:tc>
        <w:tc>
          <w:tcPr>
            <w:tcW w:w="963" w:type="dxa"/>
            <w:gridSpan w:val="2"/>
          </w:tcPr>
          <w:p w:rsidR="00B7210B" w:rsidRPr="00E07BE8" w:rsidRDefault="00960E22" w:rsidP="00B7210B">
            <w:pPr>
              <w:jc w:val="center"/>
              <w:rPr>
                <w:rFonts w:ascii="PT Astra Serif" w:hAnsi="PT Astra Serif"/>
                <w:sz w:val="22"/>
                <w:szCs w:val="22"/>
              </w:rPr>
            </w:pPr>
            <w:r>
              <w:rPr>
                <w:rFonts w:ascii="PT Astra Serif" w:hAnsi="PT Astra Serif"/>
                <w:sz w:val="22"/>
                <w:szCs w:val="22"/>
              </w:rPr>
              <w:t>2 700</w:t>
            </w:r>
          </w:p>
        </w:tc>
        <w:tc>
          <w:tcPr>
            <w:tcW w:w="1017" w:type="dxa"/>
            <w:gridSpan w:val="2"/>
          </w:tcPr>
          <w:p w:rsidR="00B7210B" w:rsidRPr="00E07BE8" w:rsidRDefault="00B7210B" w:rsidP="00B7210B">
            <w:pPr>
              <w:jc w:val="center"/>
              <w:rPr>
                <w:rFonts w:ascii="PT Astra Serif" w:hAnsi="PT Astra Serif"/>
                <w:sz w:val="22"/>
                <w:szCs w:val="22"/>
              </w:rPr>
            </w:pPr>
          </w:p>
        </w:tc>
        <w:tc>
          <w:tcPr>
            <w:tcW w:w="1180" w:type="dxa"/>
            <w:gridSpan w:val="2"/>
          </w:tcPr>
          <w:p w:rsidR="00B7210B" w:rsidRPr="00E07BE8" w:rsidRDefault="00B7210B" w:rsidP="00B7210B">
            <w:pPr>
              <w:jc w:val="center"/>
              <w:rPr>
                <w:rFonts w:ascii="PT Astra Serif" w:hAnsi="PT Astra Serif"/>
                <w:sz w:val="22"/>
                <w:szCs w:val="22"/>
              </w:rPr>
            </w:pPr>
          </w:p>
        </w:tc>
      </w:tr>
      <w:tr w:rsidR="00B7210B" w:rsidRPr="00E07BE8" w:rsidTr="00226CDC">
        <w:trPr>
          <w:gridAfter w:val="1"/>
          <w:wAfter w:w="7" w:type="dxa"/>
        </w:trPr>
        <w:tc>
          <w:tcPr>
            <w:tcW w:w="560" w:type="dxa"/>
          </w:tcPr>
          <w:p w:rsidR="00B7210B" w:rsidRPr="00E07BE8" w:rsidRDefault="00B7210B" w:rsidP="00B7210B">
            <w:pPr>
              <w:jc w:val="center"/>
              <w:rPr>
                <w:rFonts w:ascii="PT Astra Serif" w:hAnsi="PT Astra Serif"/>
                <w:sz w:val="22"/>
                <w:szCs w:val="22"/>
              </w:rPr>
            </w:pPr>
            <w:r w:rsidRPr="00E07BE8">
              <w:rPr>
                <w:rFonts w:ascii="PT Astra Serif" w:hAnsi="PT Astra Serif"/>
                <w:sz w:val="22"/>
                <w:szCs w:val="22"/>
              </w:rPr>
              <w:t>2</w:t>
            </w:r>
          </w:p>
        </w:tc>
        <w:tc>
          <w:tcPr>
            <w:tcW w:w="2066" w:type="dxa"/>
          </w:tcPr>
          <w:p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Бензин автомобильный АИ-92 экологического класса не ниже К5</w:t>
            </w:r>
            <w:r w:rsidR="004F25D7">
              <w:rPr>
                <w:rFonts w:ascii="PT Astra Serif" w:hAnsi="PT Astra Serif"/>
                <w:sz w:val="22"/>
                <w:szCs w:val="22"/>
              </w:rPr>
              <w:t>*</w:t>
            </w:r>
            <w:r w:rsidRPr="00E07BE8">
              <w:rPr>
                <w:rFonts w:ascii="PT Astra Serif" w:hAnsi="PT Astra Serif"/>
                <w:sz w:val="22"/>
                <w:szCs w:val="22"/>
              </w:rPr>
              <w:t xml:space="preserve"> (розничная реализация)</w:t>
            </w:r>
          </w:p>
        </w:tc>
        <w:tc>
          <w:tcPr>
            <w:tcW w:w="2905" w:type="dxa"/>
          </w:tcPr>
          <w:p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Экологический класс: Не ниже К5</w:t>
            </w:r>
          </w:p>
          <w:p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Октановое число бензина автомобильного по исследовательскому методу: ≥92 и &lt; 95</w:t>
            </w:r>
          </w:p>
        </w:tc>
        <w:tc>
          <w:tcPr>
            <w:tcW w:w="793" w:type="dxa"/>
          </w:tcPr>
          <w:p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Литр, д3</w:t>
            </w:r>
          </w:p>
        </w:tc>
        <w:tc>
          <w:tcPr>
            <w:tcW w:w="963" w:type="dxa"/>
            <w:gridSpan w:val="2"/>
          </w:tcPr>
          <w:p w:rsidR="00B7210B" w:rsidRPr="00E07BE8" w:rsidRDefault="00960E22" w:rsidP="00B7210B">
            <w:pPr>
              <w:jc w:val="center"/>
              <w:rPr>
                <w:rFonts w:ascii="PT Astra Serif" w:hAnsi="PT Astra Serif"/>
                <w:sz w:val="22"/>
                <w:szCs w:val="22"/>
              </w:rPr>
            </w:pPr>
            <w:r>
              <w:rPr>
                <w:rFonts w:ascii="PT Astra Serif" w:hAnsi="PT Astra Serif"/>
                <w:sz w:val="22"/>
                <w:szCs w:val="22"/>
              </w:rPr>
              <w:t>5 652</w:t>
            </w:r>
          </w:p>
        </w:tc>
        <w:tc>
          <w:tcPr>
            <w:tcW w:w="1017" w:type="dxa"/>
            <w:gridSpan w:val="2"/>
          </w:tcPr>
          <w:p w:rsidR="00B7210B" w:rsidRPr="00E07BE8" w:rsidRDefault="00B7210B" w:rsidP="00B7210B">
            <w:pPr>
              <w:jc w:val="center"/>
              <w:rPr>
                <w:rFonts w:ascii="PT Astra Serif" w:hAnsi="PT Astra Serif"/>
                <w:sz w:val="22"/>
                <w:szCs w:val="22"/>
              </w:rPr>
            </w:pPr>
          </w:p>
        </w:tc>
        <w:tc>
          <w:tcPr>
            <w:tcW w:w="1180" w:type="dxa"/>
            <w:gridSpan w:val="2"/>
          </w:tcPr>
          <w:p w:rsidR="00B7210B" w:rsidRPr="00E07BE8" w:rsidRDefault="00B7210B" w:rsidP="00B7210B">
            <w:pPr>
              <w:jc w:val="center"/>
              <w:rPr>
                <w:rFonts w:ascii="PT Astra Serif" w:hAnsi="PT Astra Serif"/>
                <w:sz w:val="22"/>
                <w:szCs w:val="22"/>
              </w:rPr>
            </w:pPr>
          </w:p>
        </w:tc>
      </w:tr>
      <w:tr w:rsidR="00B7210B" w:rsidRPr="00E07BE8" w:rsidTr="00226CDC">
        <w:trPr>
          <w:trHeight w:val="466"/>
        </w:trPr>
        <w:tc>
          <w:tcPr>
            <w:tcW w:w="6331" w:type="dxa"/>
            <w:gridSpan w:val="5"/>
            <w:vAlign w:val="center"/>
          </w:tcPr>
          <w:p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ИТОГО</w:t>
            </w:r>
          </w:p>
        </w:tc>
        <w:tc>
          <w:tcPr>
            <w:tcW w:w="963" w:type="dxa"/>
            <w:gridSpan w:val="2"/>
            <w:vAlign w:val="center"/>
          </w:tcPr>
          <w:p w:rsidR="00B7210B" w:rsidRPr="00E07BE8" w:rsidRDefault="00960E22" w:rsidP="00B7210B">
            <w:pPr>
              <w:jc w:val="center"/>
              <w:rPr>
                <w:rFonts w:ascii="PT Astra Serif" w:hAnsi="PT Astra Serif"/>
                <w:b/>
                <w:sz w:val="22"/>
                <w:szCs w:val="22"/>
              </w:rPr>
            </w:pPr>
            <w:r>
              <w:rPr>
                <w:rFonts w:ascii="PT Astra Serif" w:hAnsi="PT Astra Serif"/>
                <w:b/>
                <w:sz w:val="22"/>
                <w:szCs w:val="22"/>
              </w:rPr>
              <w:t>8 352</w:t>
            </w:r>
          </w:p>
        </w:tc>
        <w:tc>
          <w:tcPr>
            <w:tcW w:w="1017" w:type="dxa"/>
            <w:gridSpan w:val="2"/>
            <w:vAlign w:val="center"/>
          </w:tcPr>
          <w:p w:rsidR="00B7210B" w:rsidRPr="00E07BE8" w:rsidRDefault="00B7210B" w:rsidP="00B7210B">
            <w:pPr>
              <w:jc w:val="center"/>
              <w:rPr>
                <w:rFonts w:ascii="PT Astra Serif" w:hAnsi="PT Astra Serif"/>
                <w:b/>
                <w:sz w:val="22"/>
                <w:szCs w:val="22"/>
              </w:rPr>
            </w:pPr>
          </w:p>
        </w:tc>
        <w:tc>
          <w:tcPr>
            <w:tcW w:w="1180" w:type="dxa"/>
            <w:gridSpan w:val="2"/>
            <w:vAlign w:val="center"/>
          </w:tcPr>
          <w:p w:rsidR="00B7210B" w:rsidRPr="00E07BE8" w:rsidRDefault="00B7210B" w:rsidP="00B7210B">
            <w:pPr>
              <w:jc w:val="center"/>
              <w:rPr>
                <w:rFonts w:ascii="PT Astra Serif" w:hAnsi="PT Astra Serif"/>
                <w:b/>
                <w:sz w:val="22"/>
                <w:szCs w:val="22"/>
              </w:rPr>
            </w:pPr>
          </w:p>
        </w:tc>
      </w:tr>
    </w:tbl>
    <w:p w:rsidR="00B7210B" w:rsidRPr="00E07BE8" w:rsidRDefault="00B7210B" w:rsidP="00B7210B">
      <w:pPr>
        <w:ind w:firstLine="426"/>
        <w:rPr>
          <w:rFonts w:ascii="PT Astra Serif" w:hAnsi="PT Astra Serif"/>
          <w:b/>
        </w:rPr>
      </w:pPr>
    </w:p>
    <w:p w:rsidR="00B7210B" w:rsidRDefault="004F25D7" w:rsidP="004F25D7">
      <w:pPr>
        <w:ind w:left="426" w:firstLine="282"/>
        <w:rPr>
          <w:rFonts w:ascii="PT Astra Serif" w:hAnsi="PT Astra Serif"/>
          <w:b/>
          <w:sz w:val="22"/>
          <w:szCs w:val="22"/>
        </w:rPr>
      </w:pPr>
      <w:r w:rsidRPr="004F25D7">
        <w:rPr>
          <w:rFonts w:ascii="PT Astra Serif" w:hAnsi="PT Astra Serif"/>
          <w:b/>
          <w:sz w:val="22"/>
          <w:szCs w:val="22"/>
        </w:rPr>
        <w:t>*возможно изменение экологического класса топлива, реализуемого на АЗС (по</w:t>
      </w:r>
      <w:r>
        <w:rPr>
          <w:rFonts w:ascii="PT Astra Serif" w:hAnsi="PT Astra Serif"/>
          <w:b/>
          <w:sz w:val="22"/>
          <w:szCs w:val="22"/>
        </w:rPr>
        <w:t> </w:t>
      </w:r>
      <w:r w:rsidRPr="004F25D7">
        <w:rPr>
          <w:rFonts w:ascii="PT Astra Serif" w:hAnsi="PT Astra Serif"/>
          <w:b/>
          <w:sz w:val="22"/>
          <w:szCs w:val="22"/>
        </w:rPr>
        <w:t>Постановлению Правительства Российской Федерации от 05.08.2026 № 976 «О реализации мер, предусмотренных Указом Президента Российской Федерации от 24 июля 2026 г. № 509 «О</w:t>
      </w:r>
      <w:r>
        <w:rPr>
          <w:rFonts w:ascii="PT Astra Serif" w:hAnsi="PT Astra Serif"/>
          <w:b/>
          <w:sz w:val="22"/>
          <w:szCs w:val="22"/>
        </w:rPr>
        <w:t> </w:t>
      </w:r>
      <w:r w:rsidRPr="004F25D7">
        <w:rPr>
          <w:rFonts w:ascii="PT Astra Serif" w:hAnsi="PT Astra Serif"/>
          <w:b/>
          <w:sz w:val="22"/>
          <w:szCs w:val="22"/>
        </w:rPr>
        <w:t xml:space="preserve">некоторых мерах по повышению надежности </w:t>
      </w:r>
      <w:proofErr w:type="spellStart"/>
      <w:r w:rsidRPr="004F25D7">
        <w:rPr>
          <w:rFonts w:ascii="PT Astra Serif" w:hAnsi="PT Astra Serif"/>
          <w:b/>
          <w:sz w:val="22"/>
          <w:szCs w:val="22"/>
        </w:rPr>
        <w:t>топливообеспечения</w:t>
      </w:r>
      <w:proofErr w:type="spellEnd"/>
      <w:r w:rsidRPr="004F25D7">
        <w:rPr>
          <w:rFonts w:ascii="PT Astra Serif" w:hAnsi="PT Astra Serif"/>
          <w:b/>
          <w:sz w:val="22"/>
          <w:szCs w:val="22"/>
        </w:rPr>
        <w:t xml:space="preserve"> в Российской Федерации»). Допустимым считается реализация на АЗС нефтепродуктов экологических классов К2, К3, К4, К5 по согласованию с Заказчиком и предоставления письменного подтверждения отсутствия заявленного класса в соответствии с указанными ГОСТами. При</w:t>
      </w:r>
      <w:r>
        <w:rPr>
          <w:rFonts w:ascii="PT Astra Serif" w:hAnsi="PT Astra Serif"/>
          <w:b/>
          <w:sz w:val="22"/>
          <w:szCs w:val="22"/>
        </w:rPr>
        <w:t> </w:t>
      </w:r>
      <w:r w:rsidRPr="004F25D7">
        <w:rPr>
          <w:rFonts w:ascii="PT Astra Serif" w:hAnsi="PT Astra Serif"/>
          <w:b/>
          <w:sz w:val="22"/>
          <w:szCs w:val="22"/>
        </w:rPr>
        <w:t xml:space="preserve">этом изменение экологических классов нефтепродуктов не является нарушением условий договора. </w:t>
      </w:r>
    </w:p>
    <w:p w:rsidR="004F25D7" w:rsidRPr="004F25D7" w:rsidRDefault="004F25D7" w:rsidP="004F25D7">
      <w:pPr>
        <w:ind w:left="426" w:firstLine="282"/>
        <w:rPr>
          <w:rFonts w:ascii="PT Astra Serif" w:hAnsi="PT Astra Serif"/>
          <w:b/>
          <w:sz w:val="22"/>
          <w:szCs w:val="22"/>
        </w:rPr>
      </w:pPr>
    </w:p>
    <w:p w:rsidR="00B7210B" w:rsidRPr="004F25D7" w:rsidRDefault="00B7210B" w:rsidP="00B7210B">
      <w:pPr>
        <w:ind w:firstLine="426"/>
        <w:rPr>
          <w:rFonts w:ascii="PT Astra Serif" w:hAnsi="PT Astra Serif"/>
          <w:b/>
          <w:sz w:val="22"/>
          <w:szCs w:val="22"/>
        </w:rPr>
      </w:pPr>
    </w:p>
    <w:p w:rsidR="00B7210B" w:rsidRPr="00E07BE8" w:rsidRDefault="00B7210B" w:rsidP="00B7210B">
      <w:pPr>
        <w:ind w:firstLine="426"/>
        <w:rPr>
          <w:rFonts w:ascii="PT Astra Serif" w:hAnsi="PT Astra Serif"/>
        </w:rPr>
      </w:pPr>
      <w:r w:rsidRPr="00E07BE8">
        <w:rPr>
          <w:rFonts w:ascii="PT Astra Serif" w:hAnsi="PT Astra Serif"/>
        </w:rPr>
        <w:t xml:space="preserve">ИТОГО: </w:t>
      </w:r>
      <w:r w:rsidRPr="00E07BE8">
        <w:rPr>
          <w:rFonts w:ascii="PT Astra Serif" w:hAnsi="PT Astra Serif"/>
          <w:b/>
        </w:rPr>
        <w:t>___________ (сумма прописью) рублей _______ копеек</w:t>
      </w:r>
      <w:r w:rsidRPr="00E07BE8">
        <w:rPr>
          <w:rFonts w:ascii="PT Astra Serif" w:hAnsi="PT Astra Serif"/>
        </w:rPr>
        <w:t xml:space="preserve">, </w:t>
      </w:r>
      <w:r w:rsidRPr="00E07BE8">
        <w:rPr>
          <w:rFonts w:ascii="PT Astra Serif" w:hAnsi="PT Astra Serif"/>
          <w:b/>
        </w:rPr>
        <w:t>НДС _ __________</w:t>
      </w:r>
      <w:r w:rsidRPr="00E07BE8">
        <w:rPr>
          <w:rFonts w:ascii="PT Astra Serif" w:hAnsi="PT Astra Serif"/>
        </w:rPr>
        <w:t>.</w:t>
      </w: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226CDC">
      <w:pPr>
        <w:ind w:firstLine="567"/>
        <w:rPr>
          <w:rFonts w:ascii="PT Astra Serif" w:hAnsi="PT Astra Serif"/>
          <w:b/>
        </w:rPr>
      </w:pPr>
      <w:r w:rsidRPr="00E07BE8">
        <w:rPr>
          <w:rFonts w:ascii="PT Astra Serif" w:hAnsi="PT Astra Serif"/>
          <w:b/>
        </w:rPr>
        <w:t>Покупатель:</w:t>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00226CDC">
        <w:rPr>
          <w:rFonts w:ascii="PT Astra Serif" w:hAnsi="PT Astra Serif"/>
          <w:b/>
        </w:rPr>
        <w:t xml:space="preserve">      </w:t>
      </w:r>
      <w:r w:rsidRPr="00E07BE8">
        <w:rPr>
          <w:rFonts w:ascii="PT Astra Serif" w:hAnsi="PT Astra Serif"/>
          <w:b/>
        </w:rPr>
        <w:t>Поставщик:</w:t>
      </w:r>
    </w:p>
    <w:tbl>
      <w:tblPr>
        <w:tblW w:w="9390" w:type="dxa"/>
        <w:tblInd w:w="426" w:type="dxa"/>
        <w:tblLook w:val="04A0" w:firstRow="1" w:lastRow="0" w:firstColumn="1" w:lastColumn="0" w:noHBand="0" w:noVBand="1"/>
      </w:tblPr>
      <w:tblGrid>
        <w:gridCol w:w="4820"/>
        <w:gridCol w:w="4570"/>
      </w:tblGrid>
      <w:tr w:rsidR="00B7210B" w:rsidRPr="00E07BE8" w:rsidTr="00226CDC">
        <w:tc>
          <w:tcPr>
            <w:tcW w:w="4820" w:type="dxa"/>
            <w:shd w:val="clear" w:color="auto" w:fill="auto"/>
          </w:tcPr>
          <w:p w:rsidR="00B7210B" w:rsidRPr="00E07BE8" w:rsidRDefault="00B7210B" w:rsidP="00B7210B">
            <w:pPr>
              <w:rPr>
                <w:rFonts w:ascii="PT Astra Serif" w:eastAsia="Calibri" w:hAnsi="PT Astra Serif"/>
              </w:rPr>
            </w:pPr>
            <w:r w:rsidRPr="00E07BE8">
              <w:rPr>
                <w:rFonts w:ascii="PT Astra Serif" w:eastAsia="Calibri" w:hAnsi="PT Astra Serif"/>
              </w:rPr>
              <w:t>Директор</w:t>
            </w:r>
          </w:p>
          <w:p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rsidR="00B7210B" w:rsidRPr="00E07BE8" w:rsidRDefault="00B7210B" w:rsidP="00B7210B">
            <w:pPr>
              <w:rPr>
                <w:rFonts w:ascii="PT Astra Serif" w:eastAsia="Calibri" w:hAnsi="PT Astra Serif"/>
              </w:rPr>
            </w:pPr>
            <w:r w:rsidRPr="00E07BE8">
              <w:rPr>
                <w:rFonts w:ascii="PT Astra Serif" w:eastAsia="Calibri" w:hAnsi="PT Astra Serif"/>
              </w:rPr>
              <w:t>___________________А.П. Курылева</w:t>
            </w:r>
          </w:p>
          <w:p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c>
          <w:tcPr>
            <w:tcW w:w="4570" w:type="dxa"/>
            <w:shd w:val="clear" w:color="auto" w:fill="auto"/>
          </w:tcPr>
          <w:p w:rsidR="00B7210B" w:rsidRPr="00E07BE8" w:rsidRDefault="00B7210B" w:rsidP="00B7210B">
            <w:pPr>
              <w:rPr>
                <w:rFonts w:ascii="PT Astra Serif" w:eastAsia="Calibri" w:hAnsi="PT Astra Serif"/>
                <w:b/>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r w:rsidRPr="00E07BE8">
              <w:rPr>
                <w:rFonts w:ascii="PT Astra Serif" w:eastAsia="Calibri" w:hAnsi="PT Astra Serif"/>
              </w:rPr>
              <w:t>______________________Ф.И.О.</w:t>
            </w:r>
          </w:p>
          <w:p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r>
    </w:tbl>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sectPr w:rsidR="00B7210B" w:rsidRPr="00E07BE8" w:rsidSect="00E4377B">
          <w:pgSz w:w="11906" w:h="16838"/>
          <w:pgMar w:top="851" w:right="851" w:bottom="851" w:left="1134" w:header="720" w:footer="454" w:gutter="0"/>
          <w:cols w:space="720"/>
        </w:sectPr>
      </w:pPr>
    </w:p>
    <w:p w:rsidR="00B7210B" w:rsidRPr="00E07BE8" w:rsidRDefault="00B7210B" w:rsidP="00B7210B">
      <w:pPr>
        <w:ind w:firstLine="708"/>
        <w:rPr>
          <w:rFonts w:ascii="PT Astra Serif" w:hAnsi="PT Astra Serif"/>
        </w:rPr>
      </w:pPr>
    </w:p>
    <w:p w:rsidR="00B7210B" w:rsidRPr="00E07BE8" w:rsidRDefault="00B7210B" w:rsidP="00B7210B">
      <w:pPr>
        <w:ind w:left="6372" w:right="283" w:firstLine="708"/>
        <w:rPr>
          <w:rFonts w:ascii="PT Astra Serif" w:hAnsi="PT Astra Serif"/>
          <w:b/>
        </w:rPr>
      </w:pPr>
      <w:r w:rsidRPr="00E07BE8">
        <w:rPr>
          <w:rFonts w:ascii="PT Astra Serif" w:hAnsi="PT Astra Serif"/>
          <w:b/>
        </w:rPr>
        <w:t>Приложение № 2</w:t>
      </w:r>
    </w:p>
    <w:p w:rsidR="00B7210B" w:rsidRPr="00E07BE8" w:rsidRDefault="00B7210B" w:rsidP="00B7210B">
      <w:pPr>
        <w:ind w:left="6372" w:right="283" w:firstLine="708"/>
        <w:rPr>
          <w:rFonts w:ascii="PT Astra Serif" w:hAnsi="PT Astra Serif"/>
          <w:b/>
        </w:rPr>
      </w:pPr>
      <w:r w:rsidRPr="00E07BE8">
        <w:rPr>
          <w:rFonts w:ascii="PT Astra Serif" w:hAnsi="PT Astra Serif"/>
          <w:b/>
        </w:rPr>
        <w:t>к Договору №</w:t>
      </w:r>
      <w:r w:rsidRPr="00E07BE8">
        <w:rPr>
          <w:rFonts w:ascii="PT Astra Serif" w:hAnsi="PT Astra Serif"/>
        </w:rPr>
        <w:t xml:space="preserve"> </w:t>
      </w:r>
      <w:r w:rsidRPr="00E07BE8">
        <w:rPr>
          <w:rFonts w:ascii="PT Astra Serif" w:hAnsi="PT Astra Serif"/>
          <w:b/>
          <w:u w:val="single"/>
        </w:rPr>
        <w:t>______</w:t>
      </w:r>
    </w:p>
    <w:p w:rsidR="00B7210B" w:rsidRPr="00E07BE8" w:rsidRDefault="00B7210B" w:rsidP="00B7210B">
      <w:pPr>
        <w:rPr>
          <w:rFonts w:ascii="PT Astra Serif" w:hAnsi="PT Astra Serif"/>
          <w:b/>
        </w:rPr>
      </w:pP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t>от «____» ___ 202__ г.</w:t>
      </w:r>
    </w:p>
    <w:p w:rsidR="00B7210B" w:rsidRPr="00E07BE8" w:rsidRDefault="00B7210B" w:rsidP="00B7210B">
      <w:pPr>
        <w:rPr>
          <w:rFonts w:ascii="PT Astra Serif" w:hAnsi="PT Astra Serif"/>
        </w:rPr>
      </w:pPr>
    </w:p>
    <w:p w:rsidR="00B7210B" w:rsidRPr="00E07BE8" w:rsidRDefault="00B7210B" w:rsidP="00B7210B">
      <w:pPr>
        <w:jc w:val="center"/>
        <w:rPr>
          <w:rFonts w:ascii="PT Astra Serif" w:hAnsi="PT Astra Serif"/>
          <w:sz w:val="28"/>
          <w:szCs w:val="28"/>
          <w:lang w:eastAsia="ar-SA"/>
        </w:rPr>
      </w:pPr>
      <w:r w:rsidRPr="00E07BE8">
        <w:rPr>
          <w:rFonts w:ascii="PT Astra Serif" w:hAnsi="PT Astra Serif"/>
          <w:sz w:val="28"/>
          <w:szCs w:val="28"/>
        </w:rPr>
        <w:t>Перечень автозаправочных станций (АЗС)</w:t>
      </w:r>
    </w:p>
    <w:p w:rsidR="00B7210B" w:rsidRPr="00E07BE8" w:rsidRDefault="00B7210B" w:rsidP="00B7210B">
      <w:pPr>
        <w:rPr>
          <w:rFonts w:ascii="PT Astra Serif" w:hAnsi="PT Astra Serif"/>
        </w:rPr>
      </w:pPr>
    </w:p>
    <w:tbl>
      <w:tblPr>
        <w:tblW w:w="946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1418"/>
        <w:gridCol w:w="2551"/>
        <w:gridCol w:w="1418"/>
        <w:gridCol w:w="850"/>
        <w:gridCol w:w="1134"/>
        <w:gridCol w:w="1417"/>
      </w:tblGrid>
      <w:tr w:rsidR="00B7210B" w:rsidRPr="00E07BE8" w:rsidTr="00E4377B">
        <w:tc>
          <w:tcPr>
            <w:tcW w:w="675" w:type="dxa"/>
            <w:vMerge w:val="restart"/>
            <w:tcBorders>
              <w:top w:val="single" w:sz="4" w:space="0" w:color="auto"/>
              <w:left w:val="single" w:sz="4" w:space="0" w:color="auto"/>
              <w:right w:val="single" w:sz="4" w:space="0" w:color="auto"/>
            </w:tcBorders>
            <w:vAlign w:val="center"/>
          </w:tcPr>
          <w:p w:rsidR="00B7210B" w:rsidRPr="00E07BE8" w:rsidRDefault="00B7210B" w:rsidP="00B7210B">
            <w:pPr>
              <w:jc w:val="center"/>
              <w:rPr>
                <w:rFonts w:ascii="PT Astra Serif" w:hAnsi="PT Astra Serif"/>
                <w:b/>
              </w:rPr>
            </w:pPr>
            <w:r w:rsidRPr="00E07BE8">
              <w:rPr>
                <w:rFonts w:ascii="PT Astra Serif" w:hAnsi="PT Astra Serif"/>
                <w:b/>
                <w:color w:val="000000"/>
                <w:szCs w:val="20"/>
              </w:rPr>
              <w:t>п/п</w:t>
            </w:r>
          </w:p>
        </w:tc>
        <w:tc>
          <w:tcPr>
            <w:tcW w:w="1418" w:type="dxa"/>
            <w:vMerge w:val="restart"/>
            <w:tcBorders>
              <w:top w:val="single" w:sz="4" w:space="0" w:color="auto"/>
              <w:left w:val="single" w:sz="4" w:space="0" w:color="auto"/>
              <w:right w:val="single" w:sz="4" w:space="0" w:color="auto"/>
            </w:tcBorders>
            <w:vAlign w:val="center"/>
          </w:tcPr>
          <w:p w:rsidR="00B7210B" w:rsidRPr="00E07BE8" w:rsidRDefault="00B7210B" w:rsidP="00B7210B">
            <w:pPr>
              <w:jc w:val="center"/>
              <w:rPr>
                <w:rFonts w:ascii="PT Astra Serif" w:hAnsi="PT Astra Serif"/>
                <w:b/>
              </w:rPr>
            </w:pPr>
            <w:r w:rsidRPr="00E07BE8">
              <w:rPr>
                <w:rFonts w:ascii="PT Astra Serif" w:hAnsi="PT Astra Serif"/>
                <w:b/>
                <w:color w:val="000000"/>
                <w:szCs w:val="20"/>
              </w:rPr>
              <w:t>АЗС</w:t>
            </w:r>
          </w:p>
        </w:tc>
        <w:tc>
          <w:tcPr>
            <w:tcW w:w="2551" w:type="dxa"/>
            <w:vMerge w:val="restart"/>
            <w:tcBorders>
              <w:top w:val="single" w:sz="4" w:space="0" w:color="auto"/>
              <w:left w:val="single" w:sz="4" w:space="0" w:color="auto"/>
              <w:right w:val="single" w:sz="4" w:space="0" w:color="auto"/>
            </w:tcBorders>
            <w:vAlign w:val="center"/>
          </w:tcPr>
          <w:p w:rsidR="00B7210B" w:rsidRPr="00E07BE8" w:rsidRDefault="00B7210B" w:rsidP="00B7210B">
            <w:pPr>
              <w:jc w:val="center"/>
              <w:rPr>
                <w:rFonts w:ascii="PT Astra Serif" w:hAnsi="PT Astra Serif"/>
                <w:b/>
              </w:rPr>
            </w:pPr>
            <w:r w:rsidRPr="00E07BE8">
              <w:rPr>
                <w:rFonts w:ascii="PT Astra Serif" w:hAnsi="PT Astra Serif"/>
                <w:b/>
                <w:color w:val="000000"/>
                <w:szCs w:val="20"/>
              </w:rPr>
              <w:t>Адрес</w:t>
            </w:r>
          </w:p>
        </w:tc>
        <w:tc>
          <w:tcPr>
            <w:tcW w:w="4819" w:type="dxa"/>
            <w:gridSpan w:val="4"/>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jc w:val="center"/>
              <w:rPr>
                <w:rFonts w:ascii="PT Astra Serif" w:hAnsi="PT Astra Serif"/>
                <w:b/>
                <w:color w:val="000000"/>
                <w:szCs w:val="20"/>
              </w:rPr>
            </w:pPr>
            <w:r w:rsidRPr="00E07BE8">
              <w:rPr>
                <w:rFonts w:ascii="PT Astra Serif" w:hAnsi="PT Astra Serif"/>
                <w:b/>
                <w:color w:val="000000"/>
                <w:szCs w:val="20"/>
              </w:rPr>
              <w:t>Виды топлива</w:t>
            </w:r>
          </w:p>
        </w:tc>
      </w:tr>
      <w:tr w:rsidR="00B7210B" w:rsidRPr="00E07BE8" w:rsidTr="00E4377B">
        <w:tc>
          <w:tcPr>
            <w:tcW w:w="675" w:type="dxa"/>
            <w:vMerge/>
            <w:tcBorders>
              <w:left w:val="single" w:sz="4" w:space="0" w:color="auto"/>
              <w:bottom w:val="single" w:sz="4" w:space="0" w:color="auto"/>
              <w:right w:val="single" w:sz="4" w:space="0" w:color="auto"/>
            </w:tcBorders>
            <w:vAlign w:val="center"/>
          </w:tcPr>
          <w:p w:rsidR="00B7210B" w:rsidRPr="00E07BE8" w:rsidRDefault="00B7210B" w:rsidP="00B7210B">
            <w:pPr>
              <w:jc w:val="center"/>
              <w:rPr>
                <w:rFonts w:ascii="PT Astra Serif" w:hAnsi="PT Astra Serif"/>
                <w:b/>
                <w:color w:val="000000"/>
                <w:szCs w:val="20"/>
              </w:rPr>
            </w:pPr>
          </w:p>
        </w:tc>
        <w:tc>
          <w:tcPr>
            <w:tcW w:w="1418" w:type="dxa"/>
            <w:vMerge/>
            <w:tcBorders>
              <w:left w:val="single" w:sz="4" w:space="0" w:color="auto"/>
              <w:bottom w:val="single" w:sz="4" w:space="0" w:color="auto"/>
              <w:right w:val="single" w:sz="4" w:space="0" w:color="auto"/>
            </w:tcBorders>
            <w:vAlign w:val="center"/>
          </w:tcPr>
          <w:p w:rsidR="00B7210B" w:rsidRPr="00E07BE8" w:rsidRDefault="00B7210B" w:rsidP="00B7210B">
            <w:pPr>
              <w:jc w:val="center"/>
              <w:rPr>
                <w:rFonts w:ascii="PT Astra Serif" w:hAnsi="PT Astra Serif"/>
                <w:b/>
                <w:color w:val="000000"/>
                <w:szCs w:val="20"/>
              </w:rPr>
            </w:pPr>
          </w:p>
        </w:tc>
        <w:tc>
          <w:tcPr>
            <w:tcW w:w="2551" w:type="dxa"/>
            <w:vMerge/>
            <w:tcBorders>
              <w:left w:val="single" w:sz="4" w:space="0" w:color="auto"/>
              <w:bottom w:val="single" w:sz="4" w:space="0" w:color="auto"/>
              <w:right w:val="single" w:sz="4" w:space="0" w:color="auto"/>
            </w:tcBorders>
            <w:vAlign w:val="center"/>
          </w:tcPr>
          <w:p w:rsidR="00B7210B" w:rsidRPr="00E07BE8" w:rsidRDefault="00B7210B" w:rsidP="00B7210B">
            <w:pPr>
              <w:jc w:val="center"/>
              <w:rPr>
                <w:rFonts w:ascii="PT Astra Serif" w:hAnsi="PT Astra Serif"/>
                <w:b/>
                <w:color w:val="00000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jc w:val="center"/>
              <w:rPr>
                <w:rFonts w:ascii="PT Astra Serif" w:hAnsi="PT Astra Serif"/>
                <w:b/>
              </w:rPr>
            </w:pPr>
            <w:bookmarkStart w:id="1" w:name="_GoBack"/>
            <w:bookmarkEnd w:id="1"/>
            <w:r w:rsidRPr="00E07BE8">
              <w:rPr>
                <w:rFonts w:ascii="PT Astra Serif" w:hAnsi="PT Astra Serif"/>
                <w:b/>
                <w:color w:val="000000"/>
                <w:szCs w:val="20"/>
              </w:rPr>
              <w:t>ДТ</w:t>
            </w:r>
          </w:p>
        </w:tc>
        <w:tc>
          <w:tcPr>
            <w:tcW w:w="850"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jc w:val="center"/>
              <w:rPr>
                <w:rFonts w:ascii="PT Astra Serif" w:hAnsi="PT Astra Serif"/>
                <w:b/>
              </w:rPr>
            </w:pPr>
            <w:r w:rsidRPr="00E07BE8">
              <w:rPr>
                <w:rFonts w:ascii="PT Astra Serif" w:hAnsi="PT Astra Serif"/>
                <w:b/>
                <w:color w:val="000000"/>
                <w:szCs w:val="20"/>
              </w:rPr>
              <w:t>ГАЗ</w:t>
            </w:r>
          </w:p>
        </w:tc>
        <w:tc>
          <w:tcPr>
            <w:tcW w:w="1134"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jc w:val="center"/>
              <w:rPr>
                <w:rFonts w:ascii="PT Astra Serif" w:hAnsi="PT Astra Serif"/>
                <w:b/>
              </w:rPr>
            </w:pPr>
            <w:r w:rsidRPr="00E07BE8">
              <w:rPr>
                <w:rFonts w:ascii="PT Astra Serif" w:hAnsi="PT Astra Serif"/>
                <w:b/>
                <w:color w:val="000000"/>
                <w:szCs w:val="20"/>
              </w:rPr>
              <w:t>АИ – 92</w:t>
            </w:r>
          </w:p>
        </w:tc>
        <w:tc>
          <w:tcPr>
            <w:tcW w:w="1417"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jc w:val="center"/>
              <w:rPr>
                <w:rFonts w:ascii="PT Astra Serif" w:hAnsi="PT Astra Serif"/>
                <w:b/>
              </w:rPr>
            </w:pPr>
            <w:r w:rsidRPr="00E07BE8">
              <w:rPr>
                <w:rFonts w:ascii="PT Astra Serif" w:hAnsi="PT Astra Serif"/>
                <w:b/>
                <w:color w:val="000000"/>
                <w:szCs w:val="20"/>
              </w:rPr>
              <w:t>АИ – 95</w:t>
            </w:r>
          </w:p>
        </w:tc>
      </w:tr>
      <w:tr w:rsidR="00B7210B" w:rsidRPr="00E07BE8" w:rsidTr="00E4377B">
        <w:tc>
          <w:tcPr>
            <w:tcW w:w="675"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1</w:t>
            </w:r>
          </w:p>
        </w:tc>
        <w:tc>
          <w:tcPr>
            <w:tcW w:w="1418"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spacing w:line="360" w:lineRule="auto"/>
              <w:jc w:val="center"/>
              <w:rPr>
                <w:rFonts w:ascii="PT Astra Serif" w:hAnsi="PT Astra Serif"/>
              </w:rPr>
            </w:pPr>
          </w:p>
        </w:tc>
        <w:tc>
          <w:tcPr>
            <w:tcW w:w="2551"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spacing w:line="360" w:lineRule="auto"/>
              <w:jc w:val="center"/>
              <w:rPr>
                <w:rFonts w:ascii="PT Astra Serif" w:hAnsi="PT Astra Serif"/>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r>
      <w:tr w:rsidR="00B7210B" w:rsidRPr="00E07BE8" w:rsidTr="00E4377B">
        <w:tc>
          <w:tcPr>
            <w:tcW w:w="675"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spacing w:line="360" w:lineRule="auto"/>
              <w:jc w:val="center"/>
              <w:rPr>
                <w:rFonts w:ascii="PT Astra Serif" w:hAnsi="PT Astra Serif"/>
              </w:rPr>
            </w:pPr>
          </w:p>
        </w:tc>
        <w:tc>
          <w:tcPr>
            <w:tcW w:w="2551"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spacing w:line="360" w:lineRule="auto"/>
              <w:jc w:val="center"/>
              <w:rPr>
                <w:rFonts w:ascii="PT Astra Serif" w:hAnsi="PT Astra Serif"/>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r>
      <w:tr w:rsidR="00B7210B" w:rsidRPr="00E07BE8" w:rsidTr="00E4377B">
        <w:tc>
          <w:tcPr>
            <w:tcW w:w="675"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spacing w:line="360" w:lineRule="auto"/>
              <w:jc w:val="center"/>
              <w:rPr>
                <w:rFonts w:ascii="PT Astra Serif" w:hAnsi="PT Astra Serif"/>
              </w:rPr>
            </w:pPr>
          </w:p>
        </w:tc>
        <w:tc>
          <w:tcPr>
            <w:tcW w:w="2551" w:type="dxa"/>
            <w:tcBorders>
              <w:top w:val="single" w:sz="4" w:space="0" w:color="auto"/>
              <w:left w:val="single" w:sz="4" w:space="0" w:color="auto"/>
              <w:bottom w:val="single" w:sz="4" w:space="0" w:color="auto"/>
              <w:right w:val="single" w:sz="4" w:space="0" w:color="auto"/>
            </w:tcBorders>
            <w:vAlign w:val="center"/>
          </w:tcPr>
          <w:p w:rsidR="00B7210B" w:rsidRPr="00E07BE8" w:rsidRDefault="00B7210B" w:rsidP="00B7210B">
            <w:pPr>
              <w:spacing w:line="360" w:lineRule="auto"/>
              <w:jc w:val="center"/>
              <w:rPr>
                <w:rFonts w:ascii="PT Astra Serif" w:hAnsi="PT Astra Serif"/>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r>
    </w:tbl>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B7210B" w:rsidP="00B7210B">
      <w:pPr>
        <w:rPr>
          <w:rFonts w:ascii="PT Astra Serif" w:hAnsi="PT Astra Serif"/>
        </w:rPr>
      </w:pPr>
    </w:p>
    <w:p w:rsidR="00B7210B" w:rsidRPr="00E07BE8" w:rsidRDefault="00226CDC" w:rsidP="00B7210B">
      <w:pPr>
        <w:rPr>
          <w:rFonts w:ascii="PT Astra Serif" w:hAnsi="PT Astra Serif"/>
          <w:b/>
        </w:rPr>
      </w:pPr>
      <w:r>
        <w:rPr>
          <w:rFonts w:ascii="PT Astra Serif" w:hAnsi="PT Astra Serif"/>
          <w:b/>
        </w:rPr>
        <w:t xml:space="preserve">  </w:t>
      </w:r>
      <w:r w:rsidR="00B7210B" w:rsidRPr="00E07BE8">
        <w:rPr>
          <w:rFonts w:ascii="PT Astra Serif" w:hAnsi="PT Astra Serif"/>
          <w:b/>
        </w:rPr>
        <w:t>Покупатель:</w:t>
      </w:r>
      <w:r w:rsidR="00B7210B" w:rsidRPr="00E07BE8">
        <w:rPr>
          <w:rFonts w:ascii="PT Astra Serif" w:hAnsi="PT Astra Serif"/>
          <w:b/>
        </w:rPr>
        <w:tab/>
      </w:r>
      <w:r w:rsidR="00B7210B" w:rsidRPr="00E07BE8">
        <w:rPr>
          <w:rFonts w:ascii="PT Astra Serif" w:hAnsi="PT Astra Serif"/>
          <w:b/>
        </w:rPr>
        <w:tab/>
      </w:r>
      <w:r w:rsidR="00B7210B" w:rsidRPr="00E07BE8">
        <w:rPr>
          <w:rFonts w:ascii="PT Astra Serif" w:hAnsi="PT Astra Serif"/>
          <w:b/>
        </w:rPr>
        <w:tab/>
      </w:r>
      <w:r w:rsidR="00B7210B" w:rsidRPr="00E07BE8">
        <w:rPr>
          <w:rFonts w:ascii="PT Astra Serif" w:hAnsi="PT Astra Serif"/>
          <w:b/>
        </w:rPr>
        <w:tab/>
      </w:r>
      <w:r w:rsidR="00B7210B" w:rsidRPr="00E07BE8">
        <w:rPr>
          <w:rFonts w:ascii="PT Astra Serif" w:hAnsi="PT Astra Serif"/>
          <w:b/>
        </w:rPr>
        <w:tab/>
      </w:r>
      <w:r>
        <w:rPr>
          <w:rFonts w:ascii="PT Astra Serif" w:hAnsi="PT Astra Serif"/>
          <w:b/>
        </w:rPr>
        <w:t xml:space="preserve">        </w:t>
      </w:r>
      <w:r w:rsidR="00B7210B" w:rsidRPr="00E07BE8">
        <w:rPr>
          <w:rFonts w:ascii="PT Astra Serif" w:hAnsi="PT Astra Serif"/>
          <w:b/>
        </w:rPr>
        <w:t>Поставщик:</w:t>
      </w:r>
    </w:p>
    <w:tbl>
      <w:tblPr>
        <w:tblW w:w="10442" w:type="dxa"/>
        <w:tblLook w:val="04A0" w:firstRow="1" w:lastRow="0" w:firstColumn="1" w:lastColumn="0" w:noHBand="0" w:noVBand="1"/>
      </w:tblPr>
      <w:tblGrid>
        <w:gridCol w:w="5353"/>
        <w:gridCol w:w="5089"/>
      </w:tblGrid>
      <w:tr w:rsidR="00B7210B" w:rsidRPr="00E07BE8" w:rsidTr="00E4377B">
        <w:tc>
          <w:tcPr>
            <w:tcW w:w="5353" w:type="dxa"/>
            <w:shd w:val="clear" w:color="auto" w:fill="auto"/>
          </w:tcPr>
          <w:p w:rsidR="00B7210B" w:rsidRPr="00E07BE8" w:rsidRDefault="00B7210B" w:rsidP="00B7210B">
            <w:pPr>
              <w:rPr>
                <w:rFonts w:ascii="PT Astra Serif" w:eastAsia="Calibri" w:hAnsi="PT Astra Serif"/>
              </w:rPr>
            </w:pPr>
            <w:r w:rsidRPr="00E07BE8">
              <w:rPr>
                <w:rFonts w:ascii="PT Astra Serif" w:eastAsia="Calibri" w:hAnsi="PT Astra Serif"/>
              </w:rPr>
              <w:t>Директор</w:t>
            </w:r>
          </w:p>
          <w:p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rsidR="00B7210B" w:rsidRPr="00E07BE8" w:rsidRDefault="00B7210B" w:rsidP="00B7210B">
            <w:pPr>
              <w:rPr>
                <w:rFonts w:ascii="PT Astra Serif" w:eastAsia="Calibri" w:hAnsi="PT Astra Serif"/>
              </w:rPr>
            </w:pPr>
            <w:r w:rsidRPr="00E07BE8">
              <w:rPr>
                <w:rFonts w:ascii="PT Astra Serif" w:eastAsia="Calibri" w:hAnsi="PT Astra Serif"/>
              </w:rPr>
              <w:t>___________________А.П. Курылева</w:t>
            </w:r>
          </w:p>
          <w:p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c>
          <w:tcPr>
            <w:tcW w:w="5089" w:type="dxa"/>
            <w:shd w:val="clear" w:color="auto" w:fill="auto"/>
          </w:tcPr>
          <w:p w:rsidR="00B7210B" w:rsidRPr="00E07BE8" w:rsidRDefault="00B7210B" w:rsidP="00B7210B">
            <w:pPr>
              <w:rPr>
                <w:rFonts w:ascii="PT Astra Serif" w:eastAsia="Calibri" w:hAnsi="PT Astra Serif"/>
                <w:b/>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p>
          <w:p w:rsidR="00B7210B" w:rsidRPr="00E07BE8" w:rsidRDefault="00B7210B" w:rsidP="00B7210B">
            <w:pPr>
              <w:rPr>
                <w:rFonts w:ascii="PT Astra Serif" w:eastAsia="Calibri" w:hAnsi="PT Astra Serif"/>
              </w:rPr>
            </w:pPr>
            <w:r w:rsidRPr="00E07BE8">
              <w:rPr>
                <w:rFonts w:ascii="PT Astra Serif" w:eastAsia="Calibri" w:hAnsi="PT Astra Serif"/>
              </w:rPr>
              <w:t>______________________Ф.И.О.</w:t>
            </w:r>
          </w:p>
          <w:p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r>
    </w:tbl>
    <w:p w:rsidR="00B7210B" w:rsidRPr="00E07BE8" w:rsidRDefault="00B7210B" w:rsidP="00B7210B">
      <w:pPr>
        <w:autoSpaceDE w:val="0"/>
        <w:autoSpaceDN w:val="0"/>
        <w:adjustRightInd w:val="0"/>
        <w:rPr>
          <w:rFonts w:ascii="PT Astra Serif" w:hAnsi="PT Astra Serif"/>
          <w:b/>
          <w:color w:val="000000"/>
          <w:u w:val="single"/>
        </w:rPr>
      </w:pPr>
    </w:p>
    <w:p w:rsidR="00B7210B" w:rsidRPr="00E07BE8" w:rsidRDefault="00B7210B" w:rsidP="00B7210B">
      <w:pPr>
        <w:widowControl w:val="0"/>
        <w:shd w:val="clear" w:color="auto" w:fill="FFFFFF"/>
        <w:tabs>
          <w:tab w:val="left" w:pos="360"/>
        </w:tabs>
        <w:autoSpaceDE w:val="0"/>
        <w:autoSpaceDN w:val="0"/>
        <w:adjustRightInd w:val="0"/>
        <w:ind w:left="10" w:firstLine="710"/>
        <w:rPr>
          <w:rFonts w:ascii="PT Astra Serif" w:hAnsi="PT Astra Serif"/>
          <w:color w:val="000000"/>
        </w:rPr>
      </w:pPr>
    </w:p>
    <w:p w:rsidR="00B7210B" w:rsidRPr="00E07BE8" w:rsidRDefault="00B7210B" w:rsidP="00277E84">
      <w:pPr>
        <w:autoSpaceDE w:val="0"/>
        <w:autoSpaceDN w:val="0"/>
        <w:adjustRightInd w:val="0"/>
        <w:ind w:left="567" w:hanging="27"/>
        <w:jc w:val="center"/>
        <w:rPr>
          <w:rFonts w:ascii="PT Astra Serif" w:hAnsi="PT Astra Serif"/>
          <w:b/>
          <w:color w:val="000000"/>
          <w:u w:val="single"/>
        </w:rPr>
      </w:pPr>
    </w:p>
    <w:sectPr w:rsidR="00B7210B" w:rsidRPr="00E07BE8" w:rsidSect="00B7210B">
      <w:headerReference w:type="even" r:id="rId12"/>
      <w:headerReference w:type="default" r:id="rId13"/>
      <w:footerReference w:type="default" r:id="rId14"/>
      <w:pgSz w:w="11906" w:h="16838"/>
      <w:pgMar w:top="851" w:right="851" w:bottom="851" w:left="1134" w:header="720"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5CBE" w:rsidRDefault="00925CBE">
      <w:r>
        <w:separator/>
      </w:r>
    </w:p>
  </w:endnote>
  <w:endnote w:type="continuationSeparator" w:id="0">
    <w:p w:rsidR="00925CBE" w:rsidRDefault="0092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968" w:rsidRDefault="00F75968">
    <w:pPr>
      <w:pStyle w:val="af4"/>
      <w:jc w:val="right"/>
    </w:pPr>
    <w:r>
      <w:fldChar w:fldCharType="begin"/>
    </w:r>
    <w:r>
      <w:instrText>PAGE   \* MERGEFORMAT</w:instrText>
    </w:r>
    <w:r>
      <w:fldChar w:fldCharType="separate"/>
    </w:r>
    <w:r>
      <w:rPr>
        <w:noProof/>
      </w:rPr>
      <w:t>9</w:t>
    </w:r>
    <w:r>
      <w:fldChar w:fldCharType="end"/>
    </w:r>
  </w:p>
  <w:p w:rsidR="00F75968" w:rsidRDefault="00F75968" w:rsidP="00E4377B">
    <w:pPr>
      <w:tabs>
        <w:tab w:val="center" w:pos="4153"/>
        <w:tab w:val="right" w:pos="8306"/>
      </w:tabs>
      <w:ind w:right="360"/>
      <w:jc w:val="center"/>
      <w:rPr>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0103750"/>
      <w:docPartObj>
        <w:docPartGallery w:val="Page Numbers (Bottom of Page)"/>
        <w:docPartUnique/>
      </w:docPartObj>
    </w:sdtPr>
    <w:sdtEndPr/>
    <w:sdtContent>
      <w:p w:rsidR="00F75968" w:rsidRDefault="00F75968">
        <w:pPr>
          <w:pStyle w:val="af4"/>
          <w:jc w:val="right"/>
        </w:pPr>
        <w:r>
          <w:fldChar w:fldCharType="begin"/>
        </w:r>
        <w:r>
          <w:instrText>PAGE   \* MERGEFORMAT</w:instrText>
        </w:r>
        <w:r>
          <w:fldChar w:fldCharType="separate"/>
        </w:r>
        <w:r>
          <w:rPr>
            <w:noProof/>
          </w:rPr>
          <w:t>56</w:t>
        </w:r>
        <w:r>
          <w:fldChar w:fldCharType="end"/>
        </w:r>
      </w:p>
    </w:sdtContent>
  </w:sdt>
  <w:p w:rsidR="00F75968" w:rsidRDefault="00F75968" w:rsidP="002679AC">
    <w:pPr>
      <w:tabs>
        <w:tab w:val="center" w:pos="4153"/>
        <w:tab w:val="right" w:pos="8306"/>
      </w:tabs>
      <w:ind w:right="360"/>
      <w:jc w:val="center"/>
      <w:rPr>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5CBE" w:rsidRDefault="00925CBE">
      <w:r>
        <w:separator/>
      </w:r>
    </w:p>
  </w:footnote>
  <w:footnote w:type="continuationSeparator" w:id="0">
    <w:p w:rsidR="00925CBE" w:rsidRDefault="00925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968" w:rsidRDefault="00F75968" w:rsidP="00E4377B">
    <w:pPr>
      <w:pStyle w:val="af2"/>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968" w:rsidRDefault="00F75968" w:rsidP="00E4377B">
    <w:pPr>
      <w:pStyle w:val="af2"/>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968" w:rsidRDefault="00F75968" w:rsidP="002679AC">
    <w:pPr>
      <w:pStyle w:val="af2"/>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968" w:rsidRDefault="00F75968" w:rsidP="002679AC">
    <w:pPr>
      <w:pStyle w:val="af2"/>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4"/>
      <w:numFmt w:val="decimal"/>
      <w:lvlText w:val="%1."/>
      <w:lvlJc w:val="left"/>
      <w:pPr>
        <w:tabs>
          <w:tab w:val="num" w:pos="708"/>
        </w:tabs>
        <w:ind w:left="720" w:hanging="360"/>
      </w:pPr>
      <w:rPr>
        <w:rFonts w:cs="Times New Roman"/>
      </w:rPr>
    </w:lvl>
  </w:abstractNum>
  <w:abstractNum w:abstractNumId="2" w15:restartNumberingAfterBreak="0">
    <w:nsid w:val="00000006"/>
    <w:multiLevelType w:val="singleLevel"/>
    <w:tmpl w:val="338AC66A"/>
    <w:name w:val="WW8Num6"/>
    <w:lvl w:ilvl="0">
      <w:start w:val="9"/>
      <w:numFmt w:val="decimal"/>
      <w:lvlText w:val="%1."/>
      <w:lvlJc w:val="left"/>
      <w:pPr>
        <w:tabs>
          <w:tab w:val="num" w:pos="0"/>
        </w:tabs>
        <w:ind w:left="720" w:hanging="360"/>
      </w:pPr>
      <w:rPr>
        <w:rFonts w:cs="Times New Roman" w:hint="default"/>
        <w:b/>
        <w:bCs/>
      </w:rPr>
    </w:lvl>
  </w:abstractNum>
  <w:abstractNum w:abstractNumId="3" w15:restartNumberingAfterBreak="0">
    <w:nsid w:val="00000007"/>
    <w:multiLevelType w:val="multilevel"/>
    <w:tmpl w:val="00000007"/>
    <w:name w:val="WW8Num7"/>
    <w:lvl w:ilvl="0">
      <w:start w:val="1"/>
      <w:numFmt w:val="decimal"/>
      <w:lvlText w:val="%1."/>
      <w:lvlJc w:val="left"/>
      <w:pPr>
        <w:tabs>
          <w:tab w:val="num" w:pos="0"/>
        </w:tabs>
        <w:ind w:left="720" w:hanging="360"/>
      </w:pPr>
      <w:rPr>
        <w:rFonts w:cs="Times New Roman" w:hint="default"/>
        <w:kern w:val="1"/>
        <w:sz w:val="24"/>
        <w:szCs w:val="24"/>
      </w:rPr>
    </w:lvl>
    <w:lvl w:ilvl="1">
      <w:start w:val="1"/>
      <w:numFmt w:val="decimal"/>
      <w:lvlText w:val="%1.%2."/>
      <w:lvlJc w:val="left"/>
      <w:pPr>
        <w:tabs>
          <w:tab w:val="num" w:pos="0"/>
        </w:tabs>
        <w:ind w:left="780" w:hanging="420"/>
      </w:pPr>
      <w:rPr>
        <w:rFonts w:cs="Times New Roman" w:hint="default"/>
        <w:kern w:val="1"/>
        <w:sz w:val="24"/>
        <w:szCs w:val="24"/>
      </w:rPr>
    </w:lvl>
    <w:lvl w:ilvl="2">
      <w:start w:val="1"/>
      <w:numFmt w:val="decimal"/>
      <w:lvlText w:val="%1.%2.%3."/>
      <w:lvlJc w:val="left"/>
      <w:pPr>
        <w:tabs>
          <w:tab w:val="num" w:pos="0"/>
        </w:tabs>
        <w:ind w:left="1080" w:hanging="720"/>
      </w:pPr>
      <w:rPr>
        <w:rFonts w:cs="Times New Roman" w:hint="default"/>
        <w:kern w:val="1"/>
        <w:sz w:val="24"/>
        <w:szCs w:val="24"/>
      </w:rPr>
    </w:lvl>
    <w:lvl w:ilvl="3">
      <w:start w:val="1"/>
      <w:numFmt w:val="decimal"/>
      <w:lvlText w:val="%1.%2.%3.%4."/>
      <w:lvlJc w:val="left"/>
      <w:pPr>
        <w:tabs>
          <w:tab w:val="num" w:pos="0"/>
        </w:tabs>
        <w:ind w:left="1080" w:hanging="720"/>
      </w:pPr>
      <w:rPr>
        <w:rFonts w:cs="Times New Roman" w:hint="default"/>
        <w:kern w:val="1"/>
        <w:sz w:val="24"/>
        <w:szCs w:val="24"/>
      </w:rPr>
    </w:lvl>
    <w:lvl w:ilvl="4">
      <w:start w:val="1"/>
      <w:numFmt w:val="decimal"/>
      <w:lvlText w:val="%1.%2.%3.%4.%5."/>
      <w:lvlJc w:val="left"/>
      <w:pPr>
        <w:tabs>
          <w:tab w:val="num" w:pos="0"/>
        </w:tabs>
        <w:ind w:left="1440" w:hanging="1080"/>
      </w:pPr>
      <w:rPr>
        <w:rFonts w:cs="Times New Roman" w:hint="default"/>
        <w:kern w:val="1"/>
        <w:sz w:val="24"/>
        <w:szCs w:val="24"/>
      </w:rPr>
    </w:lvl>
    <w:lvl w:ilvl="5">
      <w:start w:val="1"/>
      <w:numFmt w:val="decimal"/>
      <w:lvlText w:val="%1.%2.%3.%4.%5.%6."/>
      <w:lvlJc w:val="left"/>
      <w:pPr>
        <w:tabs>
          <w:tab w:val="num" w:pos="0"/>
        </w:tabs>
        <w:ind w:left="1440" w:hanging="1080"/>
      </w:pPr>
      <w:rPr>
        <w:rFonts w:cs="Times New Roman" w:hint="default"/>
        <w:kern w:val="1"/>
        <w:sz w:val="24"/>
        <w:szCs w:val="24"/>
      </w:rPr>
    </w:lvl>
    <w:lvl w:ilvl="6">
      <w:start w:val="1"/>
      <w:numFmt w:val="decimal"/>
      <w:lvlText w:val="%1.%2.%3.%4.%5.%6.%7."/>
      <w:lvlJc w:val="left"/>
      <w:pPr>
        <w:tabs>
          <w:tab w:val="num" w:pos="0"/>
        </w:tabs>
        <w:ind w:left="1800" w:hanging="1440"/>
      </w:pPr>
      <w:rPr>
        <w:rFonts w:cs="Times New Roman" w:hint="default"/>
        <w:kern w:val="1"/>
        <w:sz w:val="24"/>
        <w:szCs w:val="24"/>
      </w:rPr>
    </w:lvl>
    <w:lvl w:ilvl="7">
      <w:start w:val="1"/>
      <w:numFmt w:val="decimal"/>
      <w:lvlText w:val="%1.%2.%3.%4.%5.%6.%7.%8."/>
      <w:lvlJc w:val="left"/>
      <w:pPr>
        <w:tabs>
          <w:tab w:val="num" w:pos="0"/>
        </w:tabs>
        <w:ind w:left="1800" w:hanging="1440"/>
      </w:pPr>
      <w:rPr>
        <w:rFonts w:cs="Times New Roman" w:hint="default"/>
        <w:kern w:val="1"/>
        <w:sz w:val="24"/>
        <w:szCs w:val="24"/>
      </w:rPr>
    </w:lvl>
    <w:lvl w:ilvl="8">
      <w:start w:val="1"/>
      <w:numFmt w:val="decimal"/>
      <w:lvlText w:val="%1.%2.%3.%4.%5.%6.%7.%8.%9."/>
      <w:lvlJc w:val="left"/>
      <w:pPr>
        <w:tabs>
          <w:tab w:val="num" w:pos="0"/>
        </w:tabs>
        <w:ind w:left="2160" w:hanging="1800"/>
      </w:pPr>
      <w:rPr>
        <w:rFonts w:cs="Times New Roman" w:hint="default"/>
        <w:kern w:val="1"/>
        <w:sz w:val="24"/>
        <w:szCs w:val="24"/>
      </w:rPr>
    </w:lvl>
  </w:abstractNum>
  <w:abstractNum w:abstractNumId="4" w15:restartNumberingAfterBreak="0">
    <w:nsid w:val="00D77214"/>
    <w:multiLevelType w:val="hybridMultilevel"/>
    <w:tmpl w:val="93E4F7F6"/>
    <w:lvl w:ilvl="0" w:tplc="FFFFFFFF">
      <w:start w:val="1"/>
      <w:numFmt w:val="bullet"/>
      <w:lvlText w:val=""/>
      <w:lvlJc w:val="left"/>
      <w:pPr>
        <w:ind w:left="1069"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D291E9E"/>
    <w:multiLevelType w:val="hybridMultilevel"/>
    <w:tmpl w:val="A59CE654"/>
    <w:lvl w:ilvl="0" w:tplc="0419000F">
      <w:start w:val="6"/>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6EB6693"/>
    <w:multiLevelType w:val="hybridMultilevel"/>
    <w:tmpl w:val="F3989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AB12AB"/>
    <w:multiLevelType w:val="hybridMultilevel"/>
    <w:tmpl w:val="7FD0E41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A1379DC"/>
    <w:multiLevelType w:val="hybridMultilevel"/>
    <w:tmpl w:val="975C2F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9003177"/>
    <w:multiLevelType w:val="hybridMultilevel"/>
    <w:tmpl w:val="60F2C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A86681"/>
    <w:multiLevelType w:val="multilevel"/>
    <w:tmpl w:val="43068990"/>
    <w:lvl w:ilvl="0">
      <w:start w:val="3"/>
      <w:numFmt w:val="decimal"/>
      <w:lvlText w:val="%1"/>
      <w:lvlJc w:val="left"/>
      <w:pPr>
        <w:ind w:left="360" w:hanging="360"/>
      </w:pPr>
      <w:rPr>
        <w:rFonts w:cs="Times New Roman" w:hint="default"/>
      </w:rPr>
    </w:lvl>
    <w:lvl w:ilvl="1">
      <w:start w:val="1"/>
      <w:numFmt w:val="decimal"/>
      <w:lvlText w:val="%1.%2"/>
      <w:lvlJc w:val="left"/>
      <w:pPr>
        <w:ind w:left="1495" w:hanging="360"/>
      </w:pPr>
      <w:rPr>
        <w:rFonts w:cs="Times New Roman" w:hint="default"/>
      </w:rPr>
    </w:lvl>
    <w:lvl w:ilvl="2">
      <w:start w:val="1"/>
      <w:numFmt w:val="decimal"/>
      <w:lvlText w:val="%1.%2.%3"/>
      <w:lvlJc w:val="left"/>
      <w:pPr>
        <w:ind w:left="2990" w:hanging="720"/>
      </w:pPr>
      <w:rPr>
        <w:rFonts w:cs="Times New Roman" w:hint="default"/>
      </w:rPr>
    </w:lvl>
    <w:lvl w:ilvl="3">
      <w:start w:val="1"/>
      <w:numFmt w:val="decimal"/>
      <w:lvlText w:val="%1.%2.%3.%4"/>
      <w:lvlJc w:val="left"/>
      <w:pPr>
        <w:ind w:left="4125" w:hanging="720"/>
      </w:pPr>
      <w:rPr>
        <w:rFonts w:cs="Times New Roman" w:hint="default"/>
      </w:rPr>
    </w:lvl>
    <w:lvl w:ilvl="4">
      <w:start w:val="1"/>
      <w:numFmt w:val="decimal"/>
      <w:lvlText w:val="%1.%2.%3.%4.%5"/>
      <w:lvlJc w:val="left"/>
      <w:pPr>
        <w:ind w:left="5620" w:hanging="1080"/>
      </w:pPr>
      <w:rPr>
        <w:rFonts w:cs="Times New Roman" w:hint="default"/>
      </w:rPr>
    </w:lvl>
    <w:lvl w:ilvl="5">
      <w:start w:val="1"/>
      <w:numFmt w:val="decimal"/>
      <w:lvlText w:val="%1.%2.%3.%4.%5.%6"/>
      <w:lvlJc w:val="left"/>
      <w:pPr>
        <w:ind w:left="6755" w:hanging="1080"/>
      </w:pPr>
      <w:rPr>
        <w:rFonts w:cs="Times New Roman" w:hint="default"/>
      </w:rPr>
    </w:lvl>
    <w:lvl w:ilvl="6">
      <w:start w:val="1"/>
      <w:numFmt w:val="decimal"/>
      <w:lvlText w:val="%1.%2.%3.%4.%5.%6.%7"/>
      <w:lvlJc w:val="left"/>
      <w:pPr>
        <w:ind w:left="8250" w:hanging="1440"/>
      </w:pPr>
      <w:rPr>
        <w:rFonts w:cs="Times New Roman" w:hint="default"/>
      </w:rPr>
    </w:lvl>
    <w:lvl w:ilvl="7">
      <w:start w:val="1"/>
      <w:numFmt w:val="decimal"/>
      <w:lvlText w:val="%1.%2.%3.%4.%5.%6.%7.%8"/>
      <w:lvlJc w:val="left"/>
      <w:pPr>
        <w:ind w:left="9385" w:hanging="1440"/>
      </w:pPr>
      <w:rPr>
        <w:rFonts w:cs="Times New Roman" w:hint="default"/>
      </w:rPr>
    </w:lvl>
    <w:lvl w:ilvl="8">
      <w:start w:val="1"/>
      <w:numFmt w:val="decimal"/>
      <w:lvlText w:val="%1.%2.%3.%4.%5.%6.%7.%8.%9"/>
      <w:lvlJc w:val="left"/>
      <w:pPr>
        <w:ind w:left="10880" w:hanging="1800"/>
      </w:pPr>
      <w:rPr>
        <w:rFonts w:cs="Times New Roman" w:hint="default"/>
      </w:rPr>
    </w:lvl>
  </w:abstractNum>
  <w:abstractNum w:abstractNumId="11" w15:restartNumberingAfterBreak="0">
    <w:nsid w:val="2D861F8B"/>
    <w:multiLevelType w:val="hybridMultilevel"/>
    <w:tmpl w:val="17E2A088"/>
    <w:lvl w:ilvl="0" w:tplc="B712A4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C61EFF"/>
    <w:multiLevelType w:val="hybridMultilevel"/>
    <w:tmpl w:val="610EF448"/>
    <w:lvl w:ilvl="0" w:tplc="0419000F">
      <w:start w:val="8"/>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3EA59B0"/>
    <w:multiLevelType w:val="multilevel"/>
    <w:tmpl w:val="FED25CD8"/>
    <w:lvl w:ilvl="0">
      <w:start w:val="5"/>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4326316"/>
    <w:multiLevelType w:val="multilevel"/>
    <w:tmpl w:val="2A544AD8"/>
    <w:lvl w:ilvl="0">
      <w:start w:val="8"/>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5" w15:restartNumberingAfterBreak="0">
    <w:nsid w:val="45936DBC"/>
    <w:multiLevelType w:val="hybridMultilevel"/>
    <w:tmpl w:val="17DE0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C93F45"/>
    <w:multiLevelType w:val="hybridMultilevel"/>
    <w:tmpl w:val="99166E2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490E6BAC"/>
    <w:multiLevelType w:val="hybridMultilevel"/>
    <w:tmpl w:val="99166E2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4D085F51"/>
    <w:multiLevelType w:val="hybridMultilevel"/>
    <w:tmpl w:val="BAD647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803130"/>
    <w:multiLevelType w:val="multilevel"/>
    <w:tmpl w:val="652CD36E"/>
    <w:lvl w:ilvl="0">
      <w:start w:val="3"/>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pStyle w:val="4"/>
      <w:lvlText w:val="%1.%2.%3."/>
      <w:lvlJc w:val="left"/>
      <w:pPr>
        <w:ind w:left="1855" w:hanging="720"/>
      </w:pPr>
      <w:rPr>
        <w:rFonts w:cs="Times New Roman" w:hint="default"/>
      </w:rPr>
    </w:lvl>
    <w:lvl w:ilvl="3">
      <w:start w:val="1"/>
      <w:numFmt w:val="decimal"/>
      <w:pStyle w:val="5"/>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pStyle w:val="a"/>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640E375F"/>
    <w:multiLevelType w:val="hybridMultilevel"/>
    <w:tmpl w:val="28080E58"/>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1" w15:restartNumberingAfterBreak="0">
    <w:nsid w:val="647E7DFF"/>
    <w:multiLevelType w:val="hybridMultilevel"/>
    <w:tmpl w:val="C43EF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B42747"/>
    <w:multiLevelType w:val="multilevel"/>
    <w:tmpl w:val="AD38AAEC"/>
    <w:lvl w:ilvl="0">
      <w:start w:val="1"/>
      <w:numFmt w:val="decimal"/>
      <w:lvlText w:val="%1."/>
      <w:lvlJc w:val="left"/>
      <w:pPr>
        <w:ind w:left="720"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212" w:hanging="720"/>
      </w:pPr>
      <w:rPr>
        <w:rFonts w:cs="Times New Roman" w:hint="default"/>
      </w:rPr>
    </w:lvl>
    <w:lvl w:ilvl="3">
      <w:start w:val="1"/>
      <w:numFmt w:val="decimal"/>
      <w:isLgl/>
      <w:lvlText w:val="%1.%2.%3.%4."/>
      <w:lvlJc w:val="left"/>
      <w:pPr>
        <w:ind w:left="1638" w:hanging="108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2130" w:hanging="1440"/>
      </w:pPr>
      <w:rPr>
        <w:rFonts w:cs="Times New Roman" w:hint="default"/>
      </w:rPr>
    </w:lvl>
    <w:lvl w:ilvl="6">
      <w:start w:val="1"/>
      <w:numFmt w:val="decimal"/>
      <w:isLgl/>
      <w:lvlText w:val="%1.%2.%3.%4.%5.%6.%7."/>
      <w:lvlJc w:val="left"/>
      <w:pPr>
        <w:ind w:left="2556" w:hanging="1800"/>
      </w:pPr>
      <w:rPr>
        <w:rFonts w:cs="Times New Roman" w:hint="default"/>
      </w:rPr>
    </w:lvl>
    <w:lvl w:ilvl="7">
      <w:start w:val="1"/>
      <w:numFmt w:val="decimal"/>
      <w:isLgl/>
      <w:lvlText w:val="%1.%2.%3.%4.%5.%6.%7.%8."/>
      <w:lvlJc w:val="left"/>
      <w:pPr>
        <w:ind w:left="2622" w:hanging="1800"/>
      </w:pPr>
      <w:rPr>
        <w:rFonts w:cs="Times New Roman" w:hint="default"/>
      </w:rPr>
    </w:lvl>
    <w:lvl w:ilvl="8">
      <w:start w:val="1"/>
      <w:numFmt w:val="decimal"/>
      <w:isLgl/>
      <w:lvlText w:val="%1.%2.%3.%4.%5.%6.%7.%8.%9."/>
      <w:lvlJc w:val="left"/>
      <w:pPr>
        <w:ind w:left="3048" w:hanging="2160"/>
      </w:pPr>
      <w:rPr>
        <w:rFonts w:cs="Times New Roman" w:hint="default"/>
      </w:rPr>
    </w:lvl>
  </w:abstractNum>
  <w:abstractNum w:abstractNumId="23"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5440326"/>
    <w:multiLevelType w:val="hybridMultilevel"/>
    <w:tmpl w:val="06AC5798"/>
    <w:lvl w:ilvl="0" w:tplc="6F62A11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373DC4"/>
    <w:multiLevelType w:val="multilevel"/>
    <w:tmpl w:val="6C16ECC6"/>
    <w:lvl w:ilvl="0">
      <w:start w:val="2"/>
      <w:numFmt w:val="decimal"/>
      <w:lvlText w:val="%1."/>
      <w:lvlJc w:val="left"/>
      <w:pPr>
        <w:ind w:left="360" w:hanging="360"/>
      </w:pPr>
      <w:rPr>
        <w:rFonts w:cs="Times New Roman" w:hint="default"/>
      </w:rPr>
    </w:lvl>
    <w:lvl w:ilvl="1">
      <w:start w:val="1"/>
      <w:numFmt w:val="decimal"/>
      <w:lvlText w:val="%1.%2."/>
      <w:lvlJc w:val="left"/>
      <w:pPr>
        <w:ind w:left="1495" w:hanging="360"/>
      </w:pPr>
      <w:rPr>
        <w:rFonts w:cs="Times New Roman" w:hint="default"/>
      </w:rPr>
    </w:lvl>
    <w:lvl w:ilvl="2">
      <w:start w:val="1"/>
      <w:numFmt w:val="decimal"/>
      <w:lvlText w:val="%1.%2.%3."/>
      <w:lvlJc w:val="left"/>
      <w:pPr>
        <w:ind w:left="1003" w:hanging="720"/>
      </w:pPr>
      <w:rPr>
        <w:rFonts w:cs="Times New Roman" w:hint="default"/>
      </w:rPr>
    </w:lvl>
    <w:lvl w:ilvl="3">
      <w:start w:val="1"/>
      <w:numFmt w:val="decimal"/>
      <w:lvlText w:val="%1.%2.%3.%4."/>
      <w:lvlJc w:val="left"/>
      <w:pPr>
        <w:ind w:left="1004" w:hanging="720"/>
      </w:pPr>
      <w:rPr>
        <w:rFonts w:cs="Times New Roman" w:hint="default"/>
      </w:rPr>
    </w:lvl>
    <w:lvl w:ilvl="4">
      <w:start w:val="1"/>
      <w:numFmt w:val="decimal"/>
      <w:lvlText w:val="%1.%2.%3.%4.%5."/>
      <w:lvlJc w:val="left"/>
      <w:pPr>
        <w:ind w:left="5620" w:hanging="1080"/>
      </w:pPr>
      <w:rPr>
        <w:rFonts w:cs="Times New Roman" w:hint="default"/>
      </w:rPr>
    </w:lvl>
    <w:lvl w:ilvl="5">
      <w:start w:val="1"/>
      <w:numFmt w:val="decimal"/>
      <w:lvlText w:val="%1.%2.%3.%4.%5.%6."/>
      <w:lvlJc w:val="left"/>
      <w:pPr>
        <w:ind w:left="6755" w:hanging="1080"/>
      </w:pPr>
      <w:rPr>
        <w:rFonts w:cs="Times New Roman" w:hint="default"/>
      </w:rPr>
    </w:lvl>
    <w:lvl w:ilvl="6">
      <w:start w:val="1"/>
      <w:numFmt w:val="decimal"/>
      <w:lvlText w:val="%1.%2.%3.%4.%5.%6.%7."/>
      <w:lvlJc w:val="left"/>
      <w:pPr>
        <w:ind w:left="8250" w:hanging="1440"/>
      </w:pPr>
      <w:rPr>
        <w:rFonts w:cs="Times New Roman" w:hint="default"/>
      </w:rPr>
    </w:lvl>
    <w:lvl w:ilvl="7">
      <w:start w:val="1"/>
      <w:numFmt w:val="decimal"/>
      <w:lvlText w:val="%1.%2.%3.%4.%5.%6.%7.%8."/>
      <w:lvlJc w:val="left"/>
      <w:pPr>
        <w:ind w:left="9385" w:hanging="1440"/>
      </w:pPr>
      <w:rPr>
        <w:rFonts w:cs="Times New Roman" w:hint="default"/>
      </w:rPr>
    </w:lvl>
    <w:lvl w:ilvl="8">
      <w:start w:val="1"/>
      <w:numFmt w:val="decimal"/>
      <w:lvlText w:val="%1.%2.%3.%4.%5.%6.%7.%8.%9."/>
      <w:lvlJc w:val="left"/>
      <w:pPr>
        <w:ind w:left="10880" w:hanging="1800"/>
      </w:pPr>
      <w:rPr>
        <w:rFonts w:cs="Times New Roman" w:hint="default"/>
      </w:rPr>
    </w:lvl>
  </w:abstractNum>
  <w:abstractNum w:abstractNumId="26" w15:restartNumberingAfterBreak="0">
    <w:nsid w:val="7CA50CAB"/>
    <w:multiLevelType w:val="hybridMultilevel"/>
    <w:tmpl w:val="6EFE96E2"/>
    <w:lvl w:ilvl="0" w:tplc="0CDA54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 w:numId="6">
    <w:abstractNumId w:val="12"/>
  </w:num>
  <w:num w:numId="7">
    <w:abstractNumId w:val="17"/>
  </w:num>
  <w:num w:numId="8">
    <w:abstractNumId w:val="8"/>
  </w:num>
  <w:num w:numId="9">
    <w:abstractNumId w:val="26"/>
  </w:num>
  <w:num w:numId="10">
    <w:abstractNumId w:val="24"/>
  </w:num>
  <w:num w:numId="11">
    <w:abstractNumId w:val="16"/>
  </w:num>
  <w:num w:numId="12">
    <w:abstractNumId w:val="20"/>
  </w:num>
  <w:num w:numId="13">
    <w:abstractNumId w:val="22"/>
  </w:num>
  <w:num w:numId="14">
    <w:abstractNumId w:val="5"/>
  </w:num>
  <w:num w:numId="15">
    <w:abstractNumId w:val="19"/>
  </w:num>
  <w:num w:numId="16">
    <w:abstractNumId w:val="25"/>
  </w:num>
  <w:num w:numId="17">
    <w:abstractNumId w:val="10"/>
  </w:num>
  <w:num w:numId="18">
    <w:abstractNumId w:val="13"/>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8"/>
  </w:num>
  <w:num w:numId="22">
    <w:abstractNumId w:val="9"/>
  </w:num>
  <w:num w:numId="2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5"/>
  </w:num>
  <w:num w:numId="26">
    <w:abstractNumId w:val="21"/>
  </w:num>
  <w:num w:numId="2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4"/>
  </w:num>
  <w:num w:numId="30">
    <w:abstractNumId w:val="7"/>
  </w:num>
  <w:num w:numId="31">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37C"/>
    <w:rsid w:val="00001DAF"/>
    <w:rsid w:val="000032CC"/>
    <w:rsid w:val="0000373F"/>
    <w:rsid w:val="00004235"/>
    <w:rsid w:val="000056F4"/>
    <w:rsid w:val="00007A23"/>
    <w:rsid w:val="00007C8A"/>
    <w:rsid w:val="00010E55"/>
    <w:rsid w:val="000119ED"/>
    <w:rsid w:val="00013305"/>
    <w:rsid w:val="00013726"/>
    <w:rsid w:val="0001594E"/>
    <w:rsid w:val="00016DB9"/>
    <w:rsid w:val="000232B7"/>
    <w:rsid w:val="00033EBC"/>
    <w:rsid w:val="00033FB3"/>
    <w:rsid w:val="000418AA"/>
    <w:rsid w:val="0004497A"/>
    <w:rsid w:val="00045261"/>
    <w:rsid w:val="000534CC"/>
    <w:rsid w:val="000547B6"/>
    <w:rsid w:val="000576F9"/>
    <w:rsid w:val="0006028D"/>
    <w:rsid w:val="00061217"/>
    <w:rsid w:val="00070EDE"/>
    <w:rsid w:val="00073A28"/>
    <w:rsid w:val="00082B0B"/>
    <w:rsid w:val="000843A2"/>
    <w:rsid w:val="00084A3F"/>
    <w:rsid w:val="00084AE2"/>
    <w:rsid w:val="00086D38"/>
    <w:rsid w:val="000A0ED3"/>
    <w:rsid w:val="000A2261"/>
    <w:rsid w:val="000B42C6"/>
    <w:rsid w:val="000B4B39"/>
    <w:rsid w:val="000B5F76"/>
    <w:rsid w:val="000B6261"/>
    <w:rsid w:val="000B64C3"/>
    <w:rsid w:val="000B78B1"/>
    <w:rsid w:val="000C006F"/>
    <w:rsid w:val="000C0E91"/>
    <w:rsid w:val="000C6375"/>
    <w:rsid w:val="000C655E"/>
    <w:rsid w:val="000C7331"/>
    <w:rsid w:val="000D05F7"/>
    <w:rsid w:val="000D0990"/>
    <w:rsid w:val="000D15D3"/>
    <w:rsid w:val="000D3C66"/>
    <w:rsid w:val="000D5859"/>
    <w:rsid w:val="000D6E1A"/>
    <w:rsid w:val="000E2BBD"/>
    <w:rsid w:val="000E6565"/>
    <w:rsid w:val="000E7BB2"/>
    <w:rsid w:val="000F3842"/>
    <w:rsid w:val="000F702D"/>
    <w:rsid w:val="00100367"/>
    <w:rsid w:val="00101440"/>
    <w:rsid w:val="001046C1"/>
    <w:rsid w:val="0010505F"/>
    <w:rsid w:val="00107C5F"/>
    <w:rsid w:val="00111672"/>
    <w:rsid w:val="00113B62"/>
    <w:rsid w:val="00114A34"/>
    <w:rsid w:val="00115B6F"/>
    <w:rsid w:val="0012208C"/>
    <w:rsid w:val="00126D1E"/>
    <w:rsid w:val="001327AF"/>
    <w:rsid w:val="00132CDB"/>
    <w:rsid w:val="001360A5"/>
    <w:rsid w:val="001362CC"/>
    <w:rsid w:val="00137418"/>
    <w:rsid w:val="0014020A"/>
    <w:rsid w:val="00140633"/>
    <w:rsid w:val="001422BB"/>
    <w:rsid w:val="00142D2F"/>
    <w:rsid w:val="00143764"/>
    <w:rsid w:val="001467E7"/>
    <w:rsid w:val="00146B99"/>
    <w:rsid w:val="00147687"/>
    <w:rsid w:val="001541B9"/>
    <w:rsid w:val="001572FE"/>
    <w:rsid w:val="00160104"/>
    <w:rsid w:val="001609A5"/>
    <w:rsid w:val="001610D6"/>
    <w:rsid w:val="00162E2E"/>
    <w:rsid w:val="001716FA"/>
    <w:rsid w:val="0017470D"/>
    <w:rsid w:val="00174CF9"/>
    <w:rsid w:val="001760EF"/>
    <w:rsid w:val="0019097F"/>
    <w:rsid w:val="00193293"/>
    <w:rsid w:val="00194AD0"/>
    <w:rsid w:val="00197351"/>
    <w:rsid w:val="001A1154"/>
    <w:rsid w:val="001A14FE"/>
    <w:rsid w:val="001A2767"/>
    <w:rsid w:val="001A4EF5"/>
    <w:rsid w:val="001B4AA6"/>
    <w:rsid w:val="001B640E"/>
    <w:rsid w:val="001C11D1"/>
    <w:rsid w:val="001D3773"/>
    <w:rsid w:val="001D3846"/>
    <w:rsid w:val="001D5CE0"/>
    <w:rsid w:val="001E0305"/>
    <w:rsid w:val="001E717D"/>
    <w:rsid w:val="001E7F11"/>
    <w:rsid w:val="001F7531"/>
    <w:rsid w:val="00204732"/>
    <w:rsid w:val="00210143"/>
    <w:rsid w:val="002153A8"/>
    <w:rsid w:val="00216171"/>
    <w:rsid w:val="00221124"/>
    <w:rsid w:val="002218BD"/>
    <w:rsid w:val="0022323C"/>
    <w:rsid w:val="00226CDC"/>
    <w:rsid w:val="00237675"/>
    <w:rsid w:val="0024026B"/>
    <w:rsid w:val="00242B56"/>
    <w:rsid w:val="0024426E"/>
    <w:rsid w:val="00245C95"/>
    <w:rsid w:val="00251DE4"/>
    <w:rsid w:val="002669FA"/>
    <w:rsid w:val="002679AC"/>
    <w:rsid w:val="00267D3A"/>
    <w:rsid w:val="0027411C"/>
    <w:rsid w:val="00277E84"/>
    <w:rsid w:val="00281E80"/>
    <w:rsid w:val="0028380A"/>
    <w:rsid w:val="00283F88"/>
    <w:rsid w:val="00284205"/>
    <w:rsid w:val="00284B9A"/>
    <w:rsid w:val="002853B7"/>
    <w:rsid w:val="0029268B"/>
    <w:rsid w:val="002942C8"/>
    <w:rsid w:val="002B309C"/>
    <w:rsid w:val="002B74BA"/>
    <w:rsid w:val="002B7656"/>
    <w:rsid w:val="002B7ACF"/>
    <w:rsid w:val="002C0C58"/>
    <w:rsid w:val="002C20B3"/>
    <w:rsid w:val="002C2E8C"/>
    <w:rsid w:val="002C34A1"/>
    <w:rsid w:val="002C48F5"/>
    <w:rsid w:val="002C5874"/>
    <w:rsid w:val="002C61C0"/>
    <w:rsid w:val="002D1448"/>
    <w:rsid w:val="002D5225"/>
    <w:rsid w:val="002D6BA9"/>
    <w:rsid w:val="002D7370"/>
    <w:rsid w:val="002E13CE"/>
    <w:rsid w:val="002E2647"/>
    <w:rsid w:val="002F1235"/>
    <w:rsid w:val="002F1A7B"/>
    <w:rsid w:val="002F7288"/>
    <w:rsid w:val="002F7780"/>
    <w:rsid w:val="002F78AF"/>
    <w:rsid w:val="0030538A"/>
    <w:rsid w:val="00306111"/>
    <w:rsid w:val="00310502"/>
    <w:rsid w:val="00310FD4"/>
    <w:rsid w:val="00312A8E"/>
    <w:rsid w:val="00312AB0"/>
    <w:rsid w:val="00314688"/>
    <w:rsid w:val="00316997"/>
    <w:rsid w:val="00317110"/>
    <w:rsid w:val="0032261C"/>
    <w:rsid w:val="00326AD5"/>
    <w:rsid w:val="00326B17"/>
    <w:rsid w:val="003303CC"/>
    <w:rsid w:val="003311D1"/>
    <w:rsid w:val="003400C3"/>
    <w:rsid w:val="003403D2"/>
    <w:rsid w:val="00340771"/>
    <w:rsid w:val="003427FC"/>
    <w:rsid w:val="00344EE6"/>
    <w:rsid w:val="0035008B"/>
    <w:rsid w:val="00350349"/>
    <w:rsid w:val="003516E0"/>
    <w:rsid w:val="00351811"/>
    <w:rsid w:val="00355487"/>
    <w:rsid w:val="0036102E"/>
    <w:rsid w:val="003611C2"/>
    <w:rsid w:val="00362DAC"/>
    <w:rsid w:val="003658D0"/>
    <w:rsid w:val="003701CD"/>
    <w:rsid w:val="00372D01"/>
    <w:rsid w:val="00372D54"/>
    <w:rsid w:val="00372EB5"/>
    <w:rsid w:val="003743CE"/>
    <w:rsid w:val="00376237"/>
    <w:rsid w:val="0037654A"/>
    <w:rsid w:val="0037794C"/>
    <w:rsid w:val="003802E4"/>
    <w:rsid w:val="00380D40"/>
    <w:rsid w:val="00381648"/>
    <w:rsid w:val="0039008D"/>
    <w:rsid w:val="00390FDF"/>
    <w:rsid w:val="00393465"/>
    <w:rsid w:val="0039570F"/>
    <w:rsid w:val="003A0249"/>
    <w:rsid w:val="003A1279"/>
    <w:rsid w:val="003A17AF"/>
    <w:rsid w:val="003A1F74"/>
    <w:rsid w:val="003A31F6"/>
    <w:rsid w:val="003A589C"/>
    <w:rsid w:val="003A6F33"/>
    <w:rsid w:val="003B20AB"/>
    <w:rsid w:val="003B580F"/>
    <w:rsid w:val="003B5A5D"/>
    <w:rsid w:val="003B6296"/>
    <w:rsid w:val="003B65FA"/>
    <w:rsid w:val="003C26ED"/>
    <w:rsid w:val="003C4D47"/>
    <w:rsid w:val="003D307D"/>
    <w:rsid w:val="003D555E"/>
    <w:rsid w:val="003E17F2"/>
    <w:rsid w:val="003E48FF"/>
    <w:rsid w:val="003E57BA"/>
    <w:rsid w:val="003E6F77"/>
    <w:rsid w:val="003E7016"/>
    <w:rsid w:val="003F0B58"/>
    <w:rsid w:val="0040546E"/>
    <w:rsid w:val="00407411"/>
    <w:rsid w:val="004249EB"/>
    <w:rsid w:val="00430E78"/>
    <w:rsid w:val="004375B2"/>
    <w:rsid w:val="00441167"/>
    <w:rsid w:val="004463F8"/>
    <w:rsid w:val="004466B4"/>
    <w:rsid w:val="00451B67"/>
    <w:rsid w:val="0045333C"/>
    <w:rsid w:val="00456289"/>
    <w:rsid w:val="00460448"/>
    <w:rsid w:val="00460DC9"/>
    <w:rsid w:val="004632F5"/>
    <w:rsid w:val="00463E34"/>
    <w:rsid w:val="00466D3C"/>
    <w:rsid w:val="00477512"/>
    <w:rsid w:val="00483850"/>
    <w:rsid w:val="00484024"/>
    <w:rsid w:val="00484E3E"/>
    <w:rsid w:val="004851F9"/>
    <w:rsid w:val="00486341"/>
    <w:rsid w:val="00487327"/>
    <w:rsid w:val="00487C22"/>
    <w:rsid w:val="0049005B"/>
    <w:rsid w:val="0049277B"/>
    <w:rsid w:val="004967C8"/>
    <w:rsid w:val="004A0B21"/>
    <w:rsid w:val="004A506D"/>
    <w:rsid w:val="004A5780"/>
    <w:rsid w:val="004A65F1"/>
    <w:rsid w:val="004B1BFD"/>
    <w:rsid w:val="004B270E"/>
    <w:rsid w:val="004B6DD4"/>
    <w:rsid w:val="004C00F3"/>
    <w:rsid w:val="004C1F24"/>
    <w:rsid w:val="004C764B"/>
    <w:rsid w:val="004D04DF"/>
    <w:rsid w:val="004D1F1F"/>
    <w:rsid w:val="004E620A"/>
    <w:rsid w:val="004F0EF4"/>
    <w:rsid w:val="004F2103"/>
    <w:rsid w:val="004F25D7"/>
    <w:rsid w:val="004F495F"/>
    <w:rsid w:val="004F5744"/>
    <w:rsid w:val="004F5791"/>
    <w:rsid w:val="004F74C1"/>
    <w:rsid w:val="00505213"/>
    <w:rsid w:val="0051245B"/>
    <w:rsid w:val="0052603B"/>
    <w:rsid w:val="005274E0"/>
    <w:rsid w:val="00533F75"/>
    <w:rsid w:val="00535C56"/>
    <w:rsid w:val="00536432"/>
    <w:rsid w:val="005375A0"/>
    <w:rsid w:val="00537CFC"/>
    <w:rsid w:val="005405E0"/>
    <w:rsid w:val="00543618"/>
    <w:rsid w:val="00546C8B"/>
    <w:rsid w:val="00552C1A"/>
    <w:rsid w:val="00553143"/>
    <w:rsid w:val="0056121C"/>
    <w:rsid w:val="00567638"/>
    <w:rsid w:val="0057063D"/>
    <w:rsid w:val="00570ECC"/>
    <w:rsid w:val="00582335"/>
    <w:rsid w:val="0058456E"/>
    <w:rsid w:val="00595FAF"/>
    <w:rsid w:val="00597567"/>
    <w:rsid w:val="005A02F5"/>
    <w:rsid w:val="005A0D22"/>
    <w:rsid w:val="005A2664"/>
    <w:rsid w:val="005A2F62"/>
    <w:rsid w:val="005A2F71"/>
    <w:rsid w:val="005A33A7"/>
    <w:rsid w:val="005A75C5"/>
    <w:rsid w:val="005B0C30"/>
    <w:rsid w:val="005B37A6"/>
    <w:rsid w:val="005B3A80"/>
    <w:rsid w:val="005B7F8A"/>
    <w:rsid w:val="005C1A56"/>
    <w:rsid w:val="005C2A10"/>
    <w:rsid w:val="005C2D2B"/>
    <w:rsid w:val="005C4172"/>
    <w:rsid w:val="005C623D"/>
    <w:rsid w:val="005D15FC"/>
    <w:rsid w:val="005D2E66"/>
    <w:rsid w:val="005D368A"/>
    <w:rsid w:val="005D4F53"/>
    <w:rsid w:val="005E29AC"/>
    <w:rsid w:val="005E3025"/>
    <w:rsid w:val="005E6BDD"/>
    <w:rsid w:val="005E6CFB"/>
    <w:rsid w:val="00601F3F"/>
    <w:rsid w:val="00602FF5"/>
    <w:rsid w:val="006037E7"/>
    <w:rsid w:val="00603A10"/>
    <w:rsid w:val="00606497"/>
    <w:rsid w:val="0060699E"/>
    <w:rsid w:val="006131FA"/>
    <w:rsid w:val="00614B89"/>
    <w:rsid w:val="00622067"/>
    <w:rsid w:val="00625432"/>
    <w:rsid w:val="00627413"/>
    <w:rsid w:val="0062748D"/>
    <w:rsid w:val="00633167"/>
    <w:rsid w:val="00633F95"/>
    <w:rsid w:val="00641C04"/>
    <w:rsid w:val="0064236C"/>
    <w:rsid w:val="00642D2B"/>
    <w:rsid w:val="00654B55"/>
    <w:rsid w:val="00657822"/>
    <w:rsid w:val="00661212"/>
    <w:rsid w:val="006669CD"/>
    <w:rsid w:val="00674940"/>
    <w:rsid w:val="00684F95"/>
    <w:rsid w:val="0068770C"/>
    <w:rsid w:val="00693648"/>
    <w:rsid w:val="006943AF"/>
    <w:rsid w:val="0069514C"/>
    <w:rsid w:val="006A342E"/>
    <w:rsid w:val="006A3EC5"/>
    <w:rsid w:val="006B13FA"/>
    <w:rsid w:val="006B2445"/>
    <w:rsid w:val="006B3CF9"/>
    <w:rsid w:val="006B752E"/>
    <w:rsid w:val="006C0015"/>
    <w:rsid w:val="006C5F6F"/>
    <w:rsid w:val="006D1FC1"/>
    <w:rsid w:val="006E16A8"/>
    <w:rsid w:val="006E3081"/>
    <w:rsid w:val="006E427F"/>
    <w:rsid w:val="006E49CB"/>
    <w:rsid w:val="006E531B"/>
    <w:rsid w:val="006E6CF9"/>
    <w:rsid w:val="006F482A"/>
    <w:rsid w:val="006F79F9"/>
    <w:rsid w:val="00701121"/>
    <w:rsid w:val="00702EA1"/>
    <w:rsid w:val="00702FEF"/>
    <w:rsid w:val="0070549A"/>
    <w:rsid w:val="00706CC7"/>
    <w:rsid w:val="0070721F"/>
    <w:rsid w:val="0071016E"/>
    <w:rsid w:val="00710CC5"/>
    <w:rsid w:val="00721595"/>
    <w:rsid w:val="00722B69"/>
    <w:rsid w:val="007239BF"/>
    <w:rsid w:val="00727607"/>
    <w:rsid w:val="007468D2"/>
    <w:rsid w:val="00751017"/>
    <w:rsid w:val="00754FCD"/>
    <w:rsid w:val="00760008"/>
    <w:rsid w:val="0076462B"/>
    <w:rsid w:val="00765D0E"/>
    <w:rsid w:val="00767CC2"/>
    <w:rsid w:val="00771024"/>
    <w:rsid w:val="00772BF0"/>
    <w:rsid w:val="0077381A"/>
    <w:rsid w:val="00775EF8"/>
    <w:rsid w:val="0078330E"/>
    <w:rsid w:val="007962CE"/>
    <w:rsid w:val="007A42E0"/>
    <w:rsid w:val="007A573C"/>
    <w:rsid w:val="007A7309"/>
    <w:rsid w:val="007A77EA"/>
    <w:rsid w:val="007B29B5"/>
    <w:rsid w:val="007B3BED"/>
    <w:rsid w:val="007B443C"/>
    <w:rsid w:val="007C1C4F"/>
    <w:rsid w:val="007C236D"/>
    <w:rsid w:val="007C2B9E"/>
    <w:rsid w:val="007C6401"/>
    <w:rsid w:val="007D5052"/>
    <w:rsid w:val="007D7365"/>
    <w:rsid w:val="007E6171"/>
    <w:rsid w:val="007E67A1"/>
    <w:rsid w:val="007E69CB"/>
    <w:rsid w:val="007E6A41"/>
    <w:rsid w:val="007F03E0"/>
    <w:rsid w:val="007F16DC"/>
    <w:rsid w:val="007F51BA"/>
    <w:rsid w:val="007F5ED2"/>
    <w:rsid w:val="00802B37"/>
    <w:rsid w:val="0080544C"/>
    <w:rsid w:val="00806448"/>
    <w:rsid w:val="00812E0F"/>
    <w:rsid w:val="0081572C"/>
    <w:rsid w:val="00825C9A"/>
    <w:rsid w:val="008329E6"/>
    <w:rsid w:val="008403BA"/>
    <w:rsid w:val="008416CE"/>
    <w:rsid w:val="008447C4"/>
    <w:rsid w:val="008455B6"/>
    <w:rsid w:val="008520A6"/>
    <w:rsid w:val="008566C7"/>
    <w:rsid w:val="008571B3"/>
    <w:rsid w:val="00861382"/>
    <w:rsid w:val="00864534"/>
    <w:rsid w:val="008651DD"/>
    <w:rsid w:val="008653D9"/>
    <w:rsid w:val="008819FF"/>
    <w:rsid w:val="00890355"/>
    <w:rsid w:val="008933B8"/>
    <w:rsid w:val="0089471E"/>
    <w:rsid w:val="00894FC7"/>
    <w:rsid w:val="008A2995"/>
    <w:rsid w:val="008A301F"/>
    <w:rsid w:val="008A3F38"/>
    <w:rsid w:val="008A6859"/>
    <w:rsid w:val="008B1A36"/>
    <w:rsid w:val="008B1FA8"/>
    <w:rsid w:val="008B237C"/>
    <w:rsid w:val="008B2CCA"/>
    <w:rsid w:val="008B3C38"/>
    <w:rsid w:val="008B5576"/>
    <w:rsid w:val="008B6B0C"/>
    <w:rsid w:val="008C0330"/>
    <w:rsid w:val="008C040C"/>
    <w:rsid w:val="008C2677"/>
    <w:rsid w:val="008C26E6"/>
    <w:rsid w:val="008C53CF"/>
    <w:rsid w:val="008D4732"/>
    <w:rsid w:val="008E36A7"/>
    <w:rsid w:val="008E5C85"/>
    <w:rsid w:val="008E795F"/>
    <w:rsid w:val="008F208B"/>
    <w:rsid w:val="008F2888"/>
    <w:rsid w:val="008F4B0F"/>
    <w:rsid w:val="008F5575"/>
    <w:rsid w:val="0090084A"/>
    <w:rsid w:val="00903760"/>
    <w:rsid w:val="00905048"/>
    <w:rsid w:val="00913B73"/>
    <w:rsid w:val="009173BD"/>
    <w:rsid w:val="00920578"/>
    <w:rsid w:val="0092285E"/>
    <w:rsid w:val="00925CBE"/>
    <w:rsid w:val="00930D1D"/>
    <w:rsid w:val="00934BB2"/>
    <w:rsid w:val="00934F78"/>
    <w:rsid w:val="0093626B"/>
    <w:rsid w:val="009370EE"/>
    <w:rsid w:val="00942037"/>
    <w:rsid w:val="0094523F"/>
    <w:rsid w:val="00946B9A"/>
    <w:rsid w:val="009517DB"/>
    <w:rsid w:val="00951804"/>
    <w:rsid w:val="00954A57"/>
    <w:rsid w:val="00954D13"/>
    <w:rsid w:val="00960E1F"/>
    <w:rsid w:val="00960E22"/>
    <w:rsid w:val="00961744"/>
    <w:rsid w:val="00962B33"/>
    <w:rsid w:val="009634CE"/>
    <w:rsid w:val="0096390B"/>
    <w:rsid w:val="00965106"/>
    <w:rsid w:val="009664B0"/>
    <w:rsid w:val="00966F26"/>
    <w:rsid w:val="00972C0E"/>
    <w:rsid w:val="009753BA"/>
    <w:rsid w:val="00975BE7"/>
    <w:rsid w:val="00982308"/>
    <w:rsid w:val="00983B94"/>
    <w:rsid w:val="00984D1D"/>
    <w:rsid w:val="00992E4D"/>
    <w:rsid w:val="00993223"/>
    <w:rsid w:val="0099388A"/>
    <w:rsid w:val="009938E4"/>
    <w:rsid w:val="00994CE3"/>
    <w:rsid w:val="009A1262"/>
    <w:rsid w:val="009A3208"/>
    <w:rsid w:val="009A64F6"/>
    <w:rsid w:val="009B1A62"/>
    <w:rsid w:val="009B3636"/>
    <w:rsid w:val="009B6393"/>
    <w:rsid w:val="009C229F"/>
    <w:rsid w:val="009D357C"/>
    <w:rsid w:val="009E2823"/>
    <w:rsid w:val="009F2615"/>
    <w:rsid w:val="009F3EC7"/>
    <w:rsid w:val="009F7B45"/>
    <w:rsid w:val="00A03F48"/>
    <w:rsid w:val="00A14574"/>
    <w:rsid w:val="00A15F2E"/>
    <w:rsid w:val="00A16AFE"/>
    <w:rsid w:val="00A212FD"/>
    <w:rsid w:val="00A22F70"/>
    <w:rsid w:val="00A254F1"/>
    <w:rsid w:val="00A27299"/>
    <w:rsid w:val="00A3274F"/>
    <w:rsid w:val="00A413C7"/>
    <w:rsid w:val="00A43DCC"/>
    <w:rsid w:val="00A5397A"/>
    <w:rsid w:val="00A54D72"/>
    <w:rsid w:val="00A64601"/>
    <w:rsid w:val="00A64A79"/>
    <w:rsid w:val="00A6569A"/>
    <w:rsid w:val="00A66CE8"/>
    <w:rsid w:val="00A74729"/>
    <w:rsid w:val="00A76BEF"/>
    <w:rsid w:val="00A81462"/>
    <w:rsid w:val="00A8288B"/>
    <w:rsid w:val="00A833A3"/>
    <w:rsid w:val="00A84E2E"/>
    <w:rsid w:val="00A91314"/>
    <w:rsid w:val="00A933C6"/>
    <w:rsid w:val="00A939A9"/>
    <w:rsid w:val="00A950F9"/>
    <w:rsid w:val="00A95805"/>
    <w:rsid w:val="00A95B17"/>
    <w:rsid w:val="00A97836"/>
    <w:rsid w:val="00AA1824"/>
    <w:rsid w:val="00AA2F66"/>
    <w:rsid w:val="00AA4A9D"/>
    <w:rsid w:val="00AB43B1"/>
    <w:rsid w:val="00AB4D16"/>
    <w:rsid w:val="00AC3467"/>
    <w:rsid w:val="00AC57DE"/>
    <w:rsid w:val="00AD566A"/>
    <w:rsid w:val="00AE0CDD"/>
    <w:rsid w:val="00AE0EA5"/>
    <w:rsid w:val="00AE5566"/>
    <w:rsid w:val="00AE7A91"/>
    <w:rsid w:val="00AF3E3F"/>
    <w:rsid w:val="00AF5D73"/>
    <w:rsid w:val="00B02E81"/>
    <w:rsid w:val="00B03578"/>
    <w:rsid w:val="00B0508A"/>
    <w:rsid w:val="00B11E98"/>
    <w:rsid w:val="00B169C6"/>
    <w:rsid w:val="00B17349"/>
    <w:rsid w:val="00B17BD0"/>
    <w:rsid w:val="00B17ED7"/>
    <w:rsid w:val="00B21A35"/>
    <w:rsid w:val="00B26D23"/>
    <w:rsid w:val="00B30492"/>
    <w:rsid w:val="00B31FDD"/>
    <w:rsid w:val="00B3415D"/>
    <w:rsid w:val="00B344E3"/>
    <w:rsid w:val="00B34E18"/>
    <w:rsid w:val="00B3507D"/>
    <w:rsid w:val="00B434D3"/>
    <w:rsid w:val="00B446EC"/>
    <w:rsid w:val="00B455A8"/>
    <w:rsid w:val="00B45BF4"/>
    <w:rsid w:val="00B5013F"/>
    <w:rsid w:val="00B5072C"/>
    <w:rsid w:val="00B51E36"/>
    <w:rsid w:val="00B5377D"/>
    <w:rsid w:val="00B60203"/>
    <w:rsid w:val="00B60749"/>
    <w:rsid w:val="00B607E0"/>
    <w:rsid w:val="00B60D0D"/>
    <w:rsid w:val="00B63333"/>
    <w:rsid w:val="00B65CC7"/>
    <w:rsid w:val="00B65E21"/>
    <w:rsid w:val="00B7210B"/>
    <w:rsid w:val="00B74733"/>
    <w:rsid w:val="00B75B7D"/>
    <w:rsid w:val="00B75F40"/>
    <w:rsid w:val="00B83892"/>
    <w:rsid w:val="00B85484"/>
    <w:rsid w:val="00B86758"/>
    <w:rsid w:val="00B8678A"/>
    <w:rsid w:val="00B872CD"/>
    <w:rsid w:val="00B90978"/>
    <w:rsid w:val="00B937A7"/>
    <w:rsid w:val="00B94910"/>
    <w:rsid w:val="00BA35B1"/>
    <w:rsid w:val="00BA4194"/>
    <w:rsid w:val="00BA45EC"/>
    <w:rsid w:val="00BB2752"/>
    <w:rsid w:val="00BB30BA"/>
    <w:rsid w:val="00BB6647"/>
    <w:rsid w:val="00BB6CE5"/>
    <w:rsid w:val="00BB70C9"/>
    <w:rsid w:val="00BC028D"/>
    <w:rsid w:val="00BC1A00"/>
    <w:rsid w:val="00BC2220"/>
    <w:rsid w:val="00BC3792"/>
    <w:rsid w:val="00BC67A1"/>
    <w:rsid w:val="00BD2145"/>
    <w:rsid w:val="00BD3E64"/>
    <w:rsid w:val="00BD572A"/>
    <w:rsid w:val="00BE33F1"/>
    <w:rsid w:val="00BF2C35"/>
    <w:rsid w:val="00BF5B00"/>
    <w:rsid w:val="00BF6E49"/>
    <w:rsid w:val="00BF7B72"/>
    <w:rsid w:val="00BF7E0B"/>
    <w:rsid w:val="00C140DF"/>
    <w:rsid w:val="00C17B0C"/>
    <w:rsid w:val="00C17B14"/>
    <w:rsid w:val="00C20C5D"/>
    <w:rsid w:val="00C27C71"/>
    <w:rsid w:val="00C27DC8"/>
    <w:rsid w:val="00C324EA"/>
    <w:rsid w:val="00C40A6C"/>
    <w:rsid w:val="00C449AA"/>
    <w:rsid w:val="00C45C59"/>
    <w:rsid w:val="00C47B21"/>
    <w:rsid w:val="00C5353D"/>
    <w:rsid w:val="00C56F1C"/>
    <w:rsid w:val="00C64DBA"/>
    <w:rsid w:val="00C6782D"/>
    <w:rsid w:val="00C67C5A"/>
    <w:rsid w:val="00C729EF"/>
    <w:rsid w:val="00C73227"/>
    <w:rsid w:val="00C76D7C"/>
    <w:rsid w:val="00C80B84"/>
    <w:rsid w:val="00C87631"/>
    <w:rsid w:val="00C9386A"/>
    <w:rsid w:val="00C94DC3"/>
    <w:rsid w:val="00C9675A"/>
    <w:rsid w:val="00CA1A32"/>
    <w:rsid w:val="00CA583F"/>
    <w:rsid w:val="00CA7EDC"/>
    <w:rsid w:val="00CB0046"/>
    <w:rsid w:val="00CB2172"/>
    <w:rsid w:val="00CC03A8"/>
    <w:rsid w:val="00CC0C5E"/>
    <w:rsid w:val="00CC141F"/>
    <w:rsid w:val="00CC33E2"/>
    <w:rsid w:val="00CC540D"/>
    <w:rsid w:val="00CC565B"/>
    <w:rsid w:val="00CC6904"/>
    <w:rsid w:val="00CC6BA2"/>
    <w:rsid w:val="00CD7289"/>
    <w:rsid w:val="00CD789C"/>
    <w:rsid w:val="00CF3A11"/>
    <w:rsid w:val="00D02D45"/>
    <w:rsid w:val="00D115DD"/>
    <w:rsid w:val="00D1356F"/>
    <w:rsid w:val="00D13DAE"/>
    <w:rsid w:val="00D16817"/>
    <w:rsid w:val="00D252F1"/>
    <w:rsid w:val="00D3018A"/>
    <w:rsid w:val="00D324D3"/>
    <w:rsid w:val="00D416CA"/>
    <w:rsid w:val="00D426C0"/>
    <w:rsid w:val="00D45000"/>
    <w:rsid w:val="00D50500"/>
    <w:rsid w:val="00D51609"/>
    <w:rsid w:val="00D55239"/>
    <w:rsid w:val="00D55270"/>
    <w:rsid w:val="00D5618D"/>
    <w:rsid w:val="00D6322E"/>
    <w:rsid w:val="00D632BD"/>
    <w:rsid w:val="00D7011B"/>
    <w:rsid w:val="00D70516"/>
    <w:rsid w:val="00D70B48"/>
    <w:rsid w:val="00D715F8"/>
    <w:rsid w:val="00D716FB"/>
    <w:rsid w:val="00D75F69"/>
    <w:rsid w:val="00D76C72"/>
    <w:rsid w:val="00D80765"/>
    <w:rsid w:val="00D83D9B"/>
    <w:rsid w:val="00D85A6C"/>
    <w:rsid w:val="00D872CD"/>
    <w:rsid w:val="00D90B51"/>
    <w:rsid w:val="00D93100"/>
    <w:rsid w:val="00D93530"/>
    <w:rsid w:val="00D97B9F"/>
    <w:rsid w:val="00DA192D"/>
    <w:rsid w:val="00DA2BA7"/>
    <w:rsid w:val="00DA732C"/>
    <w:rsid w:val="00DB0E1C"/>
    <w:rsid w:val="00DB4027"/>
    <w:rsid w:val="00DB435D"/>
    <w:rsid w:val="00DB4EC3"/>
    <w:rsid w:val="00DB53BB"/>
    <w:rsid w:val="00DB5FA3"/>
    <w:rsid w:val="00DC4874"/>
    <w:rsid w:val="00DC5021"/>
    <w:rsid w:val="00DC50BE"/>
    <w:rsid w:val="00DD1EDB"/>
    <w:rsid w:val="00DD2496"/>
    <w:rsid w:val="00DD363E"/>
    <w:rsid w:val="00DD5D30"/>
    <w:rsid w:val="00DD6768"/>
    <w:rsid w:val="00DE73F1"/>
    <w:rsid w:val="00DF3EDF"/>
    <w:rsid w:val="00DF4ECC"/>
    <w:rsid w:val="00DF5F3B"/>
    <w:rsid w:val="00DF6EFA"/>
    <w:rsid w:val="00E007F5"/>
    <w:rsid w:val="00E07BE8"/>
    <w:rsid w:val="00E11F69"/>
    <w:rsid w:val="00E13FF6"/>
    <w:rsid w:val="00E15533"/>
    <w:rsid w:val="00E16539"/>
    <w:rsid w:val="00E16E3E"/>
    <w:rsid w:val="00E23B2D"/>
    <w:rsid w:val="00E242AF"/>
    <w:rsid w:val="00E25AA0"/>
    <w:rsid w:val="00E263AD"/>
    <w:rsid w:val="00E269E8"/>
    <w:rsid w:val="00E41202"/>
    <w:rsid w:val="00E4312E"/>
    <w:rsid w:val="00E4369D"/>
    <w:rsid w:val="00E4377B"/>
    <w:rsid w:val="00E43D71"/>
    <w:rsid w:val="00E44E74"/>
    <w:rsid w:val="00E532E2"/>
    <w:rsid w:val="00E5654C"/>
    <w:rsid w:val="00E579CD"/>
    <w:rsid w:val="00E62B0F"/>
    <w:rsid w:val="00E642CF"/>
    <w:rsid w:val="00E709E4"/>
    <w:rsid w:val="00E735BF"/>
    <w:rsid w:val="00E7597C"/>
    <w:rsid w:val="00E76F64"/>
    <w:rsid w:val="00E82301"/>
    <w:rsid w:val="00E83671"/>
    <w:rsid w:val="00E83C71"/>
    <w:rsid w:val="00E85BD5"/>
    <w:rsid w:val="00E85C57"/>
    <w:rsid w:val="00E908A4"/>
    <w:rsid w:val="00E955B5"/>
    <w:rsid w:val="00EA0181"/>
    <w:rsid w:val="00EA0206"/>
    <w:rsid w:val="00EA1864"/>
    <w:rsid w:val="00EA343A"/>
    <w:rsid w:val="00EA4BE5"/>
    <w:rsid w:val="00EA6081"/>
    <w:rsid w:val="00EB07C3"/>
    <w:rsid w:val="00EB3510"/>
    <w:rsid w:val="00EB5D19"/>
    <w:rsid w:val="00EC7288"/>
    <w:rsid w:val="00ED2224"/>
    <w:rsid w:val="00ED27C9"/>
    <w:rsid w:val="00ED283F"/>
    <w:rsid w:val="00ED2ED4"/>
    <w:rsid w:val="00ED4613"/>
    <w:rsid w:val="00ED505E"/>
    <w:rsid w:val="00ED78C5"/>
    <w:rsid w:val="00EE1668"/>
    <w:rsid w:val="00EE24A9"/>
    <w:rsid w:val="00EF6EF9"/>
    <w:rsid w:val="00EF71DA"/>
    <w:rsid w:val="00F01237"/>
    <w:rsid w:val="00F02F20"/>
    <w:rsid w:val="00F06D2A"/>
    <w:rsid w:val="00F16895"/>
    <w:rsid w:val="00F17C82"/>
    <w:rsid w:val="00F426A4"/>
    <w:rsid w:val="00F442DD"/>
    <w:rsid w:val="00F52F9B"/>
    <w:rsid w:val="00F53A13"/>
    <w:rsid w:val="00F56D3F"/>
    <w:rsid w:val="00F57A39"/>
    <w:rsid w:val="00F60D2C"/>
    <w:rsid w:val="00F61FC8"/>
    <w:rsid w:val="00F63F3A"/>
    <w:rsid w:val="00F705B5"/>
    <w:rsid w:val="00F71A0C"/>
    <w:rsid w:val="00F74F99"/>
    <w:rsid w:val="00F75968"/>
    <w:rsid w:val="00F776F4"/>
    <w:rsid w:val="00F80556"/>
    <w:rsid w:val="00F81685"/>
    <w:rsid w:val="00F82061"/>
    <w:rsid w:val="00F86341"/>
    <w:rsid w:val="00F8758A"/>
    <w:rsid w:val="00F87FC2"/>
    <w:rsid w:val="00F95D1B"/>
    <w:rsid w:val="00F97572"/>
    <w:rsid w:val="00F9768F"/>
    <w:rsid w:val="00FA0876"/>
    <w:rsid w:val="00FA4CA1"/>
    <w:rsid w:val="00FB3B88"/>
    <w:rsid w:val="00FB5DE9"/>
    <w:rsid w:val="00FB6909"/>
    <w:rsid w:val="00FC02EC"/>
    <w:rsid w:val="00FC2BB2"/>
    <w:rsid w:val="00FC346B"/>
    <w:rsid w:val="00FD1AD7"/>
    <w:rsid w:val="00FD22FE"/>
    <w:rsid w:val="00FD3E5E"/>
    <w:rsid w:val="00FD7575"/>
    <w:rsid w:val="00FD7835"/>
    <w:rsid w:val="00FE0084"/>
    <w:rsid w:val="00FE0D5B"/>
    <w:rsid w:val="00FE4424"/>
    <w:rsid w:val="00FF2CEE"/>
    <w:rsid w:val="00FF472B"/>
    <w:rsid w:val="00FF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
  <w:shapeDefaults>
    <o:shapedefaults v:ext="edit" spidmax="1026"/>
    <o:shapelayout v:ext="edit">
      <o:idmap v:ext="edit" data="1"/>
    </o:shapelayout>
  </w:shapeDefaults>
  <w:decimalSymbol w:val=","/>
  <w:listSeparator w:val=";"/>
  <w14:docId w14:val="643753EC"/>
  <w15:docId w15:val="{67156E87-3CE3-4FC1-9A36-862BA6DC4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8E5C85"/>
    <w:pPr>
      <w:jc w:val="both"/>
    </w:pPr>
    <w:rPr>
      <w:rFonts w:ascii="Times New Roman" w:eastAsia="Times New Roman" w:hAnsi="Times New Roman"/>
      <w:sz w:val="24"/>
      <w:szCs w:val="24"/>
    </w:rPr>
  </w:style>
  <w:style w:type="paragraph" w:styleId="1">
    <w:name w:val="heading 1"/>
    <w:basedOn w:val="a1"/>
    <w:next w:val="a1"/>
    <w:link w:val="10"/>
    <w:qFormat/>
    <w:rsid w:val="008B237C"/>
    <w:pPr>
      <w:keepNext/>
      <w:keepLines/>
      <w:spacing w:before="480"/>
      <w:outlineLvl w:val="0"/>
    </w:pPr>
    <w:rPr>
      <w:rFonts w:ascii="Cambria" w:hAnsi="Cambria"/>
      <w:b/>
      <w:bCs/>
      <w:color w:val="365F91"/>
      <w:sz w:val="28"/>
      <w:szCs w:val="28"/>
    </w:rPr>
  </w:style>
  <w:style w:type="paragraph" w:styleId="2">
    <w:name w:val="heading 2"/>
    <w:basedOn w:val="a1"/>
    <w:next w:val="a1"/>
    <w:link w:val="20"/>
    <w:qFormat/>
    <w:rsid w:val="00535C56"/>
    <w:pPr>
      <w:keepNext/>
      <w:keepLines/>
      <w:spacing w:before="40"/>
      <w:outlineLvl w:val="1"/>
    </w:pPr>
    <w:rPr>
      <w:rFonts w:ascii="Calibri Light" w:hAnsi="Calibri Light"/>
      <w:color w:val="2E74B5"/>
      <w:sz w:val="26"/>
      <w:szCs w:val="26"/>
    </w:rPr>
  </w:style>
  <w:style w:type="paragraph" w:styleId="3">
    <w:name w:val="heading 3"/>
    <w:basedOn w:val="a1"/>
    <w:next w:val="a1"/>
    <w:link w:val="31"/>
    <w:uiPriority w:val="99"/>
    <w:qFormat/>
    <w:rsid w:val="008B237C"/>
    <w:pPr>
      <w:keepNext/>
      <w:spacing w:before="240" w:after="60"/>
      <w:outlineLvl w:val="2"/>
    </w:pPr>
    <w:rPr>
      <w:rFonts w:ascii="Arial" w:hAnsi="Arial"/>
      <w:b/>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8B237C"/>
    <w:rPr>
      <w:rFonts w:ascii="Cambria" w:hAnsi="Cambria" w:cs="Times New Roman"/>
      <w:b/>
      <w:bCs/>
      <w:color w:val="365F91"/>
      <w:sz w:val="28"/>
      <w:szCs w:val="28"/>
      <w:lang w:eastAsia="ru-RU"/>
    </w:rPr>
  </w:style>
  <w:style w:type="character" w:customStyle="1" w:styleId="20">
    <w:name w:val="Заголовок 2 Знак"/>
    <w:link w:val="2"/>
    <w:locked/>
    <w:rsid w:val="00535C56"/>
    <w:rPr>
      <w:rFonts w:ascii="Calibri Light" w:hAnsi="Calibri Light" w:cs="Times New Roman"/>
      <w:color w:val="2E74B5"/>
      <w:sz w:val="26"/>
      <w:szCs w:val="26"/>
      <w:lang w:eastAsia="ru-RU"/>
    </w:rPr>
  </w:style>
  <w:style w:type="character" w:customStyle="1" w:styleId="31">
    <w:name w:val="Заголовок 3 Знак1"/>
    <w:link w:val="3"/>
    <w:uiPriority w:val="99"/>
    <w:locked/>
    <w:rsid w:val="008B237C"/>
    <w:rPr>
      <w:rFonts w:ascii="Arial" w:hAnsi="Arial"/>
      <w:b/>
      <w:sz w:val="20"/>
      <w:lang w:eastAsia="ru-RU"/>
    </w:rPr>
  </w:style>
  <w:style w:type="character" w:customStyle="1" w:styleId="30">
    <w:name w:val="Заголовок 3 Знак"/>
    <w:uiPriority w:val="99"/>
    <w:semiHidden/>
    <w:rsid w:val="008B237C"/>
    <w:rPr>
      <w:rFonts w:ascii="Calibri Light" w:hAnsi="Calibri Light" w:cs="Times New Roman"/>
      <w:color w:val="1F4D78"/>
      <w:sz w:val="24"/>
      <w:szCs w:val="24"/>
      <w:lang w:eastAsia="ru-RU"/>
    </w:rPr>
  </w:style>
  <w:style w:type="paragraph" w:styleId="a5">
    <w:name w:val="Plain Text"/>
    <w:basedOn w:val="a1"/>
    <w:link w:val="a6"/>
    <w:uiPriority w:val="99"/>
    <w:rsid w:val="008B237C"/>
    <w:pPr>
      <w:jc w:val="left"/>
    </w:pPr>
    <w:rPr>
      <w:rFonts w:ascii="Consolas" w:eastAsia="Calibri" w:hAnsi="Consolas"/>
      <w:sz w:val="21"/>
      <w:szCs w:val="21"/>
      <w:lang w:eastAsia="en-US"/>
    </w:rPr>
  </w:style>
  <w:style w:type="character" w:customStyle="1" w:styleId="a6">
    <w:name w:val="Текст Знак"/>
    <w:link w:val="a5"/>
    <w:uiPriority w:val="99"/>
    <w:locked/>
    <w:rsid w:val="008B237C"/>
    <w:rPr>
      <w:rFonts w:ascii="Consolas" w:eastAsia="Times New Roman" w:hAnsi="Consolas" w:cs="Times New Roman"/>
      <w:sz w:val="21"/>
      <w:szCs w:val="21"/>
    </w:rPr>
  </w:style>
  <w:style w:type="paragraph" w:customStyle="1" w:styleId="ConsNormal">
    <w:name w:val="ConsNormal"/>
    <w:uiPriority w:val="99"/>
    <w:semiHidden/>
    <w:rsid w:val="008B237C"/>
    <w:pPr>
      <w:widowControl w:val="0"/>
      <w:autoSpaceDE w:val="0"/>
      <w:autoSpaceDN w:val="0"/>
      <w:adjustRightInd w:val="0"/>
      <w:ind w:left="709" w:right="19772" w:firstLine="720"/>
      <w:jc w:val="both"/>
    </w:pPr>
    <w:rPr>
      <w:rFonts w:ascii="Arial" w:eastAsia="Times New Roman" w:hAnsi="Arial" w:cs="Arial"/>
    </w:rPr>
  </w:style>
  <w:style w:type="character" w:styleId="a7">
    <w:name w:val="Hyperlink"/>
    <w:rsid w:val="008B237C"/>
    <w:rPr>
      <w:rFonts w:cs="Times New Roman"/>
      <w:color w:val="0000FF"/>
      <w:u w:val="single"/>
    </w:rPr>
  </w:style>
  <w:style w:type="paragraph" w:customStyle="1" w:styleId="32">
    <w:name w:val="Стиль3 Знак Знак"/>
    <w:uiPriority w:val="99"/>
    <w:rsid w:val="008B237C"/>
    <w:pPr>
      <w:widowControl w:val="0"/>
      <w:tabs>
        <w:tab w:val="num" w:pos="227"/>
      </w:tabs>
      <w:adjustRightInd w:val="0"/>
      <w:jc w:val="both"/>
      <w:textAlignment w:val="baseline"/>
    </w:pPr>
    <w:rPr>
      <w:rFonts w:ascii="Times New Roman" w:eastAsia="Times New Roman" w:hAnsi="Times New Roman"/>
      <w:sz w:val="24"/>
    </w:rPr>
  </w:style>
  <w:style w:type="paragraph" w:styleId="a8">
    <w:name w:val="Normal (Web)"/>
    <w:basedOn w:val="a1"/>
    <w:uiPriority w:val="99"/>
    <w:rsid w:val="008B237C"/>
    <w:pPr>
      <w:spacing w:before="100" w:beforeAutospacing="1" w:after="100" w:afterAutospacing="1"/>
      <w:jc w:val="left"/>
    </w:pPr>
  </w:style>
  <w:style w:type="paragraph" w:styleId="21">
    <w:name w:val="Body Text Indent 2"/>
    <w:basedOn w:val="a1"/>
    <w:link w:val="22"/>
    <w:uiPriority w:val="99"/>
    <w:semiHidden/>
    <w:rsid w:val="008B237C"/>
    <w:pPr>
      <w:spacing w:after="120" w:line="480" w:lineRule="auto"/>
      <w:ind w:left="283"/>
    </w:pPr>
  </w:style>
  <w:style w:type="character" w:customStyle="1" w:styleId="22">
    <w:name w:val="Основной текст с отступом 2 Знак"/>
    <w:link w:val="21"/>
    <w:uiPriority w:val="99"/>
    <w:semiHidden/>
    <w:locked/>
    <w:rsid w:val="008B237C"/>
    <w:rPr>
      <w:rFonts w:ascii="Times New Roman" w:hAnsi="Times New Roman" w:cs="Times New Roman"/>
      <w:sz w:val="24"/>
      <w:szCs w:val="24"/>
      <w:lang w:eastAsia="ru-RU"/>
    </w:rPr>
  </w:style>
  <w:style w:type="paragraph" w:styleId="a9">
    <w:name w:val="Body Text"/>
    <w:basedOn w:val="a1"/>
    <w:link w:val="aa"/>
    <w:rsid w:val="008B237C"/>
    <w:pPr>
      <w:spacing w:after="120"/>
    </w:pPr>
  </w:style>
  <w:style w:type="character" w:customStyle="1" w:styleId="aa">
    <w:name w:val="Основной текст Знак"/>
    <w:link w:val="a9"/>
    <w:locked/>
    <w:rsid w:val="008B237C"/>
    <w:rPr>
      <w:rFonts w:ascii="Times New Roman" w:hAnsi="Times New Roman" w:cs="Times New Roman"/>
      <w:sz w:val="24"/>
      <w:szCs w:val="24"/>
      <w:lang w:eastAsia="ru-RU"/>
    </w:rPr>
  </w:style>
  <w:style w:type="paragraph" w:styleId="ab">
    <w:name w:val="List Paragraph"/>
    <w:aliases w:val="Заговок Марина"/>
    <w:basedOn w:val="a1"/>
    <w:link w:val="ac"/>
    <w:uiPriority w:val="99"/>
    <w:qFormat/>
    <w:rsid w:val="008B237C"/>
    <w:pPr>
      <w:ind w:left="720"/>
      <w:contextualSpacing/>
      <w:jc w:val="left"/>
    </w:pPr>
  </w:style>
  <w:style w:type="character" w:customStyle="1" w:styleId="ac">
    <w:name w:val="Абзац списка Знак"/>
    <w:aliases w:val="Заговок Марина Знак"/>
    <w:link w:val="ab"/>
    <w:uiPriority w:val="99"/>
    <w:locked/>
    <w:rsid w:val="008B237C"/>
    <w:rPr>
      <w:rFonts w:ascii="Times New Roman" w:hAnsi="Times New Roman"/>
      <w:sz w:val="24"/>
      <w:lang w:eastAsia="ru-RU"/>
    </w:rPr>
  </w:style>
  <w:style w:type="table" w:styleId="ad">
    <w:name w:val="Table Grid"/>
    <w:basedOn w:val="a3"/>
    <w:uiPriority w:val="99"/>
    <w:rsid w:val="008B237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4">
    <w:name w:val="s4"/>
    <w:uiPriority w:val="99"/>
    <w:rsid w:val="008B237C"/>
  </w:style>
  <w:style w:type="paragraph" w:customStyle="1" w:styleId="p9">
    <w:name w:val="p9"/>
    <w:basedOn w:val="a1"/>
    <w:uiPriority w:val="99"/>
    <w:rsid w:val="008B237C"/>
    <w:pPr>
      <w:spacing w:before="100" w:beforeAutospacing="1" w:after="100" w:afterAutospacing="1"/>
      <w:jc w:val="left"/>
    </w:pPr>
  </w:style>
  <w:style w:type="paragraph" w:styleId="ae">
    <w:name w:val="No Spacing"/>
    <w:link w:val="af"/>
    <w:uiPriority w:val="99"/>
    <w:qFormat/>
    <w:rsid w:val="008B237C"/>
    <w:pPr>
      <w:suppressAutoHyphens/>
    </w:pPr>
    <w:rPr>
      <w:rFonts w:ascii="Times New Roman" w:hAnsi="Times New Roman"/>
      <w:color w:val="000000"/>
      <w:spacing w:val="-20"/>
      <w:sz w:val="24"/>
      <w:szCs w:val="24"/>
      <w:lang w:eastAsia="ar-SA"/>
    </w:rPr>
  </w:style>
  <w:style w:type="paragraph" w:styleId="23">
    <w:name w:val="Body Text 2"/>
    <w:basedOn w:val="a1"/>
    <w:link w:val="24"/>
    <w:uiPriority w:val="99"/>
    <w:semiHidden/>
    <w:rsid w:val="008B237C"/>
    <w:pPr>
      <w:spacing w:after="120" w:line="480" w:lineRule="auto"/>
      <w:jc w:val="left"/>
    </w:pPr>
  </w:style>
  <w:style w:type="character" w:customStyle="1" w:styleId="24">
    <w:name w:val="Основной текст 2 Знак"/>
    <w:link w:val="23"/>
    <w:uiPriority w:val="99"/>
    <w:semiHidden/>
    <w:locked/>
    <w:rsid w:val="008B237C"/>
    <w:rPr>
      <w:rFonts w:ascii="Times New Roman" w:hAnsi="Times New Roman" w:cs="Times New Roman"/>
      <w:sz w:val="24"/>
      <w:szCs w:val="24"/>
      <w:lang w:eastAsia="ru-RU"/>
    </w:rPr>
  </w:style>
  <w:style w:type="character" w:customStyle="1" w:styleId="apple-converted-space">
    <w:name w:val="apple-converted-space"/>
    <w:uiPriority w:val="99"/>
    <w:rsid w:val="008B237C"/>
    <w:rPr>
      <w:rFonts w:cs="Times New Roman"/>
    </w:rPr>
  </w:style>
  <w:style w:type="paragraph" w:customStyle="1" w:styleId="p5">
    <w:name w:val="p5"/>
    <w:basedOn w:val="a1"/>
    <w:uiPriority w:val="99"/>
    <w:rsid w:val="008B237C"/>
    <w:pPr>
      <w:spacing w:before="100" w:beforeAutospacing="1" w:after="100" w:afterAutospacing="1"/>
      <w:jc w:val="left"/>
    </w:pPr>
  </w:style>
  <w:style w:type="table" w:customStyle="1" w:styleId="11">
    <w:name w:val="Сетка таблицы1"/>
    <w:uiPriority w:val="99"/>
    <w:rsid w:val="008B2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8B2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uiPriority w:val="99"/>
    <w:rsid w:val="008B2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8B237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Style">
    <w:name w:val="defaultStyle"/>
    <w:link w:val="defaultStyleCar"/>
    <w:uiPriority w:val="99"/>
    <w:rsid w:val="008B237C"/>
    <w:pPr>
      <w:spacing w:after="200" w:line="360" w:lineRule="auto"/>
      <w:jc w:val="both"/>
    </w:pPr>
    <w:rPr>
      <w:color w:val="000000"/>
      <w:sz w:val="24"/>
      <w:szCs w:val="22"/>
    </w:rPr>
  </w:style>
  <w:style w:type="character" w:customStyle="1" w:styleId="defaultStyleCar">
    <w:name w:val="defaultStyleCar"/>
    <w:link w:val="defaultStyle"/>
    <w:uiPriority w:val="99"/>
    <w:locked/>
    <w:rsid w:val="008B237C"/>
    <w:rPr>
      <w:rFonts w:ascii="Calibri" w:eastAsia="Times New Roman" w:hAnsi="Calibri"/>
      <w:color w:val="000000"/>
      <w:sz w:val="22"/>
      <w:lang w:eastAsia="ru-RU"/>
    </w:rPr>
  </w:style>
  <w:style w:type="paragraph" w:styleId="af0">
    <w:name w:val="Balloon Text"/>
    <w:basedOn w:val="a1"/>
    <w:link w:val="af1"/>
    <w:rsid w:val="008B237C"/>
    <w:rPr>
      <w:rFonts w:ascii="Tahoma" w:hAnsi="Tahoma" w:cs="Tahoma"/>
      <w:sz w:val="16"/>
      <w:szCs w:val="16"/>
    </w:rPr>
  </w:style>
  <w:style w:type="character" w:customStyle="1" w:styleId="af1">
    <w:name w:val="Текст выноски Знак"/>
    <w:link w:val="af0"/>
    <w:locked/>
    <w:rsid w:val="008B237C"/>
    <w:rPr>
      <w:rFonts w:ascii="Tahoma" w:hAnsi="Tahoma" w:cs="Tahoma"/>
      <w:sz w:val="16"/>
      <w:szCs w:val="16"/>
      <w:lang w:eastAsia="ru-RU"/>
    </w:rPr>
  </w:style>
  <w:style w:type="paragraph" w:styleId="af2">
    <w:name w:val="header"/>
    <w:aliases w:val="Linie"/>
    <w:basedOn w:val="a1"/>
    <w:link w:val="af3"/>
    <w:rsid w:val="008B237C"/>
    <w:pPr>
      <w:tabs>
        <w:tab w:val="center" w:pos="4677"/>
        <w:tab w:val="right" w:pos="9355"/>
      </w:tabs>
    </w:pPr>
  </w:style>
  <w:style w:type="character" w:customStyle="1" w:styleId="HeaderChar">
    <w:name w:val="Header Char"/>
    <w:aliases w:val="Linie Char"/>
    <w:uiPriority w:val="99"/>
    <w:semiHidden/>
    <w:rsid w:val="009C1F0B"/>
    <w:rPr>
      <w:rFonts w:ascii="Times New Roman" w:eastAsia="Times New Roman" w:hAnsi="Times New Roman"/>
      <w:sz w:val="24"/>
      <w:szCs w:val="24"/>
    </w:rPr>
  </w:style>
  <w:style w:type="character" w:customStyle="1" w:styleId="af3">
    <w:name w:val="Верхний колонтитул Знак"/>
    <w:aliases w:val="Linie Знак"/>
    <w:link w:val="af2"/>
    <w:locked/>
    <w:rsid w:val="008B237C"/>
    <w:rPr>
      <w:rFonts w:ascii="Times New Roman" w:hAnsi="Times New Roman" w:cs="Times New Roman"/>
      <w:sz w:val="24"/>
      <w:szCs w:val="24"/>
      <w:lang w:eastAsia="ru-RU"/>
    </w:rPr>
  </w:style>
  <w:style w:type="paragraph" w:styleId="af4">
    <w:name w:val="footer"/>
    <w:aliases w:val="Знак3,Знак3 Знак Знак"/>
    <w:basedOn w:val="a1"/>
    <w:link w:val="af5"/>
    <w:rsid w:val="008B237C"/>
    <w:pPr>
      <w:tabs>
        <w:tab w:val="center" w:pos="4677"/>
        <w:tab w:val="right" w:pos="9355"/>
      </w:tabs>
    </w:pPr>
  </w:style>
  <w:style w:type="character" w:customStyle="1" w:styleId="af5">
    <w:name w:val="Нижний колонтитул Знак"/>
    <w:aliases w:val="Знак3 Знак,Знак3 Знак Знак Знак"/>
    <w:link w:val="af4"/>
    <w:locked/>
    <w:rsid w:val="008B237C"/>
    <w:rPr>
      <w:rFonts w:ascii="Times New Roman" w:hAnsi="Times New Roman" w:cs="Times New Roman"/>
      <w:sz w:val="24"/>
      <w:szCs w:val="24"/>
      <w:lang w:eastAsia="ru-RU"/>
    </w:rPr>
  </w:style>
  <w:style w:type="paragraph" w:styleId="af6">
    <w:name w:val="Body Text Indent"/>
    <w:basedOn w:val="a1"/>
    <w:link w:val="af7"/>
    <w:uiPriority w:val="99"/>
    <w:semiHidden/>
    <w:rsid w:val="008B237C"/>
    <w:pPr>
      <w:spacing w:after="120"/>
      <w:ind w:left="283"/>
    </w:pPr>
  </w:style>
  <w:style w:type="character" w:customStyle="1" w:styleId="af7">
    <w:name w:val="Основной текст с отступом Знак"/>
    <w:link w:val="af6"/>
    <w:uiPriority w:val="99"/>
    <w:semiHidden/>
    <w:locked/>
    <w:rsid w:val="008B237C"/>
    <w:rPr>
      <w:rFonts w:ascii="Times New Roman" w:hAnsi="Times New Roman" w:cs="Times New Roman"/>
      <w:sz w:val="24"/>
      <w:szCs w:val="24"/>
      <w:lang w:eastAsia="ru-RU"/>
    </w:rPr>
  </w:style>
  <w:style w:type="character" w:styleId="af8">
    <w:name w:val="footnote reference"/>
    <w:uiPriority w:val="99"/>
    <w:rsid w:val="008B237C"/>
    <w:rPr>
      <w:rFonts w:cs="Times New Roman"/>
      <w:vertAlign w:val="superscript"/>
    </w:rPr>
  </w:style>
  <w:style w:type="paragraph" w:styleId="af9">
    <w:name w:val="footnote text"/>
    <w:aliases w:val="Знак,Знак2"/>
    <w:basedOn w:val="a1"/>
    <w:link w:val="afa"/>
    <w:uiPriority w:val="99"/>
    <w:rsid w:val="008B237C"/>
    <w:pPr>
      <w:spacing w:after="60"/>
      <w:ind w:left="-426"/>
    </w:pPr>
    <w:rPr>
      <w:sz w:val="18"/>
      <w:szCs w:val="18"/>
    </w:rPr>
  </w:style>
  <w:style w:type="character" w:customStyle="1" w:styleId="afa">
    <w:name w:val="Текст сноски Знак"/>
    <w:aliases w:val="Знак Знак,Знак2 Знак"/>
    <w:link w:val="af9"/>
    <w:uiPriority w:val="99"/>
    <w:locked/>
    <w:rsid w:val="008B237C"/>
    <w:rPr>
      <w:rFonts w:ascii="Times New Roman" w:hAnsi="Times New Roman" w:cs="Times New Roman"/>
      <w:sz w:val="18"/>
      <w:szCs w:val="18"/>
      <w:lang w:eastAsia="ru-RU"/>
    </w:rPr>
  </w:style>
  <w:style w:type="character" w:styleId="afb">
    <w:name w:val="Strong"/>
    <w:qFormat/>
    <w:rsid w:val="008B237C"/>
    <w:rPr>
      <w:rFonts w:cs="Times New Roman"/>
      <w:b/>
      <w:bCs/>
    </w:rPr>
  </w:style>
  <w:style w:type="character" w:customStyle="1" w:styleId="fill">
    <w:name w:val="fill"/>
    <w:uiPriority w:val="99"/>
    <w:rsid w:val="008B237C"/>
    <w:rPr>
      <w:rFonts w:cs="Times New Roman"/>
    </w:rPr>
  </w:style>
  <w:style w:type="character" w:customStyle="1" w:styleId="xx-small">
    <w:name w:val="xx-small"/>
    <w:uiPriority w:val="99"/>
    <w:rsid w:val="008B237C"/>
    <w:rPr>
      <w:rFonts w:cs="Times New Roman"/>
    </w:rPr>
  </w:style>
  <w:style w:type="paragraph" w:styleId="HTML">
    <w:name w:val="HTML Preformatted"/>
    <w:basedOn w:val="a1"/>
    <w:link w:val="HTML0"/>
    <w:uiPriority w:val="99"/>
    <w:rsid w:val="008B2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0">
    <w:name w:val="Стандартный HTML Знак"/>
    <w:link w:val="HTML"/>
    <w:uiPriority w:val="99"/>
    <w:locked/>
    <w:rsid w:val="008B237C"/>
    <w:rPr>
      <w:rFonts w:ascii="Courier New" w:hAnsi="Courier New" w:cs="Courier New"/>
      <w:sz w:val="20"/>
      <w:szCs w:val="20"/>
      <w:lang w:eastAsia="ru-RU"/>
    </w:rPr>
  </w:style>
  <w:style w:type="character" w:customStyle="1" w:styleId="sfwc">
    <w:name w:val="sfwc"/>
    <w:uiPriority w:val="99"/>
    <w:rsid w:val="008B237C"/>
    <w:rPr>
      <w:rFonts w:cs="Times New Roman"/>
    </w:rPr>
  </w:style>
  <w:style w:type="paragraph" w:customStyle="1" w:styleId="s1">
    <w:name w:val="s_1"/>
    <w:basedOn w:val="a1"/>
    <w:uiPriority w:val="99"/>
    <w:rsid w:val="008B237C"/>
    <w:pPr>
      <w:spacing w:before="100" w:beforeAutospacing="1" w:after="100" w:afterAutospacing="1"/>
      <w:jc w:val="left"/>
    </w:pPr>
  </w:style>
  <w:style w:type="paragraph" w:customStyle="1" w:styleId="Standard">
    <w:name w:val="Standard"/>
    <w:uiPriority w:val="99"/>
    <w:rsid w:val="008B237C"/>
    <w:pPr>
      <w:widowControl w:val="0"/>
      <w:suppressAutoHyphens/>
      <w:autoSpaceDN w:val="0"/>
      <w:textAlignment w:val="baseline"/>
    </w:pPr>
    <w:rPr>
      <w:rFonts w:ascii="Times New Roman" w:hAnsi="Times New Roman" w:cs="Tahoma"/>
      <w:kern w:val="3"/>
      <w:sz w:val="24"/>
      <w:szCs w:val="24"/>
      <w:lang w:val="de-DE" w:eastAsia="ja-JP" w:bidi="fa-IR"/>
    </w:rPr>
  </w:style>
  <w:style w:type="paragraph" w:customStyle="1" w:styleId="formattext">
    <w:name w:val="formattext"/>
    <w:basedOn w:val="a1"/>
    <w:uiPriority w:val="99"/>
    <w:rsid w:val="008B237C"/>
    <w:pPr>
      <w:spacing w:before="100" w:beforeAutospacing="1" w:after="100" w:afterAutospacing="1"/>
      <w:jc w:val="left"/>
    </w:pPr>
  </w:style>
  <w:style w:type="character" w:customStyle="1" w:styleId="i-text-lowcase">
    <w:name w:val="i-text-lowcase"/>
    <w:uiPriority w:val="99"/>
    <w:rsid w:val="008B237C"/>
    <w:rPr>
      <w:rFonts w:cs="Times New Roman"/>
    </w:rPr>
  </w:style>
  <w:style w:type="paragraph" w:customStyle="1" w:styleId="ConsPlusCell">
    <w:name w:val="ConsPlusCell"/>
    <w:uiPriority w:val="99"/>
    <w:rsid w:val="008B237C"/>
    <w:pPr>
      <w:autoSpaceDE w:val="0"/>
      <w:autoSpaceDN w:val="0"/>
      <w:adjustRightInd w:val="0"/>
    </w:pPr>
    <w:rPr>
      <w:rFonts w:ascii="Arial" w:eastAsia="Times New Roman" w:hAnsi="Arial" w:cs="Arial"/>
    </w:rPr>
  </w:style>
  <w:style w:type="character" w:customStyle="1" w:styleId="af">
    <w:name w:val="Без интервала Знак"/>
    <w:link w:val="ae"/>
    <w:uiPriority w:val="1"/>
    <w:locked/>
    <w:rsid w:val="00BA4194"/>
    <w:rPr>
      <w:rFonts w:ascii="Times New Roman" w:eastAsia="Times New Roman" w:hAnsi="Times New Roman"/>
      <w:color w:val="000000"/>
      <w:spacing w:val="-20"/>
      <w:sz w:val="24"/>
      <w:lang w:eastAsia="ar-SA" w:bidi="ar-SA"/>
    </w:rPr>
  </w:style>
  <w:style w:type="paragraph" w:customStyle="1" w:styleId="FR2">
    <w:name w:val="FR2"/>
    <w:uiPriority w:val="99"/>
    <w:rsid w:val="005D368A"/>
    <w:pPr>
      <w:widowControl w:val="0"/>
      <w:autoSpaceDE w:val="0"/>
      <w:autoSpaceDN w:val="0"/>
      <w:adjustRightInd w:val="0"/>
      <w:ind w:left="680" w:hanging="340"/>
      <w:jc w:val="both"/>
    </w:pPr>
    <w:rPr>
      <w:rFonts w:ascii="Times New Roman" w:eastAsia="Times New Roman" w:hAnsi="Times New Roman"/>
      <w:sz w:val="28"/>
      <w:szCs w:val="28"/>
    </w:rPr>
  </w:style>
  <w:style w:type="paragraph" w:customStyle="1" w:styleId="NoSpacing1">
    <w:name w:val="No Spacing1"/>
    <w:link w:val="NoSpacingChar"/>
    <w:uiPriority w:val="99"/>
    <w:rsid w:val="007F5ED2"/>
    <w:rPr>
      <w:rFonts w:ascii="Times New Roman" w:hAnsi="Times New Roman"/>
      <w:sz w:val="24"/>
      <w:szCs w:val="24"/>
    </w:rPr>
  </w:style>
  <w:style w:type="character" w:customStyle="1" w:styleId="NoSpacingChar">
    <w:name w:val="No Spacing Char"/>
    <w:link w:val="NoSpacing1"/>
    <w:uiPriority w:val="99"/>
    <w:locked/>
    <w:rsid w:val="007F5ED2"/>
    <w:rPr>
      <w:rFonts w:ascii="Times New Roman" w:eastAsia="Times New Roman" w:hAnsi="Times New Roman"/>
      <w:sz w:val="24"/>
      <w:lang w:eastAsia="ru-RU"/>
    </w:rPr>
  </w:style>
  <w:style w:type="character" w:styleId="afc">
    <w:name w:val="Emphasis"/>
    <w:qFormat/>
    <w:rsid w:val="00B169C6"/>
    <w:rPr>
      <w:rFonts w:cs="Times New Roman"/>
      <w:i/>
    </w:rPr>
  </w:style>
  <w:style w:type="paragraph" w:customStyle="1" w:styleId="13">
    <w:name w:val="Без интервала1"/>
    <w:uiPriority w:val="99"/>
    <w:rsid w:val="00111672"/>
    <w:rPr>
      <w:rFonts w:ascii="Times New Roman" w:hAnsi="Times New Roman"/>
      <w:sz w:val="24"/>
      <w:szCs w:val="24"/>
    </w:rPr>
  </w:style>
  <w:style w:type="character" w:customStyle="1" w:styleId="WW8Num6z1">
    <w:name w:val="WW8Num6z1"/>
    <w:rsid w:val="00CD7289"/>
  </w:style>
  <w:style w:type="paragraph" w:customStyle="1" w:styleId="ConsNonformat">
    <w:name w:val="ConsNonformat"/>
    <w:rsid w:val="00CD7289"/>
    <w:pPr>
      <w:autoSpaceDE w:val="0"/>
      <w:autoSpaceDN w:val="0"/>
      <w:adjustRightInd w:val="0"/>
    </w:pPr>
    <w:rPr>
      <w:rFonts w:ascii="Times New Roman" w:hAnsi="Times New Roman"/>
      <w:sz w:val="22"/>
    </w:rPr>
  </w:style>
  <w:style w:type="paragraph" w:styleId="33">
    <w:name w:val="Body Text Indent 3"/>
    <w:basedOn w:val="a1"/>
    <w:link w:val="34"/>
    <w:unhideWhenUsed/>
    <w:rsid w:val="00754FCD"/>
    <w:pPr>
      <w:spacing w:after="120"/>
      <w:ind w:left="283"/>
    </w:pPr>
    <w:rPr>
      <w:sz w:val="16"/>
      <w:szCs w:val="16"/>
    </w:rPr>
  </w:style>
  <w:style w:type="character" w:customStyle="1" w:styleId="34">
    <w:name w:val="Основной текст с отступом 3 Знак"/>
    <w:basedOn w:val="a2"/>
    <w:link w:val="33"/>
    <w:rsid w:val="00754FCD"/>
    <w:rPr>
      <w:rFonts w:ascii="Times New Roman" w:eastAsia="Times New Roman" w:hAnsi="Times New Roman"/>
      <w:sz w:val="16"/>
      <w:szCs w:val="16"/>
    </w:rPr>
  </w:style>
  <w:style w:type="numbering" w:customStyle="1" w:styleId="14">
    <w:name w:val="Нет списка1"/>
    <w:next w:val="a4"/>
    <w:uiPriority w:val="99"/>
    <w:semiHidden/>
    <w:unhideWhenUsed/>
    <w:rsid w:val="00710CC5"/>
  </w:style>
  <w:style w:type="character" w:styleId="afd">
    <w:name w:val="page number"/>
    <w:rsid w:val="00710CC5"/>
    <w:rPr>
      <w:rFonts w:cs="Times New Roman"/>
    </w:rPr>
  </w:style>
  <w:style w:type="character" w:customStyle="1" w:styleId="afe">
    <w:name w:val="Основной текст_"/>
    <w:link w:val="26"/>
    <w:uiPriority w:val="99"/>
    <w:locked/>
    <w:rsid w:val="00710CC5"/>
    <w:rPr>
      <w:rFonts w:eastAsia="Times New Roman"/>
      <w:spacing w:val="9"/>
      <w:sz w:val="18"/>
      <w:szCs w:val="18"/>
      <w:shd w:val="clear" w:color="auto" w:fill="FFFFFF"/>
    </w:rPr>
  </w:style>
  <w:style w:type="character" w:customStyle="1" w:styleId="15">
    <w:name w:val="Основной текст1"/>
    <w:uiPriority w:val="99"/>
    <w:rsid w:val="00710CC5"/>
    <w:rPr>
      <w:rFonts w:eastAsia="Times New Roman" w:cs="Times New Roman"/>
      <w:color w:val="000000"/>
      <w:spacing w:val="9"/>
      <w:w w:val="100"/>
      <w:position w:val="0"/>
      <w:sz w:val="18"/>
      <w:szCs w:val="18"/>
      <w:u w:val="single"/>
      <w:shd w:val="clear" w:color="auto" w:fill="FFFFFF"/>
      <w:lang w:val="ru-RU"/>
    </w:rPr>
  </w:style>
  <w:style w:type="paragraph" w:customStyle="1" w:styleId="26">
    <w:name w:val="Основной текст2"/>
    <w:basedOn w:val="a1"/>
    <w:link w:val="afe"/>
    <w:uiPriority w:val="99"/>
    <w:rsid w:val="00710CC5"/>
    <w:pPr>
      <w:widowControl w:val="0"/>
      <w:shd w:val="clear" w:color="auto" w:fill="FFFFFF"/>
      <w:spacing w:before="300" w:after="120" w:line="274" w:lineRule="exact"/>
      <w:jc w:val="left"/>
    </w:pPr>
    <w:rPr>
      <w:rFonts w:ascii="Calibri" w:hAnsi="Calibri"/>
      <w:spacing w:val="9"/>
      <w:sz w:val="18"/>
      <w:szCs w:val="18"/>
    </w:rPr>
  </w:style>
  <w:style w:type="character" w:customStyle="1" w:styleId="7">
    <w:name w:val="Основной текст (7)_"/>
    <w:link w:val="70"/>
    <w:uiPriority w:val="99"/>
    <w:locked/>
    <w:rsid w:val="00710CC5"/>
    <w:rPr>
      <w:rFonts w:eastAsia="Times New Roman"/>
      <w:spacing w:val="8"/>
      <w:sz w:val="21"/>
      <w:szCs w:val="21"/>
      <w:shd w:val="clear" w:color="auto" w:fill="FFFFFF"/>
    </w:rPr>
  </w:style>
  <w:style w:type="character" w:customStyle="1" w:styleId="79pt">
    <w:name w:val="Основной текст (7) + 9 pt"/>
    <w:aliases w:val="Интервал 0 pt"/>
    <w:uiPriority w:val="99"/>
    <w:rsid w:val="00710CC5"/>
    <w:rPr>
      <w:rFonts w:eastAsia="Times New Roman" w:cs="Times New Roman"/>
      <w:color w:val="000000"/>
      <w:spacing w:val="9"/>
      <w:w w:val="100"/>
      <w:position w:val="0"/>
      <w:sz w:val="18"/>
      <w:szCs w:val="18"/>
      <w:shd w:val="clear" w:color="auto" w:fill="FFFFFF"/>
      <w:lang w:val="ru-RU"/>
    </w:rPr>
  </w:style>
  <w:style w:type="character" w:customStyle="1" w:styleId="40">
    <w:name w:val="Заголовок №4_"/>
    <w:link w:val="41"/>
    <w:uiPriority w:val="99"/>
    <w:locked/>
    <w:rsid w:val="00710CC5"/>
    <w:rPr>
      <w:rFonts w:eastAsia="Times New Roman"/>
      <w:spacing w:val="11"/>
      <w:sz w:val="21"/>
      <w:szCs w:val="21"/>
      <w:shd w:val="clear" w:color="auto" w:fill="FFFFFF"/>
    </w:rPr>
  </w:style>
  <w:style w:type="paragraph" w:customStyle="1" w:styleId="70">
    <w:name w:val="Основной текст (7)"/>
    <w:basedOn w:val="a1"/>
    <w:link w:val="7"/>
    <w:uiPriority w:val="99"/>
    <w:rsid w:val="00710CC5"/>
    <w:pPr>
      <w:widowControl w:val="0"/>
      <w:shd w:val="clear" w:color="auto" w:fill="FFFFFF"/>
      <w:spacing w:line="293" w:lineRule="exact"/>
    </w:pPr>
    <w:rPr>
      <w:rFonts w:ascii="Calibri" w:hAnsi="Calibri"/>
      <w:spacing w:val="8"/>
      <w:sz w:val="21"/>
      <w:szCs w:val="21"/>
    </w:rPr>
  </w:style>
  <w:style w:type="paragraph" w:customStyle="1" w:styleId="41">
    <w:name w:val="Заголовок №4"/>
    <w:basedOn w:val="a1"/>
    <w:link w:val="40"/>
    <w:uiPriority w:val="99"/>
    <w:rsid w:val="00710CC5"/>
    <w:pPr>
      <w:widowControl w:val="0"/>
      <w:shd w:val="clear" w:color="auto" w:fill="FFFFFF"/>
      <w:spacing w:after="60" w:line="240" w:lineRule="atLeast"/>
      <w:outlineLvl w:val="3"/>
    </w:pPr>
    <w:rPr>
      <w:rFonts w:ascii="Calibri" w:hAnsi="Calibri"/>
      <w:spacing w:val="11"/>
      <w:sz w:val="21"/>
      <w:szCs w:val="21"/>
    </w:rPr>
  </w:style>
  <w:style w:type="numbering" w:customStyle="1" w:styleId="111">
    <w:name w:val="Нет списка11"/>
    <w:next w:val="a4"/>
    <w:uiPriority w:val="99"/>
    <w:semiHidden/>
    <w:unhideWhenUsed/>
    <w:rsid w:val="00710CC5"/>
  </w:style>
  <w:style w:type="character" w:customStyle="1" w:styleId="WW8Num1z0">
    <w:name w:val="WW8Num1z0"/>
    <w:rsid w:val="00710CC5"/>
  </w:style>
  <w:style w:type="character" w:customStyle="1" w:styleId="WW8Num1z1">
    <w:name w:val="WW8Num1z1"/>
    <w:rsid w:val="00710CC5"/>
  </w:style>
  <w:style w:type="character" w:customStyle="1" w:styleId="WW8Num1z2">
    <w:name w:val="WW8Num1z2"/>
    <w:rsid w:val="00710CC5"/>
  </w:style>
  <w:style w:type="character" w:customStyle="1" w:styleId="WW8Num1z3">
    <w:name w:val="WW8Num1z3"/>
    <w:rsid w:val="00710CC5"/>
  </w:style>
  <w:style w:type="character" w:customStyle="1" w:styleId="WW8Num1z4">
    <w:name w:val="WW8Num1z4"/>
    <w:rsid w:val="00710CC5"/>
  </w:style>
  <w:style w:type="character" w:customStyle="1" w:styleId="WW8Num1z5">
    <w:name w:val="WW8Num1z5"/>
    <w:rsid w:val="00710CC5"/>
  </w:style>
  <w:style w:type="character" w:customStyle="1" w:styleId="WW8Num1z6">
    <w:name w:val="WW8Num1z6"/>
    <w:rsid w:val="00710CC5"/>
  </w:style>
  <w:style w:type="character" w:customStyle="1" w:styleId="WW8Num1z7">
    <w:name w:val="WW8Num1z7"/>
    <w:rsid w:val="00710CC5"/>
  </w:style>
  <w:style w:type="character" w:customStyle="1" w:styleId="WW8Num1z8">
    <w:name w:val="WW8Num1z8"/>
    <w:rsid w:val="00710CC5"/>
  </w:style>
  <w:style w:type="character" w:customStyle="1" w:styleId="WW8Num2z0">
    <w:name w:val="WW8Num2z0"/>
    <w:rsid w:val="00710CC5"/>
    <w:rPr>
      <w:rFonts w:hint="default"/>
    </w:rPr>
  </w:style>
  <w:style w:type="character" w:customStyle="1" w:styleId="WW8Num2z1">
    <w:name w:val="WW8Num2z1"/>
    <w:rsid w:val="00710CC5"/>
  </w:style>
  <w:style w:type="character" w:customStyle="1" w:styleId="WW8Num2z2">
    <w:name w:val="WW8Num2z2"/>
    <w:rsid w:val="00710CC5"/>
  </w:style>
  <w:style w:type="character" w:customStyle="1" w:styleId="WW8Num2z3">
    <w:name w:val="WW8Num2z3"/>
    <w:rsid w:val="00710CC5"/>
  </w:style>
  <w:style w:type="character" w:customStyle="1" w:styleId="WW8Num2z4">
    <w:name w:val="WW8Num2z4"/>
    <w:rsid w:val="00710CC5"/>
  </w:style>
  <w:style w:type="character" w:customStyle="1" w:styleId="WW8Num2z5">
    <w:name w:val="WW8Num2z5"/>
    <w:rsid w:val="00710CC5"/>
  </w:style>
  <w:style w:type="character" w:customStyle="1" w:styleId="WW8Num2z6">
    <w:name w:val="WW8Num2z6"/>
    <w:rsid w:val="00710CC5"/>
  </w:style>
  <w:style w:type="character" w:customStyle="1" w:styleId="WW8Num2z7">
    <w:name w:val="WW8Num2z7"/>
    <w:rsid w:val="00710CC5"/>
  </w:style>
  <w:style w:type="character" w:customStyle="1" w:styleId="WW8Num2z8">
    <w:name w:val="WW8Num2z8"/>
    <w:rsid w:val="00710CC5"/>
  </w:style>
  <w:style w:type="character" w:customStyle="1" w:styleId="WW8Num3z0">
    <w:name w:val="WW8Num3z0"/>
    <w:rsid w:val="00710CC5"/>
  </w:style>
  <w:style w:type="character" w:customStyle="1" w:styleId="WW8Num3z1">
    <w:name w:val="WW8Num3z1"/>
    <w:rsid w:val="00710CC5"/>
  </w:style>
  <w:style w:type="character" w:customStyle="1" w:styleId="WW8Num3z2">
    <w:name w:val="WW8Num3z2"/>
    <w:rsid w:val="00710CC5"/>
  </w:style>
  <w:style w:type="character" w:customStyle="1" w:styleId="WW8Num3z3">
    <w:name w:val="WW8Num3z3"/>
    <w:rsid w:val="00710CC5"/>
  </w:style>
  <w:style w:type="character" w:customStyle="1" w:styleId="WW8Num3z4">
    <w:name w:val="WW8Num3z4"/>
    <w:rsid w:val="00710CC5"/>
  </w:style>
  <w:style w:type="character" w:customStyle="1" w:styleId="WW8Num3z5">
    <w:name w:val="WW8Num3z5"/>
    <w:rsid w:val="00710CC5"/>
  </w:style>
  <w:style w:type="character" w:customStyle="1" w:styleId="WW8Num3z6">
    <w:name w:val="WW8Num3z6"/>
    <w:rsid w:val="00710CC5"/>
  </w:style>
  <w:style w:type="character" w:customStyle="1" w:styleId="WW8Num3z7">
    <w:name w:val="WW8Num3z7"/>
    <w:rsid w:val="00710CC5"/>
  </w:style>
  <w:style w:type="character" w:customStyle="1" w:styleId="WW8Num3z8">
    <w:name w:val="WW8Num3z8"/>
    <w:rsid w:val="00710CC5"/>
  </w:style>
  <w:style w:type="character" w:customStyle="1" w:styleId="WW8Num4z0">
    <w:name w:val="WW8Num4z0"/>
    <w:rsid w:val="00710CC5"/>
    <w:rPr>
      <w:rFonts w:ascii="Symbol" w:hAnsi="Symbol" w:cs="Symbol" w:hint="default"/>
    </w:rPr>
  </w:style>
  <w:style w:type="character" w:customStyle="1" w:styleId="WW8Num4z1">
    <w:name w:val="WW8Num4z1"/>
    <w:rsid w:val="00710CC5"/>
    <w:rPr>
      <w:rFonts w:ascii="Courier New" w:hAnsi="Courier New" w:cs="Courier New" w:hint="default"/>
    </w:rPr>
  </w:style>
  <w:style w:type="character" w:customStyle="1" w:styleId="WW8Num4z2">
    <w:name w:val="WW8Num4z2"/>
    <w:rsid w:val="00710CC5"/>
    <w:rPr>
      <w:rFonts w:ascii="Wingdings" w:hAnsi="Wingdings" w:cs="Wingdings" w:hint="default"/>
    </w:rPr>
  </w:style>
  <w:style w:type="character" w:customStyle="1" w:styleId="WW8Num5z0">
    <w:name w:val="WW8Num5z0"/>
    <w:rsid w:val="00710CC5"/>
    <w:rPr>
      <w:rFonts w:hint="default"/>
    </w:rPr>
  </w:style>
  <w:style w:type="character" w:customStyle="1" w:styleId="WW8Num5z1">
    <w:name w:val="WW8Num5z1"/>
    <w:rsid w:val="00710CC5"/>
  </w:style>
  <w:style w:type="character" w:customStyle="1" w:styleId="WW8Num5z2">
    <w:name w:val="WW8Num5z2"/>
    <w:rsid w:val="00710CC5"/>
  </w:style>
  <w:style w:type="character" w:customStyle="1" w:styleId="WW8Num5z3">
    <w:name w:val="WW8Num5z3"/>
    <w:rsid w:val="00710CC5"/>
  </w:style>
  <w:style w:type="character" w:customStyle="1" w:styleId="WW8Num5z4">
    <w:name w:val="WW8Num5z4"/>
    <w:rsid w:val="00710CC5"/>
  </w:style>
  <w:style w:type="character" w:customStyle="1" w:styleId="WW8Num5z5">
    <w:name w:val="WW8Num5z5"/>
    <w:rsid w:val="00710CC5"/>
  </w:style>
  <w:style w:type="character" w:customStyle="1" w:styleId="WW8Num5z6">
    <w:name w:val="WW8Num5z6"/>
    <w:rsid w:val="00710CC5"/>
  </w:style>
  <w:style w:type="character" w:customStyle="1" w:styleId="WW8Num5z7">
    <w:name w:val="WW8Num5z7"/>
    <w:rsid w:val="00710CC5"/>
  </w:style>
  <w:style w:type="character" w:customStyle="1" w:styleId="WW8Num5z8">
    <w:name w:val="WW8Num5z8"/>
    <w:rsid w:val="00710CC5"/>
  </w:style>
  <w:style w:type="character" w:customStyle="1" w:styleId="WW8Num6z0">
    <w:name w:val="WW8Num6z0"/>
    <w:rsid w:val="00710CC5"/>
  </w:style>
  <w:style w:type="character" w:customStyle="1" w:styleId="WW8Num6z2">
    <w:name w:val="WW8Num6z2"/>
    <w:rsid w:val="00710CC5"/>
  </w:style>
  <w:style w:type="character" w:customStyle="1" w:styleId="WW8Num6z3">
    <w:name w:val="WW8Num6z3"/>
    <w:rsid w:val="00710CC5"/>
  </w:style>
  <w:style w:type="character" w:customStyle="1" w:styleId="WW8Num6z4">
    <w:name w:val="WW8Num6z4"/>
    <w:rsid w:val="00710CC5"/>
  </w:style>
  <w:style w:type="character" w:customStyle="1" w:styleId="WW8Num6z5">
    <w:name w:val="WW8Num6z5"/>
    <w:rsid w:val="00710CC5"/>
  </w:style>
  <w:style w:type="character" w:customStyle="1" w:styleId="WW8Num6z6">
    <w:name w:val="WW8Num6z6"/>
    <w:rsid w:val="00710CC5"/>
  </w:style>
  <w:style w:type="character" w:customStyle="1" w:styleId="WW8Num6z7">
    <w:name w:val="WW8Num6z7"/>
    <w:rsid w:val="00710CC5"/>
  </w:style>
  <w:style w:type="character" w:customStyle="1" w:styleId="WW8Num6z8">
    <w:name w:val="WW8Num6z8"/>
    <w:rsid w:val="00710CC5"/>
  </w:style>
  <w:style w:type="character" w:customStyle="1" w:styleId="WW8Num7z0">
    <w:name w:val="WW8Num7z0"/>
    <w:rsid w:val="00710CC5"/>
  </w:style>
  <w:style w:type="character" w:customStyle="1" w:styleId="WW8Num7z1">
    <w:name w:val="WW8Num7z1"/>
    <w:rsid w:val="00710CC5"/>
  </w:style>
  <w:style w:type="character" w:customStyle="1" w:styleId="WW8Num7z2">
    <w:name w:val="WW8Num7z2"/>
    <w:rsid w:val="00710CC5"/>
  </w:style>
  <w:style w:type="character" w:customStyle="1" w:styleId="WW8Num7z3">
    <w:name w:val="WW8Num7z3"/>
    <w:rsid w:val="00710CC5"/>
  </w:style>
  <w:style w:type="character" w:customStyle="1" w:styleId="WW8Num7z4">
    <w:name w:val="WW8Num7z4"/>
    <w:rsid w:val="00710CC5"/>
  </w:style>
  <w:style w:type="character" w:customStyle="1" w:styleId="WW8Num7z5">
    <w:name w:val="WW8Num7z5"/>
    <w:rsid w:val="00710CC5"/>
  </w:style>
  <w:style w:type="character" w:customStyle="1" w:styleId="WW8Num7z6">
    <w:name w:val="WW8Num7z6"/>
    <w:rsid w:val="00710CC5"/>
  </w:style>
  <w:style w:type="character" w:customStyle="1" w:styleId="WW8Num7z7">
    <w:name w:val="WW8Num7z7"/>
    <w:rsid w:val="00710CC5"/>
  </w:style>
  <w:style w:type="character" w:customStyle="1" w:styleId="WW8Num7z8">
    <w:name w:val="WW8Num7z8"/>
    <w:rsid w:val="00710CC5"/>
  </w:style>
  <w:style w:type="character" w:customStyle="1" w:styleId="WW8Num8z0">
    <w:name w:val="WW8Num8z0"/>
    <w:rsid w:val="00710CC5"/>
  </w:style>
  <w:style w:type="character" w:customStyle="1" w:styleId="WW8Num8z1">
    <w:name w:val="WW8Num8z1"/>
    <w:rsid w:val="00710CC5"/>
  </w:style>
  <w:style w:type="character" w:customStyle="1" w:styleId="WW8Num8z2">
    <w:name w:val="WW8Num8z2"/>
    <w:rsid w:val="00710CC5"/>
  </w:style>
  <w:style w:type="character" w:customStyle="1" w:styleId="WW8Num8z3">
    <w:name w:val="WW8Num8z3"/>
    <w:rsid w:val="00710CC5"/>
  </w:style>
  <w:style w:type="character" w:customStyle="1" w:styleId="WW8Num8z4">
    <w:name w:val="WW8Num8z4"/>
    <w:rsid w:val="00710CC5"/>
  </w:style>
  <w:style w:type="character" w:customStyle="1" w:styleId="WW8Num8z5">
    <w:name w:val="WW8Num8z5"/>
    <w:rsid w:val="00710CC5"/>
  </w:style>
  <w:style w:type="character" w:customStyle="1" w:styleId="WW8Num8z6">
    <w:name w:val="WW8Num8z6"/>
    <w:rsid w:val="00710CC5"/>
  </w:style>
  <w:style w:type="character" w:customStyle="1" w:styleId="WW8Num8z7">
    <w:name w:val="WW8Num8z7"/>
    <w:rsid w:val="00710CC5"/>
  </w:style>
  <w:style w:type="character" w:customStyle="1" w:styleId="WW8Num8z8">
    <w:name w:val="WW8Num8z8"/>
    <w:rsid w:val="00710CC5"/>
  </w:style>
  <w:style w:type="character" w:customStyle="1" w:styleId="WW8Num9z0">
    <w:name w:val="WW8Num9z0"/>
    <w:rsid w:val="00710CC5"/>
    <w:rPr>
      <w:rFonts w:hint="default"/>
    </w:rPr>
  </w:style>
  <w:style w:type="character" w:customStyle="1" w:styleId="WW8Num9z1">
    <w:name w:val="WW8Num9z1"/>
    <w:rsid w:val="00710CC5"/>
  </w:style>
  <w:style w:type="character" w:customStyle="1" w:styleId="WW8Num9z2">
    <w:name w:val="WW8Num9z2"/>
    <w:rsid w:val="00710CC5"/>
  </w:style>
  <w:style w:type="character" w:customStyle="1" w:styleId="WW8Num9z3">
    <w:name w:val="WW8Num9z3"/>
    <w:rsid w:val="00710CC5"/>
  </w:style>
  <w:style w:type="character" w:customStyle="1" w:styleId="WW8Num9z4">
    <w:name w:val="WW8Num9z4"/>
    <w:rsid w:val="00710CC5"/>
  </w:style>
  <w:style w:type="character" w:customStyle="1" w:styleId="WW8Num9z5">
    <w:name w:val="WW8Num9z5"/>
    <w:rsid w:val="00710CC5"/>
  </w:style>
  <w:style w:type="character" w:customStyle="1" w:styleId="WW8Num9z6">
    <w:name w:val="WW8Num9z6"/>
    <w:rsid w:val="00710CC5"/>
  </w:style>
  <w:style w:type="character" w:customStyle="1" w:styleId="WW8Num9z7">
    <w:name w:val="WW8Num9z7"/>
    <w:rsid w:val="00710CC5"/>
  </w:style>
  <w:style w:type="character" w:customStyle="1" w:styleId="WW8Num9z8">
    <w:name w:val="WW8Num9z8"/>
    <w:rsid w:val="00710CC5"/>
  </w:style>
  <w:style w:type="character" w:customStyle="1" w:styleId="WW8Num10z0">
    <w:name w:val="WW8Num10z0"/>
    <w:rsid w:val="00710CC5"/>
    <w:rPr>
      <w:rFonts w:hint="default"/>
    </w:rPr>
  </w:style>
  <w:style w:type="character" w:customStyle="1" w:styleId="WW8Num10z1">
    <w:name w:val="WW8Num10z1"/>
    <w:rsid w:val="00710CC5"/>
  </w:style>
  <w:style w:type="character" w:customStyle="1" w:styleId="WW8Num10z2">
    <w:name w:val="WW8Num10z2"/>
    <w:rsid w:val="00710CC5"/>
  </w:style>
  <w:style w:type="character" w:customStyle="1" w:styleId="WW8Num10z3">
    <w:name w:val="WW8Num10z3"/>
    <w:rsid w:val="00710CC5"/>
  </w:style>
  <w:style w:type="character" w:customStyle="1" w:styleId="WW8Num10z4">
    <w:name w:val="WW8Num10z4"/>
    <w:rsid w:val="00710CC5"/>
  </w:style>
  <w:style w:type="character" w:customStyle="1" w:styleId="WW8Num10z5">
    <w:name w:val="WW8Num10z5"/>
    <w:rsid w:val="00710CC5"/>
  </w:style>
  <w:style w:type="character" w:customStyle="1" w:styleId="WW8Num10z6">
    <w:name w:val="WW8Num10z6"/>
    <w:rsid w:val="00710CC5"/>
  </w:style>
  <w:style w:type="character" w:customStyle="1" w:styleId="WW8Num10z7">
    <w:name w:val="WW8Num10z7"/>
    <w:rsid w:val="00710CC5"/>
  </w:style>
  <w:style w:type="character" w:customStyle="1" w:styleId="WW8Num10z8">
    <w:name w:val="WW8Num10z8"/>
    <w:rsid w:val="00710CC5"/>
  </w:style>
  <w:style w:type="character" w:customStyle="1" w:styleId="WW8Num11z0">
    <w:name w:val="WW8Num11z0"/>
    <w:rsid w:val="00710CC5"/>
    <w:rPr>
      <w:rFonts w:ascii="Symbol" w:hAnsi="Symbol" w:cs="Symbol" w:hint="default"/>
    </w:rPr>
  </w:style>
  <w:style w:type="character" w:customStyle="1" w:styleId="WW8Num11z1">
    <w:name w:val="WW8Num11z1"/>
    <w:rsid w:val="00710CC5"/>
    <w:rPr>
      <w:rFonts w:ascii="Courier New" w:hAnsi="Courier New" w:cs="Courier New" w:hint="default"/>
    </w:rPr>
  </w:style>
  <w:style w:type="character" w:customStyle="1" w:styleId="WW8Num11z2">
    <w:name w:val="WW8Num11z2"/>
    <w:rsid w:val="00710CC5"/>
    <w:rPr>
      <w:rFonts w:ascii="Wingdings" w:hAnsi="Wingdings" w:cs="Wingdings" w:hint="default"/>
    </w:rPr>
  </w:style>
  <w:style w:type="character" w:customStyle="1" w:styleId="WW8Num12z0">
    <w:name w:val="WW8Num12z0"/>
    <w:rsid w:val="00710CC5"/>
  </w:style>
  <w:style w:type="character" w:customStyle="1" w:styleId="WW8Num12z1">
    <w:name w:val="WW8Num12z1"/>
    <w:rsid w:val="00710CC5"/>
  </w:style>
  <w:style w:type="character" w:customStyle="1" w:styleId="WW8Num12z2">
    <w:name w:val="WW8Num12z2"/>
    <w:rsid w:val="00710CC5"/>
  </w:style>
  <w:style w:type="character" w:customStyle="1" w:styleId="WW8Num12z3">
    <w:name w:val="WW8Num12z3"/>
    <w:rsid w:val="00710CC5"/>
  </w:style>
  <w:style w:type="character" w:customStyle="1" w:styleId="WW8Num12z4">
    <w:name w:val="WW8Num12z4"/>
    <w:rsid w:val="00710CC5"/>
  </w:style>
  <w:style w:type="character" w:customStyle="1" w:styleId="WW8Num12z5">
    <w:name w:val="WW8Num12z5"/>
    <w:rsid w:val="00710CC5"/>
  </w:style>
  <w:style w:type="character" w:customStyle="1" w:styleId="WW8Num12z6">
    <w:name w:val="WW8Num12z6"/>
    <w:rsid w:val="00710CC5"/>
  </w:style>
  <w:style w:type="character" w:customStyle="1" w:styleId="WW8Num12z7">
    <w:name w:val="WW8Num12z7"/>
    <w:rsid w:val="00710CC5"/>
  </w:style>
  <w:style w:type="character" w:customStyle="1" w:styleId="WW8Num12z8">
    <w:name w:val="WW8Num12z8"/>
    <w:rsid w:val="00710CC5"/>
  </w:style>
  <w:style w:type="character" w:customStyle="1" w:styleId="WW8Num13z0">
    <w:name w:val="WW8Num13z0"/>
    <w:rsid w:val="00710CC5"/>
  </w:style>
  <w:style w:type="character" w:customStyle="1" w:styleId="WW8Num13z1">
    <w:name w:val="WW8Num13z1"/>
    <w:rsid w:val="00710CC5"/>
  </w:style>
  <w:style w:type="character" w:customStyle="1" w:styleId="WW8Num13z2">
    <w:name w:val="WW8Num13z2"/>
    <w:rsid w:val="00710CC5"/>
  </w:style>
  <w:style w:type="character" w:customStyle="1" w:styleId="WW8Num13z3">
    <w:name w:val="WW8Num13z3"/>
    <w:rsid w:val="00710CC5"/>
  </w:style>
  <w:style w:type="character" w:customStyle="1" w:styleId="WW8Num13z4">
    <w:name w:val="WW8Num13z4"/>
    <w:rsid w:val="00710CC5"/>
  </w:style>
  <w:style w:type="character" w:customStyle="1" w:styleId="WW8Num13z5">
    <w:name w:val="WW8Num13z5"/>
    <w:rsid w:val="00710CC5"/>
  </w:style>
  <w:style w:type="character" w:customStyle="1" w:styleId="WW8Num13z6">
    <w:name w:val="WW8Num13z6"/>
    <w:rsid w:val="00710CC5"/>
  </w:style>
  <w:style w:type="character" w:customStyle="1" w:styleId="WW8Num13z7">
    <w:name w:val="WW8Num13z7"/>
    <w:rsid w:val="00710CC5"/>
  </w:style>
  <w:style w:type="character" w:customStyle="1" w:styleId="WW8Num13z8">
    <w:name w:val="WW8Num13z8"/>
    <w:rsid w:val="00710CC5"/>
  </w:style>
  <w:style w:type="character" w:customStyle="1" w:styleId="WW8Num14z0">
    <w:name w:val="WW8Num14z0"/>
    <w:rsid w:val="00710CC5"/>
    <w:rPr>
      <w:rFonts w:ascii="Symbol" w:hAnsi="Symbol" w:cs="Symbol" w:hint="default"/>
    </w:rPr>
  </w:style>
  <w:style w:type="character" w:customStyle="1" w:styleId="WW8Num14z1">
    <w:name w:val="WW8Num14z1"/>
    <w:rsid w:val="00710CC5"/>
    <w:rPr>
      <w:rFonts w:ascii="Courier New" w:hAnsi="Courier New" w:cs="Courier New" w:hint="default"/>
    </w:rPr>
  </w:style>
  <w:style w:type="character" w:customStyle="1" w:styleId="WW8Num14z2">
    <w:name w:val="WW8Num14z2"/>
    <w:rsid w:val="00710CC5"/>
    <w:rPr>
      <w:rFonts w:ascii="Wingdings" w:hAnsi="Wingdings" w:cs="Wingdings" w:hint="default"/>
    </w:rPr>
  </w:style>
  <w:style w:type="character" w:customStyle="1" w:styleId="16">
    <w:name w:val="Основной шрифт абзаца1"/>
    <w:rsid w:val="00710CC5"/>
  </w:style>
  <w:style w:type="character" w:customStyle="1" w:styleId="WW-">
    <w:name w:val="WW- Знак"/>
    <w:rsid w:val="00710CC5"/>
    <w:rPr>
      <w:rFonts w:ascii="Calibri" w:eastAsia="Calibri" w:hAnsi="Calibri" w:cs="Times New Roman"/>
    </w:rPr>
  </w:style>
  <w:style w:type="character" w:customStyle="1" w:styleId="WW-1">
    <w:name w:val="WW- Знак1"/>
    <w:rsid w:val="00710CC5"/>
    <w:rPr>
      <w:rFonts w:ascii="Calibri" w:eastAsia="Calibri" w:hAnsi="Calibri" w:cs="Times New Roman"/>
    </w:rPr>
  </w:style>
  <w:style w:type="character" w:customStyle="1" w:styleId="WW-12">
    <w:name w:val="WW- Знак12"/>
    <w:rsid w:val="00710CC5"/>
    <w:rPr>
      <w:rFonts w:ascii="Cambria" w:eastAsia="Times New Roman" w:hAnsi="Cambria" w:cs="Times New Roman"/>
      <w:b/>
      <w:bCs/>
      <w:color w:val="4F81BD"/>
      <w:sz w:val="26"/>
      <w:szCs w:val="26"/>
    </w:rPr>
  </w:style>
  <w:style w:type="character" w:customStyle="1" w:styleId="WW-123">
    <w:name w:val="WW- Знак123"/>
    <w:rsid w:val="00710CC5"/>
    <w:rPr>
      <w:rFonts w:ascii="Cambria" w:eastAsia="Times New Roman" w:hAnsi="Cambria" w:cs="Times New Roman"/>
      <w:b/>
      <w:bCs/>
      <w:color w:val="365F91"/>
      <w:sz w:val="28"/>
      <w:szCs w:val="28"/>
    </w:rPr>
  </w:style>
  <w:style w:type="paragraph" w:customStyle="1" w:styleId="17">
    <w:name w:val="Заголовок1"/>
    <w:basedOn w:val="a1"/>
    <w:next w:val="a9"/>
    <w:rsid w:val="00710CC5"/>
    <w:pPr>
      <w:keepNext/>
      <w:suppressAutoHyphens/>
      <w:spacing w:before="240" w:after="120" w:line="276" w:lineRule="auto"/>
      <w:jc w:val="left"/>
    </w:pPr>
    <w:rPr>
      <w:rFonts w:ascii="Arial" w:eastAsia="SimSun" w:hAnsi="Arial" w:cs="Mangal"/>
      <w:sz w:val="28"/>
      <w:szCs w:val="28"/>
      <w:lang w:eastAsia="ar-SA"/>
    </w:rPr>
  </w:style>
  <w:style w:type="paragraph" w:styleId="aff">
    <w:name w:val="List"/>
    <w:basedOn w:val="a9"/>
    <w:rsid w:val="00710CC5"/>
    <w:pPr>
      <w:suppressAutoHyphens/>
      <w:spacing w:line="276" w:lineRule="auto"/>
      <w:jc w:val="left"/>
    </w:pPr>
    <w:rPr>
      <w:rFonts w:ascii="Calibri" w:eastAsia="Calibri" w:hAnsi="Calibri" w:cs="Mangal"/>
      <w:sz w:val="22"/>
      <w:szCs w:val="22"/>
      <w:lang w:val="x-none" w:eastAsia="ar-SA"/>
    </w:rPr>
  </w:style>
  <w:style w:type="paragraph" w:customStyle="1" w:styleId="18">
    <w:name w:val="Название1"/>
    <w:basedOn w:val="a1"/>
    <w:rsid w:val="00710CC5"/>
    <w:pPr>
      <w:suppressLineNumbers/>
      <w:suppressAutoHyphens/>
      <w:spacing w:before="120" w:after="120" w:line="276" w:lineRule="auto"/>
      <w:jc w:val="left"/>
    </w:pPr>
    <w:rPr>
      <w:rFonts w:ascii="Calibri" w:eastAsia="Calibri" w:hAnsi="Calibri" w:cs="Mangal"/>
      <w:i/>
      <w:iCs/>
      <w:lang w:eastAsia="ar-SA"/>
    </w:rPr>
  </w:style>
  <w:style w:type="paragraph" w:customStyle="1" w:styleId="19">
    <w:name w:val="Указатель1"/>
    <w:basedOn w:val="a1"/>
    <w:rsid w:val="00710CC5"/>
    <w:pPr>
      <w:suppressLineNumbers/>
      <w:suppressAutoHyphens/>
      <w:spacing w:after="200" w:line="276" w:lineRule="auto"/>
      <w:jc w:val="left"/>
    </w:pPr>
    <w:rPr>
      <w:rFonts w:ascii="Calibri" w:eastAsia="Calibri" w:hAnsi="Calibri" w:cs="Mangal"/>
      <w:sz w:val="22"/>
      <w:szCs w:val="22"/>
      <w:lang w:eastAsia="ar-SA"/>
    </w:rPr>
  </w:style>
  <w:style w:type="paragraph" w:customStyle="1" w:styleId="CharChar">
    <w:name w:val="Char Char"/>
    <w:basedOn w:val="a1"/>
    <w:rsid w:val="00710CC5"/>
    <w:pPr>
      <w:suppressAutoHyphens/>
      <w:spacing w:after="160" w:line="240" w:lineRule="exact"/>
      <w:jc w:val="left"/>
    </w:pPr>
    <w:rPr>
      <w:rFonts w:ascii="Verdana" w:hAnsi="Verdana" w:cs="Verdana"/>
      <w:sz w:val="20"/>
      <w:szCs w:val="20"/>
      <w:lang w:val="en-US" w:eastAsia="ar-SA"/>
    </w:rPr>
  </w:style>
  <w:style w:type="paragraph" w:styleId="aff0">
    <w:name w:val="TOC Heading"/>
    <w:basedOn w:val="1"/>
    <w:next w:val="a1"/>
    <w:qFormat/>
    <w:rsid w:val="00710CC5"/>
    <w:pPr>
      <w:suppressAutoHyphens/>
      <w:spacing w:line="276" w:lineRule="auto"/>
      <w:jc w:val="left"/>
      <w:outlineLvl w:val="9"/>
    </w:pPr>
    <w:rPr>
      <w:lang w:eastAsia="ar-SA"/>
    </w:rPr>
  </w:style>
  <w:style w:type="paragraph" w:styleId="27">
    <w:name w:val="toc 2"/>
    <w:basedOn w:val="a1"/>
    <w:next w:val="a1"/>
    <w:locked/>
    <w:rsid w:val="00710CC5"/>
    <w:pPr>
      <w:suppressAutoHyphens/>
      <w:spacing w:after="100" w:line="276" w:lineRule="auto"/>
      <w:ind w:left="220"/>
    </w:pPr>
    <w:rPr>
      <w:rFonts w:eastAsia="Calibri"/>
      <w:bCs/>
      <w:sz w:val="28"/>
      <w:szCs w:val="28"/>
      <w:lang w:eastAsia="ar-SA"/>
    </w:rPr>
  </w:style>
  <w:style w:type="paragraph" w:styleId="1a">
    <w:name w:val="toc 1"/>
    <w:basedOn w:val="a1"/>
    <w:next w:val="a1"/>
    <w:locked/>
    <w:rsid w:val="00710CC5"/>
    <w:pPr>
      <w:suppressAutoHyphens/>
      <w:spacing w:after="100" w:line="276" w:lineRule="auto"/>
      <w:jc w:val="left"/>
    </w:pPr>
    <w:rPr>
      <w:rFonts w:ascii="Calibri" w:hAnsi="Calibri"/>
      <w:sz w:val="22"/>
      <w:szCs w:val="22"/>
      <w:lang w:eastAsia="ar-SA"/>
    </w:rPr>
  </w:style>
  <w:style w:type="paragraph" w:styleId="35">
    <w:name w:val="toc 3"/>
    <w:basedOn w:val="a1"/>
    <w:next w:val="a1"/>
    <w:locked/>
    <w:rsid w:val="00710CC5"/>
    <w:pPr>
      <w:suppressAutoHyphens/>
      <w:spacing w:after="100" w:line="276" w:lineRule="auto"/>
      <w:ind w:left="440"/>
      <w:jc w:val="left"/>
    </w:pPr>
    <w:rPr>
      <w:rFonts w:ascii="Calibri" w:hAnsi="Calibri"/>
      <w:sz w:val="22"/>
      <w:szCs w:val="22"/>
      <w:lang w:eastAsia="ar-SA"/>
    </w:rPr>
  </w:style>
  <w:style w:type="paragraph" w:customStyle="1" w:styleId="xl24">
    <w:name w:val="xl24"/>
    <w:basedOn w:val="a1"/>
    <w:rsid w:val="00710CC5"/>
    <w:pPr>
      <w:suppressAutoHyphens/>
      <w:spacing w:before="100" w:after="100"/>
      <w:jc w:val="center"/>
      <w:textAlignment w:val="center"/>
    </w:pPr>
    <w:rPr>
      <w:szCs w:val="20"/>
      <w:lang w:eastAsia="ar-SA"/>
    </w:rPr>
  </w:style>
  <w:style w:type="paragraph" w:customStyle="1" w:styleId="210">
    <w:name w:val="Основной текст 21"/>
    <w:basedOn w:val="a1"/>
    <w:rsid w:val="00710CC5"/>
    <w:pPr>
      <w:widowControl w:val="0"/>
      <w:suppressAutoHyphens/>
      <w:jc w:val="left"/>
    </w:pPr>
    <w:rPr>
      <w:rFonts w:cs="Calibri"/>
      <w:szCs w:val="20"/>
      <w:lang w:eastAsia="ar-SA"/>
    </w:rPr>
  </w:style>
  <w:style w:type="paragraph" w:customStyle="1" w:styleId="1b">
    <w:name w:val="Обычный1"/>
    <w:rsid w:val="00710CC5"/>
    <w:pPr>
      <w:widowControl w:val="0"/>
      <w:suppressAutoHyphens/>
      <w:ind w:firstLine="400"/>
      <w:jc w:val="both"/>
    </w:pPr>
    <w:rPr>
      <w:rFonts w:ascii="Times New Roman" w:hAnsi="Times New Roman" w:cs="Calibri"/>
      <w:sz w:val="24"/>
      <w:lang w:eastAsia="ar-SA"/>
    </w:rPr>
  </w:style>
  <w:style w:type="paragraph" w:customStyle="1" w:styleId="aff1">
    <w:name w:val="Содержимое таблицы"/>
    <w:basedOn w:val="a1"/>
    <w:rsid w:val="00710CC5"/>
    <w:pPr>
      <w:suppressLineNumbers/>
      <w:suppressAutoHyphens/>
      <w:spacing w:after="200" w:line="276" w:lineRule="auto"/>
      <w:jc w:val="left"/>
    </w:pPr>
    <w:rPr>
      <w:rFonts w:ascii="Calibri" w:eastAsia="Calibri" w:hAnsi="Calibri"/>
      <w:sz w:val="22"/>
      <w:szCs w:val="22"/>
      <w:lang w:eastAsia="ar-SA"/>
    </w:rPr>
  </w:style>
  <w:style w:type="paragraph" w:customStyle="1" w:styleId="aff2">
    <w:name w:val="Заголовок таблицы"/>
    <w:basedOn w:val="aff1"/>
    <w:rsid w:val="00710CC5"/>
    <w:pPr>
      <w:jc w:val="center"/>
    </w:pPr>
    <w:rPr>
      <w:b/>
      <w:bCs/>
    </w:rPr>
  </w:style>
  <w:style w:type="character" w:styleId="aff3">
    <w:name w:val="FollowedHyperlink"/>
    <w:uiPriority w:val="99"/>
    <w:semiHidden/>
    <w:unhideWhenUsed/>
    <w:rsid w:val="00710CC5"/>
    <w:rPr>
      <w:color w:val="800080"/>
      <w:u w:val="single"/>
    </w:rPr>
  </w:style>
  <w:style w:type="table" w:customStyle="1" w:styleId="36">
    <w:name w:val="Сетка таблицы3"/>
    <w:basedOn w:val="a3"/>
    <w:next w:val="ad"/>
    <w:locked/>
    <w:rsid w:val="00710CC5"/>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нак Знак Знак1"/>
    <w:basedOn w:val="a1"/>
    <w:rsid w:val="00710CC5"/>
    <w:pPr>
      <w:tabs>
        <w:tab w:val="num" w:pos="360"/>
      </w:tabs>
      <w:spacing w:after="160" w:line="240" w:lineRule="exact"/>
      <w:jc w:val="left"/>
    </w:pPr>
    <w:rPr>
      <w:rFonts w:ascii="Verdana" w:hAnsi="Verdana" w:cs="Verdana"/>
      <w:sz w:val="20"/>
      <w:szCs w:val="20"/>
      <w:lang w:val="en-US" w:eastAsia="en-US"/>
    </w:rPr>
  </w:style>
  <w:style w:type="paragraph" w:customStyle="1" w:styleId="Default">
    <w:name w:val="Default"/>
    <w:rsid w:val="00710CC5"/>
    <w:pPr>
      <w:autoSpaceDE w:val="0"/>
      <w:autoSpaceDN w:val="0"/>
      <w:adjustRightInd w:val="0"/>
    </w:pPr>
    <w:rPr>
      <w:rFonts w:ascii="Times New Roman" w:eastAsia="Times New Roman" w:hAnsi="Times New Roman"/>
      <w:color w:val="000000"/>
      <w:sz w:val="24"/>
      <w:szCs w:val="24"/>
    </w:rPr>
  </w:style>
  <w:style w:type="paragraph" w:customStyle="1" w:styleId="ConsPlusNormal">
    <w:name w:val="ConsPlusNormal"/>
    <w:link w:val="ConsPlusNormal0"/>
    <w:rsid w:val="00710CC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710CC5"/>
    <w:rPr>
      <w:rFonts w:ascii="Arial" w:eastAsia="Times New Roman" w:hAnsi="Arial" w:cs="Arial"/>
    </w:rPr>
  </w:style>
  <w:style w:type="character" w:customStyle="1" w:styleId="match">
    <w:name w:val="match"/>
    <w:rsid w:val="00710CC5"/>
  </w:style>
  <w:style w:type="paragraph" w:customStyle="1" w:styleId="ConsPlusNonformat">
    <w:name w:val="ConsPlusNonformat"/>
    <w:link w:val="ConsPlusNonformat0"/>
    <w:rsid w:val="00710CC5"/>
    <w:pPr>
      <w:widowControl w:val="0"/>
      <w:suppressAutoHyphens/>
      <w:autoSpaceDE w:val="0"/>
    </w:pPr>
    <w:rPr>
      <w:rFonts w:ascii="Courier New" w:eastAsia="Times New Roman" w:hAnsi="Courier New"/>
      <w:sz w:val="22"/>
      <w:szCs w:val="22"/>
      <w:lang w:eastAsia="ar-SA"/>
    </w:rPr>
  </w:style>
  <w:style w:type="paragraph" w:customStyle="1" w:styleId="28">
    <w:name w:val="Без интервала2"/>
    <w:rsid w:val="00710CC5"/>
    <w:rPr>
      <w:rFonts w:eastAsia="Times New Roman"/>
      <w:sz w:val="22"/>
      <w:szCs w:val="22"/>
      <w:lang w:eastAsia="en-US"/>
    </w:rPr>
  </w:style>
  <w:style w:type="character" w:customStyle="1" w:styleId="ConsPlusNonformat0">
    <w:name w:val="ConsPlusNonformat Знак"/>
    <w:link w:val="ConsPlusNonformat"/>
    <w:locked/>
    <w:rsid w:val="00710CC5"/>
    <w:rPr>
      <w:rFonts w:ascii="Courier New" w:eastAsia="Times New Roman" w:hAnsi="Courier New"/>
      <w:sz w:val="22"/>
      <w:szCs w:val="22"/>
      <w:lang w:eastAsia="ar-SA"/>
    </w:rPr>
  </w:style>
  <w:style w:type="paragraph" w:customStyle="1" w:styleId="a">
    <w:name w:val="[Ростех] Простой текст (Без уровня)"/>
    <w:link w:val="aff4"/>
    <w:uiPriority w:val="99"/>
    <w:rsid w:val="00960E1F"/>
    <w:pPr>
      <w:numPr>
        <w:ilvl w:val="5"/>
        <w:numId w:val="15"/>
      </w:numPr>
      <w:suppressAutoHyphens/>
      <w:spacing w:before="120"/>
      <w:jc w:val="both"/>
    </w:pPr>
    <w:rPr>
      <w:rFonts w:ascii="Proxima Nova ExCn Rg" w:eastAsia="Times New Roman" w:hAnsi="Proxima Nova ExCn Rg"/>
      <w:sz w:val="28"/>
      <w:szCs w:val="28"/>
    </w:rPr>
  </w:style>
  <w:style w:type="character" w:customStyle="1" w:styleId="aff4">
    <w:name w:val="[Ростех] Простой текст (Без уровня) Знак"/>
    <w:link w:val="a"/>
    <w:uiPriority w:val="99"/>
    <w:locked/>
    <w:rsid w:val="00960E1F"/>
    <w:rPr>
      <w:rFonts w:ascii="Proxima Nova ExCn Rg" w:eastAsia="Times New Roman" w:hAnsi="Proxima Nova ExCn Rg"/>
      <w:sz w:val="28"/>
      <w:szCs w:val="28"/>
    </w:rPr>
  </w:style>
  <w:style w:type="paragraph" w:customStyle="1" w:styleId="4">
    <w:name w:val="[Ростех] Текст Пункта (Уровень 4)"/>
    <w:uiPriority w:val="99"/>
    <w:rsid w:val="00960E1F"/>
    <w:pPr>
      <w:numPr>
        <w:ilvl w:val="2"/>
        <w:numId w:val="15"/>
      </w:numPr>
      <w:suppressAutoHyphens/>
      <w:spacing w:before="120"/>
      <w:jc w:val="both"/>
      <w:outlineLvl w:val="3"/>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960E1F"/>
    <w:pPr>
      <w:numPr>
        <w:ilvl w:val="3"/>
        <w:numId w:val="15"/>
      </w:numPr>
      <w:suppressAutoHyphens/>
      <w:spacing w:before="120"/>
      <w:jc w:val="both"/>
      <w:outlineLvl w:val="4"/>
    </w:pPr>
    <w:rPr>
      <w:rFonts w:ascii="Proxima Nova ExCn Rg" w:eastAsia="Times New Roman" w:hAnsi="Proxima Nova ExCn Rg"/>
      <w:sz w:val="28"/>
      <w:szCs w:val="28"/>
    </w:rPr>
  </w:style>
  <w:style w:type="paragraph" w:customStyle="1" w:styleId="37">
    <w:name w:val="Без интервала3"/>
    <w:rsid w:val="00C17B14"/>
    <w:rPr>
      <w:rFonts w:ascii="Times New Roman" w:hAnsi="Times New Roman"/>
      <w:sz w:val="24"/>
      <w:szCs w:val="24"/>
    </w:rPr>
  </w:style>
  <w:style w:type="paragraph" w:customStyle="1" w:styleId="a0">
    <w:name w:val="Текст ТД"/>
    <w:basedOn w:val="a1"/>
    <w:link w:val="aff5"/>
    <w:qFormat/>
    <w:rsid w:val="00C17B14"/>
    <w:pPr>
      <w:numPr>
        <w:numId w:val="20"/>
      </w:numPr>
      <w:autoSpaceDE w:val="0"/>
      <w:autoSpaceDN w:val="0"/>
      <w:adjustRightInd w:val="0"/>
      <w:spacing w:after="200"/>
    </w:pPr>
    <w:rPr>
      <w:rFonts w:eastAsia="Calibri"/>
      <w:lang w:eastAsia="en-US"/>
    </w:rPr>
  </w:style>
  <w:style w:type="character" w:customStyle="1" w:styleId="aff5">
    <w:name w:val="Текст ТД Знак"/>
    <w:link w:val="a0"/>
    <w:rsid w:val="00C17B14"/>
    <w:rPr>
      <w:rFonts w:ascii="Times New Roman" w:hAnsi="Times New Roman"/>
      <w:sz w:val="24"/>
      <w:szCs w:val="24"/>
      <w:lang w:eastAsia="en-US"/>
    </w:rPr>
  </w:style>
  <w:style w:type="paragraph" w:customStyle="1" w:styleId="42">
    <w:name w:val="Без интервала4"/>
    <w:rsid w:val="00BF6E49"/>
    <w:rPr>
      <w:rFonts w:ascii="Times New Roman" w:hAnsi="Times New Roman"/>
      <w:sz w:val="24"/>
      <w:szCs w:val="24"/>
    </w:rPr>
  </w:style>
  <w:style w:type="paragraph" w:customStyle="1" w:styleId="aff6">
    <w:name w:val="Основной"/>
    <w:basedOn w:val="a1"/>
    <w:uiPriority w:val="99"/>
    <w:rsid w:val="0056121C"/>
    <w:pPr>
      <w:autoSpaceDE w:val="0"/>
      <w:autoSpaceDN w:val="0"/>
      <w:adjustRightInd w:val="0"/>
      <w:ind w:firstLine="540"/>
    </w:pPr>
    <w:rPr>
      <w:sz w:val="28"/>
      <w:szCs w:val="28"/>
    </w:rPr>
  </w:style>
  <w:style w:type="paragraph" w:customStyle="1" w:styleId="50">
    <w:name w:val="Без интервала5"/>
    <w:rsid w:val="009A64F6"/>
    <w:rPr>
      <w:rFonts w:ascii="Times New Roman" w:hAnsi="Times New Roman"/>
      <w:sz w:val="24"/>
      <w:szCs w:val="24"/>
    </w:rPr>
  </w:style>
  <w:style w:type="character" w:styleId="aff7">
    <w:name w:val="Unresolved Mention"/>
    <w:basedOn w:val="a2"/>
    <w:uiPriority w:val="99"/>
    <w:semiHidden/>
    <w:unhideWhenUsed/>
    <w:rsid w:val="00F75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67023">
      <w:bodyDiv w:val="1"/>
      <w:marLeft w:val="0"/>
      <w:marRight w:val="0"/>
      <w:marTop w:val="0"/>
      <w:marBottom w:val="0"/>
      <w:divBdr>
        <w:top w:val="none" w:sz="0" w:space="0" w:color="auto"/>
        <w:left w:val="none" w:sz="0" w:space="0" w:color="auto"/>
        <w:bottom w:val="none" w:sz="0" w:space="0" w:color="auto"/>
        <w:right w:val="none" w:sz="0" w:space="0" w:color="auto"/>
      </w:divBdr>
    </w:div>
    <w:div w:id="57410955">
      <w:bodyDiv w:val="1"/>
      <w:marLeft w:val="0"/>
      <w:marRight w:val="0"/>
      <w:marTop w:val="0"/>
      <w:marBottom w:val="0"/>
      <w:divBdr>
        <w:top w:val="none" w:sz="0" w:space="0" w:color="auto"/>
        <w:left w:val="none" w:sz="0" w:space="0" w:color="auto"/>
        <w:bottom w:val="none" w:sz="0" w:space="0" w:color="auto"/>
        <w:right w:val="none" w:sz="0" w:space="0" w:color="auto"/>
      </w:divBdr>
    </w:div>
    <w:div w:id="60103769">
      <w:bodyDiv w:val="1"/>
      <w:marLeft w:val="0"/>
      <w:marRight w:val="0"/>
      <w:marTop w:val="0"/>
      <w:marBottom w:val="0"/>
      <w:divBdr>
        <w:top w:val="none" w:sz="0" w:space="0" w:color="auto"/>
        <w:left w:val="none" w:sz="0" w:space="0" w:color="auto"/>
        <w:bottom w:val="none" w:sz="0" w:space="0" w:color="auto"/>
        <w:right w:val="none" w:sz="0" w:space="0" w:color="auto"/>
      </w:divBdr>
    </w:div>
    <w:div w:id="157230806">
      <w:bodyDiv w:val="1"/>
      <w:marLeft w:val="0"/>
      <w:marRight w:val="0"/>
      <w:marTop w:val="0"/>
      <w:marBottom w:val="0"/>
      <w:divBdr>
        <w:top w:val="none" w:sz="0" w:space="0" w:color="auto"/>
        <w:left w:val="none" w:sz="0" w:space="0" w:color="auto"/>
        <w:bottom w:val="none" w:sz="0" w:space="0" w:color="auto"/>
        <w:right w:val="none" w:sz="0" w:space="0" w:color="auto"/>
      </w:divBdr>
    </w:div>
    <w:div w:id="175507536">
      <w:bodyDiv w:val="1"/>
      <w:marLeft w:val="0"/>
      <w:marRight w:val="0"/>
      <w:marTop w:val="0"/>
      <w:marBottom w:val="0"/>
      <w:divBdr>
        <w:top w:val="none" w:sz="0" w:space="0" w:color="auto"/>
        <w:left w:val="none" w:sz="0" w:space="0" w:color="auto"/>
        <w:bottom w:val="none" w:sz="0" w:space="0" w:color="auto"/>
        <w:right w:val="none" w:sz="0" w:space="0" w:color="auto"/>
      </w:divBdr>
    </w:div>
    <w:div w:id="176968275">
      <w:bodyDiv w:val="1"/>
      <w:marLeft w:val="0"/>
      <w:marRight w:val="0"/>
      <w:marTop w:val="0"/>
      <w:marBottom w:val="0"/>
      <w:divBdr>
        <w:top w:val="none" w:sz="0" w:space="0" w:color="auto"/>
        <w:left w:val="none" w:sz="0" w:space="0" w:color="auto"/>
        <w:bottom w:val="none" w:sz="0" w:space="0" w:color="auto"/>
        <w:right w:val="none" w:sz="0" w:space="0" w:color="auto"/>
      </w:divBdr>
    </w:div>
    <w:div w:id="209340722">
      <w:bodyDiv w:val="1"/>
      <w:marLeft w:val="0"/>
      <w:marRight w:val="0"/>
      <w:marTop w:val="0"/>
      <w:marBottom w:val="0"/>
      <w:divBdr>
        <w:top w:val="none" w:sz="0" w:space="0" w:color="auto"/>
        <w:left w:val="none" w:sz="0" w:space="0" w:color="auto"/>
        <w:bottom w:val="none" w:sz="0" w:space="0" w:color="auto"/>
        <w:right w:val="none" w:sz="0" w:space="0" w:color="auto"/>
      </w:divBdr>
    </w:div>
    <w:div w:id="264654523">
      <w:bodyDiv w:val="1"/>
      <w:marLeft w:val="0"/>
      <w:marRight w:val="0"/>
      <w:marTop w:val="0"/>
      <w:marBottom w:val="0"/>
      <w:divBdr>
        <w:top w:val="none" w:sz="0" w:space="0" w:color="auto"/>
        <w:left w:val="none" w:sz="0" w:space="0" w:color="auto"/>
        <w:bottom w:val="none" w:sz="0" w:space="0" w:color="auto"/>
        <w:right w:val="none" w:sz="0" w:space="0" w:color="auto"/>
      </w:divBdr>
    </w:div>
    <w:div w:id="283462938">
      <w:bodyDiv w:val="1"/>
      <w:marLeft w:val="0"/>
      <w:marRight w:val="0"/>
      <w:marTop w:val="0"/>
      <w:marBottom w:val="0"/>
      <w:divBdr>
        <w:top w:val="none" w:sz="0" w:space="0" w:color="auto"/>
        <w:left w:val="none" w:sz="0" w:space="0" w:color="auto"/>
        <w:bottom w:val="none" w:sz="0" w:space="0" w:color="auto"/>
        <w:right w:val="none" w:sz="0" w:space="0" w:color="auto"/>
      </w:divBdr>
    </w:div>
    <w:div w:id="287972038">
      <w:bodyDiv w:val="1"/>
      <w:marLeft w:val="0"/>
      <w:marRight w:val="0"/>
      <w:marTop w:val="0"/>
      <w:marBottom w:val="0"/>
      <w:divBdr>
        <w:top w:val="none" w:sz="0" w:space="0" w:color="auto"/>
        <w:left w:val="none" w:sz="0" w:space="0" w:color="auto"/>
        <w:bottom w:val="none" w:sz="0" w:space="0" w:color="auto"/>
        <w:right w:val="none" w:sz="0" w:space="0" w:color="auto"/>
      </w:divBdr>
    </w:div>
    <w:div w:id="288050166">
      <w:bodyDiv w:val="1"/>
      <w:marLeft w:val="0"/>
      <w:marRight w:val="0"/>
      <w:marTop w:val="0"/>
      <w:marBottom w:val="0"/>
      <w:divBdr>
        <w:top w:val="none" w:sz="0" w:space="0" w:color="auto"/>
        <w:left w:val="none" w:sz="0" w:space="0" w:color="auto"/>
        <w:bottom w:val="none" w:sz="0" w:space="0" w:color="auto"/>
        <w:right w:val="none" w:sz="0" w:space="0" w:color="auto"/>
      </w:divBdr>
    </w:div>
    <w:div w:id="291716110">
      <w:bodyDiv w:val="1"/>
      <w:marLeft w:val="0"/>
      <w:marRight w:val="0"/>
      <w:marTop w:val="0"/>
      <w:marBottom w:val="0"/>
      <w:divBdr>
        <w:top w:val="none" w:sz="0" w:space="0" w:color="auto"/>
        <w:left w:val="none" w:sz="0" w:space="0" w:color="auto"/>
        <w:bottom w:val="none" w:sz="0" w:space="0" w:color="auto"/>
        <w:right w:val="none" w:sz="0" w:space="0" w:color="auto"/>
      </w:divBdr>
    </w:div>
    <w:div w:id="295373641">
      <w:bodyDiv w:val="1"/>
      <w:marLeft w:val="0"/>
      <w:marRight w:val="0"/>
      <w:marTop w:val="0"/>
      <w:marBottom w:val="0"/>
      <w:divBdr>
        <w:top w:val="none" w:sz="0" w:space="0" w:color="auto"/>
        <w:left w:val="none" w:sz="0" w:space="0" w:color="auto"/>
        <w:bottom w:val="none" w:sz="0" w:space="0" w:color="auto"/>
        <w:right w:val="none" w:sz="0" w:space="0" w:color="auto"/>
      </w:divBdr>
    </w:div>
    <w:div w:id="327638540">
      <w:bodyDiv w:val="1"/>
      <w:marLeft w:val="0"/>
      <w:marRight w:val="0"/>
      <w:marTop w:val="0"/>
      <w:marBottom w:val="0"/>
      <w:divBdr>
        <w:top w:val="none" w:sz="0" w:space="0" w:color="auto"/>
        <w:left w:val="none" w:sz="0" w:space="0" w:color="auto"/>
        <w:bottom w:val="none" w:sz="0" w:space="0" w:color="auto"/>
        <w:right w:val="none" w:sz="0" w:space="0" w:color="auto"/>
      </w:divBdr>
    </w:div>
    <w:div w:id="366099171">
      <w:bodyDiv w:val="1"/>
      <w:marLeft w:val="0"/>
      <w:marRight w:val="0"/>
      <w:marTop w:val="0"/>
      <w:marBottom w:val="0"/>
      <w:divBdr>
        <w:top w:val="none" w:sz="0" w:space="0" w:color="auto"/>
        <w:left w:val="none" w:sz="0" w:space="0" w:color="auto"/>
        <w:bottom w:val="none" w:sz="0" w:space="0" w:color="auto"/>
        <w:right w:val="none" w:sz="0" w:space="0" w:color="auto"/>
      </w:divBdr>
    </w:div>
    <w:div w:id="372077134">
      <w:bodyDiv w:val="1"/>
      <w:marLeft w:val="0"/>
      <w:marRight w:val="0"/>
      <w:marTop w:val="0"/>
      <w:marBottom w:val="0"/>
      <w:divBdr>
        <w:top w:val="none" w:sz="0" w:space="0" w:color="auto"/>
        <w:left w:val="none" w:sz="0" w:space="0" w:color="auto"/>
        <w:bottom w:val="none" w:sz="0" w:space="0" w:color="auto"/>
        <w:right w:val="none" w:sz="0" w:space="0" w:color="auto"/>
      </w:divBdr>
    </w:div>
    <w:div w:id="395469242">
      <w:bodyDiv w:val="1"/>
      <w:marLeft w:val="0"/>
      <w:marRight w:val="0"/>
      <w:marTop w:val="0"/>
      <w:marBottom w:val="0"/>
      <w:divBdr>
        <w:top w:val="none" w:sz="0" w:space="0" w:color="auto"/>
        <w:left w:val="none" w:sz="0" w:space="0" w:color="auto"/>
        <w:bottom w:val="none" w:sz="0" w:space="0" w:color="auto"/>
        <w:right w:val="none" w:sz="0" w:space="0" w:color="auto"/>
      </w:divBdr>
    </w:div>
    <w:div w:id="413743753">
      <w:bodyDiv w:val="1"/>
      <w:marLeft w:val="0"/>
      <w:marRight w:val="0"/>
      <w:marTop w:val="0"/>
      <w:marBottom w:val="0"/>
      <w:divBdr>
        <w:top w:val="none" w:sz="0" w:space="0" w:color="auto"/>
        <w:left w:val="none" w:sz="0" w:space="0" w:color="auto"/>
        <w:bottom w:val="none" w:sz="0" w:space="0" w:color="auto"/>
        <w:right w:val="none" w:sz="0" w:space="0" w:color="auto"/>
      </w:divBdr>
    </w:div>
    <w:div w:id="418987345">
      <w:bodyDiv w:val="1"/>
      <w:marLeft w:val="0"/>
      <w:marRight w:val="0"/>
      <w:marTop w:val="0"/>
      <w:marBottom w:val="0"/>
      <w:divBdr>
        <w:top w:val="none" w:sz="0" w:space="0" w:color="auto"/>
        <w:left w:val="none" w:sz="0" w:space="0" w:color="auto"/>
        <w:bottom w:val="none" w:sz="0" w:space="0" w:color="auto"/>
        <w:right w:val="none" w:sz="0" w:space="0" w:color="auto"/>
      </w:divBdr>
    </w:div>
    <w:div w:id="440952192">
      <w:bodyDiv w:val="1"/>
      <w:marLeft w:val="0"/>
      <w:marRight w:val="0"/>
      <w:marTop w:val="0"/>
      <w:marBottom w:val="0"/>
      <w:divBdr>
        <w:top w:val="none" w:sz="0" w:space="0" w:color="auto"/>
        <w:left w:val="none" w:sz="0" w:space="0" w:color="auto"/>
        <w:bottom w:val="none" w:sz="0" w:space="0" w:color="auto"/>
        <w:right w:val="none" w:sz="0" w:space="0" w:color="auto"/>
      </w:divBdr>
    </w:div>
    <w:div w:id="510491978">
      <w:bodyDiv w:val="1"/>
      <w:marLeft w:val="0"/>
      <w:marRight w:val="0"/>
      <w:marTop w:val="0"/>
      <w:marBottom w:val="0"/>
      <w:divBdr>
        <w:top w:val="none" w:sz="0" w:space="0" w:color="auto"/>
        <w:left w:val="none" w:sz="0" w:space="0" w:color="auto"/>
        <w:bottom w:val="none" w:sz="0" w:space="0" w:color="auto"/>
        <w:right w:val="none" w:sz="0" w:space="0" w:color="auto"/>
      </w:divBdr>
    </w:div>
    <w:div w:id="532807881">
      <w:bodyDiv w:val="1"/>
      <w:marLeft w:val="0"/>
      <w:marRight w:val="0"/>
      <w:marTop w:val="0"/>
      <w:marBottom w:val="0"/>
      <w:divBdr>
        <w:top w:val="none" w:sz="0" w:space="0" w:color="auto"/>
        <w:left w:val="none" w:sz="0" w:space="0" w:color="auto"/>
        <w:bottom w:val="none" w:sz="0" w:space="0" w:color="auto"/>
        <w:right w:val="none" w:sz="0" w:space="0" w:color="auto"/>
      </w:divBdr>
    </w:div>
    <w:div w:id="573200832">
      <w:bodyDiv w:val="1"/>
      <w:marLeft w:val="0"/>
      <w:marRight w:val="0"/>
      <w:marTop w:val="0"/>
      <w:marBottom w:val="0"/>
      <w:divBdr>
        <w:top w:val="none" w:sz="0" w:space="0" w:color="auto"/>
        <w:left w:val="none" w:sz="0" w:space="0" w:color="auto"/>
        <w:bottom w:val="none" w:sz="0" w:space="0" w:color="auto"/>
        <w:right w:val="none" w:sz="0" w:space="0" w:color="auto"/>
      </w:divBdr>
    </w:div>
    <w:div w:id="581186617">
      <w:bodyDiv w:val="1"/>
      <w:marLeft w:val="0"/>
      <w:marRight w:val="0"/>
      <w:marTop w:val="0"/>
      <w:marBottom w:val="0"/>
      <w:divBdr>
        <w:top w:val="none" w:sz="0" w:space="0" w:color="auto"/>
        <w:left w:val="none" w:sz="0" w:space="0" w:color="auto"/>
        <w:bottom w:val="none" w:sz="0" w:space="0" w:color="auto"/>
        <w:right w:val="none" w:sz="0" w:space="0" w:color="auto"/>
      </w:divBdr>
    </w:div>
    <w:div w:id="616837755">
      <w:bodyDiv w:val="1"/>
      <w:marLeft w:val="0"/>
      <w:marRight w:val="0"/>
      <w:marTop w:val="0"/>
      <w:marBottom w:val="0"/>
      <w:divBdr>
        <w:top w:val="none" w:sz="0" w:space="0" w:color="auto"/>
        <w:left w:val="none" w:sz="0" w:space="0" w:color="auto"/>
        <w:bottom w:val="none" w:sz="0" w:space="0" w:color="auto"/>
        <w:right w:val="none" w:sz="0" w:space="0" w:color="auto"/>
      </w:divBdr>
    </w:div>
    <w:div w:id="617295183">
      <w:bodyDiv w:val="1"/>
      <w:marLeft w:val="0"/>
      <w:marRight w:val="0"/>
      <w:marTop w:val="0"/>
      <w:marBottom w:val="0"/>
      <w:divBdr>
        <w:top w:val="none" w:sz="0" w:space="0" w:color="auto"/>
        <w:left w:val="none" w:sz="0" w:space="0" w:color="auto"/>
        <w:bottom w:val="none" w:sz="0" w:space="0" w:color="auto"/>
        <w:right w:val="none" w:sz="0" w:space="0" w:color="auto"/>
      </w:divBdr>
    </w:div>
    <w:div w:id="634330555">
      <w:bodyDiv w:val="1"/>
      <w:marLeft w:val="0"/>
      <w:marRight w:val="0"/>
      <w:marTop w:val="0"/>
      <w:marBottom w:val="0"/>
      <w:divBdr>
        <w:top w:val="none" w:sz="0" w:space="0" w:color="auto"/>
        <w:left w:val="none" w:sz="0" w:space="0" w:color="auto"/>
        <w:bottom w:val="none" w:sz="0" w:space="0" w:color="auto"/>
        <w:right w:val="none" w:sz="0" w:space="0" w:color="auto"/>
      </w:divBdr>
    </w:div>
    <w:div w:id="643051676">
      <w:bodyDiv w:val="1"/>
      <w:marLeft w:val="0"/>
      <w:marRight w:val="0"/>
      <w:marTop w:val="0"/>
      <w:marBottom w:val="0"/>
      <w:divBdr>
        <w:top w:val="none" w:sz="0" w:space="0" w:color="auto"/>
        <w:left w:val="none" w:sz="0" w:space="0" w:color="auto"/>
        <w:bottom w:val="none" w:sz="0" w:space="0" w:color="auto"/>
        <w:right w:val="none" w:sz="0" w:space="0" w:color="auto"/>
      </w:divBdr>
    </w:div>
    <w:div w:id="654071942">
      <w:bodyDiv w:val="1"/>
      <w:marLeft w:val="0"/>
      <w:marRight w:val="0"/>
      <w:marTop w:val="0"/>
      <w:marBottom w:val="0"/>
      <w:divBdr>
        <w:top w:val="none" w:sz="0" w:space="0" w:color="auto"/>
        <w:left w:val="none" w:sz="0" w:space="0" w:color="auto"/>
        <w:bottom w:val="none" w:sz="0" w:space="0" w:color="auto"/>
        <w:right w:val="none" w:sz="0" w:space="0" w:color="auto"/>
      </w:divBdr>
    </w:div>
    <w:div w:id="656151116">
      <w:bodyDiv w:val="1"/>
      <w:marLeft w:val="0"/>
      <w:marRight w:val="0"/>
      <w:marTop w:val="0"/>
      <w:marBottom w:val="0"/>
      <w:divBdr>
        <w:top w:val="none" w:sz="0" w:space="0" w:color="auto"/>
        <w:left w:val="none" w:sz="0" w:space="0" w:color="auto"/>
        <w:bottom w:val="none" w:sz="0" w:space="0" w:color="auto"/>
        <w:right w:val="none" w:sz="0" w:space="0" w:color="auto"/>
      </w:divBdr>
    </w:div>
    <w:div w:id="696153263">
      <w:bodyDiv w:val="1"/>
      <w:marLeft w:val="0"/>
      <w:marRight w:val="0"/>
      <w:marTop w:val="0"/>
      <w:marBottom w:val="0"/>
      <w:divBdr>
        <w:top w:val="none" w:sz="0" w:space="0" w:color="auto"/>
        <w:left w:val="none" w:sz="0" w:space="0" w:color="auto"/>
        <w:bottom w:val="none" w:sz="0" w:space="0" w:color="auto"/>
        <w:right w:val="none" w:sz="0" w:space="0" w:color="auto"/>
      </w:divBdr>
    </w:div>
    <w:div w:id="705563078">
      <w:bodyDiv w:val="1"/>
      <w:marLeft w:val="0"/>
      <w:marRight w:val="0"/>
      <w:marTop w:val="0"/>
      <w:marBottom w:val="0"/>
      <w:divBdr>
        <w:top w:val="none" w:sz="0" w:space="0" w:color="auto"/>
        <w:left w:val="none" w:sz="0" w:space="0" w:color="auto"/>
        <w:bottom w:val="none" w:sz="0" w:space="0" w:color="auto"/>
        <w:right w:val="none" w:sz="0" w:space="0" w:color="auto"/>
      </w:divBdr>
    </w:div>
    <w:div w:id="747579040">
      <w:bodyDiv w:val="1"/>
      <w:marLeft w:val="0"/>
      <w:marRight w:val="0"/>
      <w:marTop w:val="0"/>
      <w:marBottom w:val="0"/>
      <w:divBdr>
        <w:top w:val="none" w:sz="0" w:space="0" w:color="auto"/>
        <w:left w:val="none" w:sz="0" w:space="0" w:color="auto"/>
        <w:bottom w:val="none" w:sz="0" w:space="0" w:color="auto"/>
        <w:right w:val="none" w:sz="0" w:space="0" w:color="auto"/>
      </w:divBdr>
    </w:div>
    <w:div w:id="774639778">
      <w:bodyDiv w:val="1"/>
      <w:marLeft w:val="0"/>
      <w:marRight w:val="0"/>
      <w:marTop w:val="0"/>
      <w:marBottom w:val="0"/>
      <w:divBdr>
        <w:top w:val="none" w:sz="0" w:space="0" w:color="auto"/>
        <w:left w:val="none" w:sz="0" w:space="0" w:color="auto"/>
        <w:bottom w:val="none" w:sz="0" w:space="0" w:color="auto"/>
        <w:right w:val="none" w:sz="0" w:space="0" w:color="auto"/>
      </w:divBdr>
    </w:div>
    <w:div w:id="814493711">
      <w:bodyDiv w:val="1"/>
      <w:marLeft w:val="0"/>
      <w:marRight w:val="0"/>
      <w:marTop w:val="0"/>
      <w:marBottom w:val="0"/>
      <w:divBdr>
        <w:top w:val="none" w:sz="0" w:space="0" w:color="auto"/>
        <w:left w:val="none" w:sz="0" w:space="0" w:color="auto"/>
        <w:bottom w:val="none" w:sz="0" w:space="0" w:color="auto"/>
        <w:right w:val="none" w:sz="0" w:space="0" w:color="auto"/>
      </w:divBdr>
    </w:div>
    <w:div w:id="820466880">
      <w:marLeft w:val="0"/>
      <w:marRight w:val="0"/>
      <w:marTop w:val="0"/>
      <w:marBottom w:val="0"/>
      <w:divBdr>
        <w:top w:val="none" w:sz="0" w:space="0" w:color="auto"/>
        <w:left w:val="none" w:sz="0" w:space="0" w:color="auto"/>
        <w:bottom w:val="none" w:sz="0" w:space="0" w:color="auto"/>
        <w:right w:val="none" w:sz="0" w:space="0" w:color="auto"/>
      </w:divBdr>
    </w:div>
    <w:div w:id="820466881">
      <w:marLeft w:val="0"/>
      <w:marRight w:val="0"/>
      <w:marTop w:val="0"/>
      <w:marBottom w:val="0"/>
      <w:divBdr>
        <w:top w:val="none" w:sz="0" w:space="0" w:color="auto"/>
        <w:left w:val="none" w:sz="0" w:space="0" w:color="auto"/>
        <w:bottom w:val="none" w:sz="0" w:space="0" w:color="auto"/>
        <w:right w:val="none" w:sz="0" w:space="0" w:color="auto"/>
      </w:divBdr>
    </w:div>
    <w:div w:id="820466882">
      <w:marLeft w:val="0"/>
      <w:marRight w:val="0"/>
      <w:marTop w:val="0"/>
      <w:marBottom w:val="0"/>
      <w:divBdr>
        <w:top w:val="none" w:sz="0" w:space="0" w:color="auto"/>
        <w:left w:val="none" w:sz="0" w:space="0" w:color="auto"/>
        <w:bottom w:val="none" w:sz="0" w:space="0" w:color="auto"/>
        <w:right w:val="none" w:sz="0" w:space="0" w:color="auto"/>
      </w:divBdr>
    </w:div>
    <w:div w:id="847018480">
      <w:bodyDiv w:val="1"/>
      <w:marLeft w:val="0"/>
      <w:marRight w:val="0"/>
      <w:marTop w:val="0"/>
      <w:marBottom w:val="0"/>
      <w:divBdr>
        <w:top w:val="none" w:sz="0" w:space="0" w:color="auto"/>
        <w:left w:val="none" w:sz="0" w:space="0" w:color="auto"/>
        <w:bottom w:val="none" w:sz="0" w:space="0" w:color="auto"/>
        <w:right w:val="none" w:sz="0" w:space="0" w:color="auto"/>
      </w:divBdr>
    </w:div>
    <w:div w:id="855729554">
      <w:bodyDiv w:val="1"/>
      <w:marLeft w:val="0"/>
      <w:marRight w:val="0"/>
      <w:marTop w:val="0"/>
      <w:marBottom w:val="0"/>
      <w:divBdr>
        <w:top w:val="none" w:sz="0" w:space="0" w:color="auto"/>
        <w:left w:val="none" w:sz="0" w:space="0" w:color="auto"/>
        <w:bottom w:val="none" w:sz="0" w:space="0" w:color="auto"/>
        <w:right w:val="none" w:sz="0" w:space="0" w:color="auto"/>
      </w:divBdr>
    </w:div>
    <w:div w:id="856163868">
      <w:bodyDiv w:val="1"/>
      <w:marLeft w:val="0"/>
      <w:marRight w:val="0"/>
      <w:marTop w:val="0"/>
      <w:marBottom w:val="0"/>
      <w:divBdr>
        <w:top w:val="none" w:sz="0" w:space="0" w:color="auto"/>
        <w:left w:val="none" w:sz="0" w:space="0" w:color="auto"/>
        <w:bottom w:val="none" w:sz="0" w:space="0" w:color="auto"/>
        <w:right w:val="none" w:sz="0" w:space="0" w:color="auto"/>
      </w:divBdr>
    </w:div>
    <w:div w:id="866137193">
      <w:bodyDiv w:val="1"/>
      <w:marLeft w:val="0"/>
      <w:marRight w:val="0"/>
      <w:marTop w:val="0"/>
      <w:marBottom w:val="0"/>
      <w:divBdr>
        <w:top w:val="none" w:sz="0" w:space="0" w:color="auto"/>
        <w:left w:val="none" w:sz="0" w:space="0" w:color="auto"/>
        <w:bottom w:val="none" w:sz="0" w:space="0" w:color="auto"/>
        <w:right w:val="none" w:sz="0" w:space="0" w:color="auto"/>
      </w:divBdr>
    </w:div>
    <w:div w:id="883566451">
      <w:bodyDiv w:val="1"/>
      <w:marLeft w:val="0"/>
      <w:marRight w:val="0"/>
      <w:marTop w:val="0"/>
      <w:marBottom w:val="0"/>
      <w:divBdr>
        <w:top w:val="none" w:sz="0" w:space="0" w:color="auto"/>
        <w:left w:val="none" w:sz="0" w:space="0" w:color="auto"/>
        <w:bottom w:val="none" w:sz="0" w:space="0" w:color="auto"/>
        <w:right w:val="none" w:sz="0" w:space="0" w:color="auto"/>
      </w:divBdr>
    </w:div>
    <w:div w:id="904100655">
      <w:bodyDiv w:val="1"/>
      <w:marLeft w:val="0"/>
      <w:marRight w:val="0"/>
      <w:marTop w:val="0"/>
      <w:marBottom w:val="0"/>
      <w:divBdr>
        <w:top w:val="none" w:sz="0" w:space="0" w:color="auto"/>
        <w:left w:val="none" w:sz="0" w:space="0" w:color="auto"/>
        <w:bottom w:val="none" w:sz="0" w:space="0" w:color="auto"/>
        <w:right w:val="none" w:sz="0" w:space="0" w:color="auto"/>
      </w:divBdr>
    </w:div>
    <w:div w:id="935792579">
      <w:bodyDiv w:val="1"/>
      <w:marLeft w:val="0"/>
      <w:marRight w:val="0"/>
      <w:marTop w:val="0"/>
      <w:marBottom w:val="0"/>
      <w:divBdr>
        <w:top w:val="none" w:sz="0" w:space="0" w:color="auto"/>
        <w:left w:val="none" w:sz="0" w:space="0" w:color="auto"/>
        <w:bottom w:val="none" w:sz="0" w:space="0" w:color="auto"/>
        <w:right w:val="none" w:sz="0" w:space="0" w:color="auto"/>
      </w:divBdr>
    </w:div>
    <w:div w:id="948316551">
      <w:bodyDiv w:val="1"/>
      <w:marLeft w:val="0"/>
      <w:marRight w:val="0"/>
      <w:marTop w:val="0"/>
      <w:marBottom w:val="0"/>
      <w:divBdr>
        <w:top w:val="none" w:sz="0" w:space="0" w:color="auto"/>
        <w:left w:val="none" w:sz="0" w:space="0" w:color="auto"/>
        <w:bottom w:val="none" w:sz="0" w:space="0" w:color="auto"/>
        <w:right w:val="none" w:sz="0" w:space="0" w:color="auto"/>
      </w:divBdr>
    </w:div>
    <w:div w:id="980694279">
      <w:bodyDiv w:val="1"/>
      <w:marLeft w:val="0"/>
      <w:marRight w:val="0"/>
      <w:marTop w:val="0"/>
      <w:marBottom w:val="0"/>
      <w:divBdr>
        <w:top w:val="none" w:sz="0" w:space="0" w:color="auto"/>
        <w:left w:val="none" w:sz="0" w:space="0" w:color="auto"/>
        <w:bottom w:val="none" w:sz="0" w:space="0" w:color="auto"/>
        <w:right w:val="none" w:sz="0" w:space="0" w:color="auto"/>
      </w:divBdr>
    </w:div>
    <w:div w:id="991445858">
      <w:bodyDiv w:val="1"/>
      <w:marLeft w:val="0"/>
      <w:marRight w:val="0"/>
      <w:marTop w:val="0"/>
      <w:marBottom w:val="0"/>
      <w:divBdr>
        <w:top w:val="none" w:sz="0" w:space="0" w:color="auto"/>
        <w:left w:val="none" w:sz="0" w:space="0" w:color="auto"/>
        <w:bottom w:val="none" w:sz="0" w:space="0" w:color="auto"/>
        <w:right w:val="none" w:sz="0" w:space="0" w:color="auto"/>
      </w:divBdr>
    </w:div>
    <w:div w:id="1012994238">
      <w:bodyDiv w:val="1"/>
      <w:marLeft w:val="0"/>
      <w:marRight w:val="0"/>
      <w:marTop w:val="0"/>
      <w:marBottom w:val="0"/>
      <w:divBdr>
        <w:top w:val="none" w:sz="0" w:space="0" w:color="auto"/>
        <w:left w:val="none" w:sz="0" w:space="0" w:color="auto"/>
        <w:bottom w:val="none" w:sz="0" w:space="0" w:color="auto"/>
        <w:right w:val="none" w:sz="0" w:space="0" w:color="auto"/>
      </w:divBdr>
    </w:div>
    <w:div w:id="1034773197">
      <w:bodyDiv w:val="1"/>
      <w:marLeft w:val="0"/>
      <w:marRight w:val="0"/>
      <w:marTop w:val="0"/>
      <w:marBottom w:val="0"/>
      <w:divBdr>
        <w:top w:val="none" w:sz="0" w:space="0" w:color="auto"/>
        <w:left w:val="none" w:sz="0" w:space="0" w:color="auto"/>
        <w:bottom w:val="none" w:sz="0" w:space="0" w:color="auto"/>
        <w:right w:val="none" w:sz="0" w:space="0" w:color="auto"/>
      </w:divBdr>
    </w:div>
    <w:div w:id="1044713157">
      <w:bodyDiv w:val="1"/>
      <w:marLeft w:val="0"/>
      <w:marRight w:val="0"/>
      <w:marTop w:val="0"/>
      <w:marBottom w:val="0"/>
      <w:divBdr>
        <w:top w:val="none" w:sz="0" w:space="0" w:color="auto"/>
        <w:left w:val="none" w:sz="0" w:space="0" w:color="auto"/>
        <w:bottom w:val="none" w:sz="0" w:space="0" w:color="auto"/>
        <w:right w:val="none" w:sz="0" w:space="0" w:color="auto"/>
      </w:divBdr>
    </w:div>
    <w:div w:id="1086072426">
      <w:bodyDiv w:val="1"/>
      <w:marLeft w:val="0"/>
      <w:marRight w:val="0"/>
      <w:marTop w:val="0"/>
      <w:marBottom w:val="0"/>
      <w:divBdr>
        <w:top w:val="none" w:sz="0" w:space="0" w:color="auto"/>
        <w:left w:val="none" w:sz="0" w:space="0" w:color="auto"/>
        <w:bottom w:val="none" w:sz="0" w:space="0" w:color="auto"/>
        <w:right w:val="none" w:sz="0" w:space="0" w:color="auto"/>
      </w:divBdr>
    </w:div>
    <w:div w:id="1088502979">
      <w:bodyDiv w:val="1"/>
      <w:marLeft w:val="0"/>
      <w:marRight w:val="0"/>
      <w:marTop w:val="0"/>
      <w:marBottom w:val="0"/>
      <w:divBdr>
        <w:top w:val="none" w:sz="0" w:space="0" w:color="auto"/>
        <w:left w:val="none" w:sz="0" w:space="0" w:color="auto"/>
        <w:bottom w:val="none" w:sz="0" w:space="0" w:color="auto"/>
        <w:right w:val="none" w:sz="0" w:space="0" w:color="auto"/>
      </w:divBdr>
    </w:div>
    <w:div w:id="1114406529">
      <w:bodyDiv w:val="1"/>
      <w:marLeft w:val="0"/>
      <w:marRight w:val="0"/>
      <w:marTop w:val="0"/>
      <w:marBottom w:val="0"/>
      <w:divBdr>
        <w:top w:val="none" w:sz="0" w:space="0" w:color="auto"/>
        <w:left w:val="none" w:sz="0" w:space="0" w:color="auto"/>
        <w:bottom w:val="none" w:sz="0" w:space="0" w:color="auto"/>
        <w:right w:val="none" w:sz="0" w:space="0" w:color="auto"/>
      </w:divBdr>
    </w:div>
    <w:div w:id="1122116828">
      <w:bodyDiv w:val="1"/>
      <w:marLeft w:val="0"/>
      <w:marRight w:val="0"/>
      <w:marTop w:val="0"/>
      <w:marBottom w:val="0"/>
      <w:divBdr>
        <w:top w:val="none" w:sz="0" w:space="0" w:color="auto"/>
        <w:left w:val="none" w:sz="0" w:space="0" w:color="auto"/>
        <w:bottom w:val="none" w:sz="0" w:space="0" w:color="auto"/>
        <w:right w:val="none" w:sz="0" w:space="0" w:color="auto"/>
      </w:divBdr>
    </w:div>
    <w:div w:id="1182864598">
      <w:bodyDiv w:val="1"/>
      <w:marLeft w:val="0"/>
      <w:marRight w:val="0"/>
      <w:marTop w:val="0"/>
      <w:marBottom w:val="0"/>
      <w:divBdr>
        <w:top w:val="none" w:sz="0" w:space="0" w:color="auto"/>
        <w:left w:val="none" w:sz="0" w:space="0" w:color="auto"/>
        <w:bottom w:val="none" w:sz="0" w:space="0" w:color="auto"/>
        <w:right w:val="none" w:sz="0" w:space="0" w:color="auto"/>
      </w:divBdr>
    </w:div>
    <w:div w:id="1198930018">
      <w:bodyDiv w:val="1"/>
      <w:marLeft w:val="0"/>
      <w:marRight w:val="0"/>
      <w:marTop w:val="0"/>
      <w:marBottom w:val="0"/>
      <w:divBdr>
        <w:top w:val="none" w:sz="0" w:space="0" w:color="auto"/>
        <w:left w:val="none" w:sz="0" w:space="0" w:color="auto"/>
        <w:bottom w:val="none" w:sz="0" w:space="0" w:color="auto"/>
        <w:right w:val="none" w:sz="0" w:space="0" w:color="auto"/>
      </w:divBdr>
    </w:div>
    <w:div w:id="1218855596">
      <w:bodyDiv w:val="1"/>
      <w:marLeft w:val="0"/>
      <w:marRight w:val="0"/>
      <w:marTop w:val="0"/>
      <w:marBottom w:val="0"/>
      <w:divBdr>
        <w:top w:val="none" w:sz="0" w:space="0" w:color="auto"/>
        <w:left w:val="none" w:sz="0" w:space="0" w:color="auto"/>
        <w:bottom w:val="none" w:sz="0" w:space="0" w:color="auto"/>
        <w:right w:val="none" w:sz="0" w:space="0" w:color="auto"/>
      </w:divBdr>
    </w:div>
    <w:div w:id="1222716374">
      <w:bodyDiv w:val="1"/>
      <w:marLeft w:val="0"/>
      <w:marRight w:val="0"/>
      <w:marTop w:val="0"/>
      <w:marBottom w:val="0"/>
      <w:divBdr>
        <w:top w:val="none" w:sz="0" w:space="0" w:color="auto"/>
        <w:left w:val="none" w:sz="0" w:space="0" w:color="auto"/>
        <w:bottom w:val="none" w:sz="0" w:space="0" w:color="auto"/>
        <w:right w:val="none" w:sz="0" w:space="0" w:color="auto"/>
      </w:divBdr>
    </w:div>
    <w:div w:id="1237594966">
      <w:bodyDiv w:val="1"/>
      <w:marLeft w:val="0"/>
      <w:marRight w:val="0"/>
      <w:marTop w:val="0"/>
      <w:marBottom w:val="0"/>
      <w:divBdr>
        <w:top w:val="none" w:sz="0" w:space="0" w:color="auto"/>
        <w:left w:val="none" w:sz="0" w:space="0" w:color="auto"/>
        <w:bottom w:val="none" w:sz="0" w:space="0" w:color="auto"/>
        <w:right w:val="none" w:sz="0" w:space="0" w:color="auto"/>
      </w:divBdr>
    </w:div>
    <w:div w:id="1243681105">
      <w:bodyDiv w:val="1"/>
      <w:marLeft w:val="0"/>
      <w:marRight w:val="0"/>
      <w:marTop w:val="0"/>
      <w:marBottom w:val="0"/>
      <w:divBdr>
        <w:top w:val="none" w:sz="0" w:space="0" w:color="auto"/>
        <w:left w:val="none" w:sz="0" w:space="0" w:color="auto"/>
        <w:bottom w:val="none" w:sz="0" w:space="0" w:color="auto"/>
        <w:right w:val="none" w:sz="0" w:space="0" w:color="auto"/>
      </w:divBdr>
    </w:div>
    <w:div w:id="1291090173">
      <w:bodyDiv w:val="1"/>
      <w:marLeft w:val="0"/>
      <w:marRight w:val="0"/>
      <w:marTop w:val="0"/>
      <w:marBottom w:val="0"/>
      <w:divBdr>
        <w:top w:val="none" w:sz="0" w:space="0" w:color="auto"/>
        <w:left w:val="none" w:sz="0" w:space="0" w:color="auto"/>
        <w:bottom w:val="none" w:sz="0" w:space="0" w:color="auto"/>
        <w:right w:val="none" w:sz="0" w:space="0" w:color="auto"/>
      </w:divBdr>
    </w:div>
    <w:div w:id="1297563609">
      <w:bodyDiv w:val="1"/>
      <w:marLeft w:val="0"/>
      <w:marRight w:val="0"/>
      <w:marTop w:val="0"/>
      <w:marBottom w:val="0"/>
      <w:divBdr>
        <w:top w:val="none" w:sz="0" w:space="0" w:color="auto"/>
        <w:left w:val="none" w:sz="0" w:space="0" w:color="auto"/>
        <w:bottom w:val="none" w:sz="0" w:space="0" w:color="auto"/>
        <w:right w:val="none" w:sz="0" w:space="0" w:color="auto"/>
      </w:divBdr>
    </w:div>
    <w:div w:id="1330519028">
      <w:bodyDiv w:val="1"/>
      <w:marLeft w:val="0"/>
      <w:marRight w:val="0"/>
      <w:marTop w:val="0"/>
      <w:marBottom w:val="0"/>
      <w:divBdr>
        <w:top w:val="none" w:sz="0" w:space="0" w:color="auto"/>
        <w:left w:val="none" w:sz="0" w:space="0" w:color="auto"/>
        <w:bottom w:val="none" w:sz="0" w:space="0" w:color="auto"/>
        <w:right w:val="none" w:sz="0" w:space="0" w:color="auto"/>
      </w:divBdr>
    </w:div>
    <w:div w:id="1340621036">
      <w:bodyDiv w:val="1"/>
      <w:marLeft w:val="0"/>
      <w:marRight w:val="0"/>
      <w:marTop w:val="0"/>
      <w:marBottom w:val="0"/>
      <w:divBdr>
        <w:top w:val="none" w:sz="0" w:space="0" w:color="auto"/>
        <w:left w:val="none" w:sz="0" w:space="0" w:color="auto"/>
        <w:bottom w:val="none" w:sz="0" w:space="0" w:color="auto"/>
        <w:right w:val="none" w:sz="0" w:space="0" w:color="auto"/>
      </w:divBdr>
    </w:div>
    <w:div w:id="1358969095">
      <w:bodyDiv w:val="1"/>
      <w:marLeft w:val="0"/>
      <w:marRight w:val="0"/>
      <w:marTop w:val="0"/>
      <w:marBottom w:val="0"/>
      <w:divBdr>
        <w:top w:val="none" w:sz="0" w:space="0" w:color="auto"/>
        <w:left w:val="none" w:sz="0" w:space="0" w:color="auto"/>
        <w:bottom w:val="none" w:sz="0" w:space="0" w:color="auto"/>
        <w:right w:val="none" w:sz="0" w:space="0" w:color="auto"/>
      </w:divBdr>
    </w:div>
    <w:div w:id="1361515416">
      <w:bodyDiv w:val="1"/>
      <w:marLeft w:val="0"/>
      <w:marRight w:val="0"/>
      <w:marTop w:val="0"/>
      <w:marBottom w:val="0"/>
      <w:divBdr>
        <w:top w:val="none" w:sz="0" w:space="0" w:color="auto"/>
        <w:left w:val="none" w:sz="0" w:space="0" w:color="auto"/>
        <w:bottom w:val="none" w:sz="0" w:space="0" w:color="auto"/>
        <w:right w:val="none" w:sz="0" w:space="0" w:color="auto"/>
      </w:divBdr>
    </w:div>
    <w:div w:id="1388336906">
      <w:bodyDiv w:val="1"/>
      <w:marLeft w:val="0"/>
      <w:marRight w:val="0"/>
      <w:marTop w:val="0"/>
      <w:marBottom w:val="0"/>
      <w:divBdr>
        <w:top w:val="none" w:sz="0" w:space="0" w:color="auto"/>
        <w:left w:val="none" w:sz="0" w:space="0" w:color="auto"/>
        <w:bottom w:val="none" w:sz="0" w:space="0" w:color="auto"/>
        <w:right w:val="none" w:sz="0" w:space="0" w:color="auto"/>
      </w:divBdr>
    </w:div>
    <w:div w:id="1393700004">
      <w:bodyDiv w:val="1"/>
      <w:marLeft w:val="0"/>
      <w:marRight w:val="0"/>
      <w:marTop w:val="0"/>
      <w:marBottom w:val="0"/>
      <w:divBdr>
        <w:top w:val="none" w:sz="0" w:space="0" w:color="auto"/>
        <w:left w:val="none" w:sz="0" w:space="0" w:color="auto"/>
        <w:bottom w:val="none" w:sz="0" w:space="0" w:color="auto"/>
        <w:right w:val="none" w:sz="0" w:space="0" w:color="auto"/>
      </w:divBdr>
    </w:div>
    <w:div w:id="1433891927">
      <w:bodyDiv w:val="1"/>
      <w:marLeft w:val="0"/>
      <w:marRight w:val="0"/>
      <w:marTop w:val="0"/>
      <w:marBottom w:val="0"/>
      <w:divBdr>
        <w:top w:val="none" w:sz="0" w:space="0" w:color="auto"/>
        <w:left w:val="none" w:sz="0" w:space="0" w:color="auto"/>
        <w:bottom w:val="none" w:sz="0" w:space="0" w:color="auto"/>
        <w:right w:val="none" w:sz="0" w:space="0" w:color="auto"/>
      </w:divBdr>
    </w:div>
    <w:div w:id="1438984335">
      <w:bodyDiv w:val="1"/>
      <w:marLeft w:val="0"/>
      <w:marRight w:val="0"/>
      <w:marTop w:val="0"/>
      <w:marBottom w:val="0"/>
      <w:divBdr>
        <w:top w:val="none" w:sz="0" w:space="0" w:color="auto"/>
        <w:left w:val="none" w:sz="0" w:space="0" w:color="auto"/>
        <w:bottom w:val="none" w:sz="0" w:space="0" w:color="auto"/>
        <w:right w:val="none" w:sz="0" w:space="0" w:color="auto"/>
      </w:divBdr>
    </w:div>
    <w:div w:id="1462646807">
      <w:bodyDiv w:val="1"/>
      <w:marLeft w:val="0"/>
      <w:marRight w:val="0"/>
      <w:marTop w:val="0"/>
      <w:marBottom w:val="0"/>
      <w:divBdr>
        <w:top w:val="none" w:sz="0" w:space="0" w:color="auto"/>
        <w:left w:val="none" w:sz="0" w:space="0" w:color="auto"/>
        <w:bottom w:val="none" w:sz="0" w:space="0" w:color="auto"/>
        <w:right w:val="none" w:sz="0" w:space="0" w:color="auto"/>
      </w:divBdr>
    </w:div>
    <w:div w:id="1475682814">
      <w:bodyDiv w:val="1"/>
      <w:marLeft w:val="0"/>
      <w:marRight w:val="0"/>
      <w:marTop w:val="0"/>
      <w:marBottom w:val="0"/>
      <w:divBdr>
        <w:top w:val="none" w:sz="0" w:space="0" w:color="auto"/>
        <w:left w:val="none" w:sz="0" w:space="0" w:color="auto"/>
        <w:bottom w:val="none" w:sz="0" w:space="0" w:color="auto"/>
        <w:right w:val="none" w:sz="0" w:space="0" w:color="auto"/>
      </w:divBdr>
    </w:div>
    <w:div w:id="1487405172">
      <w:bodyDiv w:val="1"/>
      <w:marLeft w:val="0"/>
      <w:marRight w:val="0"/>
      <w:marTop w:val="0"/>
      <w:marBottom w:val="0"/>
      <w:divBdr>
        <w:top w:val="none" w:sz="0" w:space="0" w:color="auto"/>
        <w:left w:val="none" w:sz="0" w:space="0" w:color="auto"/>
        <w:bottom w:val="none" w:sz="0" w:space="0" w:color="auto"/>
        <w:right w:val="none" w:sz="0" w:space="0" w:color="auto"/>
      </w:divBdr>
    </w:div>
    <w:div w:id="1503620252">
      <w:bodyDiv w:val="1"/>
      <w:marLeft w:val="0"/>
      <w:marRight w:val="0"/>
      <w:marTop w:val="0"/>
      <w:marBottom w:val="0"/>
      <w:divBdr>
        <w:top w:val="none" w:sz="0" w:space="0" w:color="auto"/>
        <w:left w:val="none" w:sz="0" w:space="0" w:color="auto"/>
        <w:bottom w:val="none" w:sz="0" w:space="0" w:color="auto"/>
        <w:right w:val="none" w:sz="0" w:space="0" w:color="auto"/>
      </w:divBdr>
    </w:div>
    <w:div w:id="1507017571">
      <w:bodyDiv w:val="1"/>
      <w:marLeft w:val="0"/>
      <w:marRight w:val="0"/>
      <w:marTop w:val="0"/>
      <w:marBottom w:val="0"/>
      <w:divBdr>
        <w:top w:val="none" w:sz="0" w:space="0" w:color="auto"/>
        <w:left w:val="none" w:sz="0" w:space="0" w:color="auto"/>
        <w:bottom w:val="none" w:sz="0" w:space="0" w:color="auto"/>
        <w:right w:val="none" w:sz="0" w:space="0" w:color="auto"/>
      </w:divBdr>
    </w:div>
    <w:div w:id="1514611952">
      <w:bodyDiv w:val="1"/>
      <w:marLeft w:val="0"/>
      <w:marRight w:val="0"/>
      <w:marTop w:val="0"/>
      <w:marBottom w:val="0"/>
      <w:divBdr>
        <w:top w:val="none" w:sz="0" w:space="0" w:color="auto"/>
        <w:left w:val="none" w:sz="0" w:space="0" w:color="auto"/>
        <w:bottom w:val="none" w:sz="0" w:space="0" w:color="auto"/>
        <w:right w:val="none" w:sz="0" w:space="0" w:color="auto"/>
      </w:divBdr>
    </w:div>
    <w:div w:id="1533760989">
      <w:bodyDiv w:val="1"/>
      <w:marLeft w:val="0"/>
      <w:marRight w:val="0"/>
      <w:marTop w:val="0"/>
      <w:marBottom w:val="0"/>
      <w:divBdr>
        <w:top w:val="none" w:sz="0" w:space="0" w:color="auto"/>
        <w:left w:val="none" w:sz="0" w:space="0" w:color="auto"/>
        <w:bottom w:val="none" w:sz="0" w:space="0" w:color="auto"/>
        <w:right w:val="none" w:sz="0" w:space="0" w:color="auto"/>
      </w:divBdr>
    </w:div>
    <w:div w:id="1558785461">
      <w:bodyDiv w:val="1"/>
      <w:marLeft w:val="0"/>
      <w:marRight w:val="0"/>
      <w:marTop w:val="0"/>
      <w:marBottom w:val="0"/>
      <w:divBdr>
        <w:top w:val="none" w:sz="0" w:space="0" w:color="auto"/>
        <w:left w:val="none" w:sz="0" w:space="0" w:color="auto"/>
        <w:bottom w:val="none" w:sz="0" w:space="0" w:color="auto"/>
        <w:right w:val="none" w:sz="0" w:space="0" w:color="auto"/>
      </w:divBdr>
    </w:div>
    <w:div w:id="1582594505">
      <w:bodyDiv w:val="1"/>
      <w:marLeft w:val="0"/>
      <w:marRight w:val="0"/>
      <w:marTop w:val="0"/>
      <w:marBottom w:val="0"/>
      <w:divBdr>
        <w:top w:val="none" w:sz="0" w:space="0" w:color="auto"/>
        <w:left w:val="none" w:sz="0" w:space="0" w:color="auto"/>
        <w:bottom w:val="none" w:sz="0" w:space="0" w:color="auto"/>
        <w:right w:val="none" w:sz="0" w:space="0" w:color="auto"/>
      </w:divBdr>
    </w:div>
    <w:div w:id="1588418210">
      <w:bodyDiv w:val="1"/>
      <w:marLeft w:val="0"/>
      <w:marRight w:val="0"/>
      <w:marTop w:val="0"/>
      <w:marBottom w:val="0"/>
      <w:divBdr>
        <w:top w:val="none" w:sz="0" w:space="0" w:color="auto"/>
        <w:left w:val="none" w:sz="0" w:space="0" w:color="auto"/>
        <w:bottom w:val="none" w:sz="0" w:space="0" w:color="auto"/>
        <w:right w:val="none" w:sz="0" w:space="0" w:color="auto"/>
      </w:divBdr>
    </w:div>
    <w:div w:id="1639186546">
      <w:bodyDiv w:val="1"/>
      <w:marLeft w:val="0"/>
      <w:marRight w:val="0"/>
      <w:marTop w:val="0"/>
      <w:marBottom w:val="0"/>
      <w:divBdr>
        <w:top w:val="none" w:sz="0" w:space="0" w:color="auto"/>
        <w:left w:val="none" w:sz="0" w:space="0" w:color="auto"/>
        <w:bottom w:val="none" w:sz="0" w:space="0" w:color="auto"/>
        <w:right w:val="none" w:sz="0" w:space="0" w:color="auto"/>
      </w:divBdr>
    </w:div>
    <w:div w:id="1660112408">
      <w:bodyDiv w:val="1"/>
      <w:marLeft w:val="0"/>
      <w:marRight w:val="0"/>
      <w:marTop w:val="0"/>
      <w:marBottom w:val="0"/>
      <w:divBdr>
        <w:top w:val="none" w:sz="0" w:space="0" w:color="auto"/>
        <w:left w:val="none" w:sz="0" w:space="0" w:color="auto"/>
        <w:bottom w:val="none" w:sz="0" w:space="0" w:color="auto"/>
        <w:right w:val="none" w:sz="0" w:space="0" w:color="auto"/>
      </w:divBdr>
    </w:div>
    <w:div w:id="1670208594">
      <w:bodyDiv w:val="1"/>
      <w:marLeft w:val="0"/>
      <w:marRight w:val="0"/>
      <w:marTop w:val="0"/>
      <w:marBottom w:val="0"/>
      <w:divBdr>
        <w:top w:val="none" w:sz="0" w:space="0" w:color="auto"/>
        <w:left w:val="none" w:sz="0" w:space="0" w:color="auto"/>
        <w:bottom w:val="none" w:sz="0" w:space="0" w:color="auto"/>
        <w:right w:val="none" w:sz="0" w:space="0" w:color="auto"/>
      </w:divBdr>
    </w:div>
    <w:div w:id="1686057218">
      <w:bodyDiv w:val="1"/>
      <w:marLeft w:val="0"/>
      <w:marRight w:val="0"/>
      <w:marTop w:val="0"/>
      <w:marBottom w:val="0"/>
      <w:divBdr>
        <w:top w:val="none" w:sz="0" w:space="0" w:color="auto"/>
        <w:left w:val="none" w:sz="0" w:space="0" w:color="auto"/>
        <w:bottom w:val="none" w:sz="0" w:space="0" w:color="auto"/>
        <w:right w:val="none" w:sz="0" w:space="0" w:color="auto"/>
      </w:divBdr>
    </w:div>
    <w:div w:id="1702392341">
      <w:bodyDiv w:val="1"/>
      <w:marLeft w:val="0"/>
      <w:marRight w:val="0"/>
      <w:marTop w:val="0"/>
      <w:marBottom w:val="0"/>
      <w:divBdr>
        <w:top w:val="none" w:sz="0" w:space="0" w:color="auto"/>
        <w:left w:val="none" w:sz="0" w:space="0" w:color="auto"/>
        <w:bottom w:val="none" w:sz="0" w:space="0" w:color="auto"/>
        <w:right w:val="none" w:sz="0" w:space="0" w:color="auto"/>
      </w:divBdr>
    </w:div>
    <w:div w:id="1707213650">
      <w:bodyDiv w:val="1"/>
      <w:marLeft w:val="0"/>
      <w:marRight w:val="0"/>
      <w:marTop w:val="0"/>
      <w:marBottom w:val="0"/>
      <w:divBdr>
        <w:top w:val="none" w:sz="0" w:space="0" w:color="auto"/>
        <w:left w:val="none" w:sz="0" w:space="0" w:color="auto"/>
        <w:bottom w:val="none" w:sz="0" w:space="0" w:color="auto"/>
        <w:right w:val="none" w:sz="0" w:space="0" w:color="auto"/>
      </w:divBdr>
    </w:div>
    <w:div w:id="1708412512">
      <w:bodyDiv w:val="1"/>
      <w:marLeft w:val="0"/>
      <w:marRight w:val="0"/>
      <w:marTop w:val="0"/>
      <w:marBottom w:val="0"/>
      <w:divBdr>
        <w:top w:val="none" w:sz="0" w:space="0" w:color="auto"/>
        <w:left w:val="none" w:sz="0" w:space="0" w:color="auto"/>
        <w:bottom w:val="none" w:sz="0" w:space="0" w:color="auto"/>
        <w:right w:val="none" w:sz="0" w:space="0" w:color="auto"/>
      </w:divBdr>
    </w:div>
    <w:div w:id="1763136819">
      <w:bodyDiv w:val="1"/>
      <w:marLeft w:val="0"/>
      <w:marRight w:val="0"/>
      <w:marTop w:val="0"/>
      <w:marBottom w:val="0"/>
      <w:divBdr>
        <w:top w:val="none" w:sz="0" w:space="0" w:color="auto"/>
        <w:left w:val="none" w:sz="0" w:space="0" w:color="auto"/>
        <w:bottom w:val="none" w:sz="0" w:space="0" w:color="auto"/>
        <w:right w:val="none" w:sz="0" w:space="0" w:color="auto"/>
      </w:divBdr>
    </w:div>
    <w:div w:id="1768383565">
      <w:bodyDiv w:val="1"/>
      <w:marLeft w:val="0"/>
      <w:marRight w:val="0"/>
      <w:marTop w:val="0"/>
      <w:marBottom w:val="0"/>
      <w:divBdr>
        <w:top w:val="none" w:sz="0" w:space="0" w:color="auto"/>
        <w:left w:val="none" w:sz="0" w:space="0" w:color="auto"/>
        <w:bottom w:val="none" w:sz="0" w:space="0" w:color="auto"/>
        <w:right w:val="none" w:sz="0" w:space="0" w:color="auto"/>
      </w:divBdr>
    </w:div>
    <w:div w:id="1834684642">
      <w:bodyDiv w:val="1"/>
      <w:marLeft w:val="0"/>
      <w:marRight w:val="0"/>
      <w:marTop w:val="0"/>
      <w:marBottom w:val="0"/>
      <w:divBdr>
        <w:top w:val="none" w:sz="0" w:space="0" w:color="auto"/>
        <w:left w:val="none" w:sz="0" w:space="0" w:color="auto"/>
        <w:bottom w:val="none" w:sz="0" w:space="0" w:color="auto"/>
        <w:right w:val="none" w:sz="0" w:space="0" w:color="auto"/>
      </w:divBdr>
    </w:div>
    <w:div w:id="1844198237">
      <w:bodyDiv w:val="1"/>
      <w:marLeft w:val="0"/>
      <w:marRight w:val="0"/>
      <w:marTop w:val="0"/>
      <w:marBottom w:val="0"/>
      <w:divBdr>
        <w:top w:val="none" w:sz="0" w:space="0" w:color="auto"/>
        <w:left w:val="none" w:sz="0" w:space="0" w:color="auto"/>
        <w:bottom w:val="none" w:sz="0" w:space="0" w:color="auto"/>
        <w:right w:val="none" w:sz="0" w:space="0" w:color="auto"/>
      </w:divBdr>
    </w:div>
    <w:div w:id="1844661734">
      <w:bodyDiv w:val="1"/>
      <w:marLeft w:val="0"/>
      <w:marRight w:val="0"/>
      <w:marTop w:val="0"/>
      <w:marBottom w:val="0"/>
      <w:divBdr>
        <w:top w:val="none" w:sz="0" w:space="0" w:color="auto"/>
        <w:left w:val="none" w:sz="0" w:space="0" w:color="auto"/>
        <w:bottom w:val="none" w:sz="0" w:space="0" w:color="auto"/>
        <w:right w:val="none" w:sz="0" w:space="0" w:color="auto"/>
      </w:divBdr>
    </w:div>
    <w:div w:id="1847935979">
      <w:bodyDiv w:val="1"/>
      <w:marLeft w:val="0"/>
      <w:marRight w:val="0"/>
      <w:marTop w:val="0"/>
      <w:marBottom w:val="0"/>
      <w:divBdr>
        <w:top w:val="none" w:sz="0" w:space="0" w:color="auto"/>
        <w:left w:val="none" w:sz="0" w:space="0" w:color="auto"/>
        <w:bottom w:val="none" w:sz="0" w:space="0" w:color="auto"/>
        <w:right w:val="none" w:sz="0" w:space="0" w:color="auto"/>
      </w:divBdr>
    </w:div>
    <w:div w:id="1870138261">
      <w:bodyDiv w:val="1"/>
      <w:marLeft w:val="0"/>
      <w:marRight w:val="0"/>
      <w:marTop w:val="0"/>
      <w:marBottom w:val="0"/>
      <w:divBdr>
        <w:top w:val="none" w:sz="0" w:space="0" w:color="auto"/>
        <w:left w:val="none" w:sz="0" w:space="0" w:color="auto"/>
        <w:bottom w:val="none" w:sz="0" w:space="0" w:color="auto"/>
        <w:right w:val="none" w:sz="0" w:space="0" w:color="auto"/>
      </w:divBdr>
    </w:div>
    <w:div w:id="1874535710">
      <w:bodyDiv w:val="1"/>
      <w:marLeft w:val="0"/>
      <w:marRight w:val="0"/>
      <w:marTop w:val="0"/>
      <w:marBottom w:val="0"/>
      <w:divBdr>
        <w:top w:val="none" w:sz="0" w:space="0" w:color="auto"/>
        <w:left w:val="none" w:sz="0" w:space="0" w:color="auto"/>
        <w:bottom w:val="none" w:sz="0" w:space="0" w:color="auto"/>
        <w:right w:val="none" w:sz="0" w:space="0" w:color="auto"/>
      </w:divBdr>
    </w:div>
    <w:div w:id="1911380213">
      <w:bodyDiv w:val="1"/>
      <w:marLeft w:val="0"/>
      <w:marRight w:val="0"/>
      <w:marTop w:val="0"/>
      <w:marBottom w:val="0"/>
      <w:divBdr>
        <w:top w:val="none" w:sz="0" w:space="0" w:color="auto"/>
        <w:left w:val="none" w:sz="0" w:space="0" w:color="auto"/>
        <w:bottom w:val="none" w:sz="0" w:space="0" w:color="auto"/>
        <w:right w:val="none" w:sz="0" w:space="0" w:color="auto"/>
      </w:divBdr>
    </w:div>
    <w:div w:id="1948199372">
      <w:bodyDiv w:val="1"/>
      <w:marLeft w:val="0"/>
      <w:marRight w:val="0"/>
      <w:marTop w:val="0"/>
      <w:marBottom w:val="0"/>
      <w:divBdr>
        <w:top w:val="none" w:sz="0" w:space="0" w:color="auto"/>
        <w:left w:val="none" w:sz="0" w:space="0" w:color="auto"/>
        <w:bottom w:val="none" w:sz="0" w:space="0" w:color="auto"/>
        <w:right w:val="none" w:sz="0" w:space="0" w:color="auto"/>
      </w:divBdr>
    </w:div>
    <w:div w:id="1955364218">
      <w:bodyDiv w:val="1"/>
      <w:marLeft w:val="0"/>
      <w:marRight w:val="0"/>
      <w:marTop w:val="0"/>
      <w:marBottom w:val="0"/>
      <w:divBdr>
        <w:top w:val="none" w:sz="0" w:space="0" w:color="auto"/>
        <w:left w:val="none" w:sz="0" w:space="0" w:color="auto"/>
        <w:bottom w:val="none" w:sz="0" w:space="0" w:color="auto"/>
        <w:right w:val="none" w:sz="0" w:space="0" w:color="auto"/>
      </w:divBdr>
    </w:div>
    <w:div w:id="1969429249">
      <w:bodyDiv w:val="1"/>
      <w:marLeft w:val="0"/>
      <w:marRight w:val="0"/>
      <w:marTop w:val="0"/>
      <w:marBottom w:val="0"/>
      <w:divBdr>
        <w:top w:val="none" w:sz="0" w:space="0" w:color="auto"/>
        <w:left w:val="none" w:sz="0" w:space="0" w:color="auto"/>
        <w:bottom w:val="none" w:sz="0" w:space="0" w:color="auto"/>
        <w:right w:val="none" w:sz="0" w:space="0" w:color="auto"/>
      </w:divBdr>
    </w:div>
    <w:div w:id="2027290720">
      <w:bodyDiv w:val="1"/>
      <w:marLeft w:val="0"/>
      <w:marRight w:val="0"/>
      <w:marTop w:val="0"/>
      <w:marBottom w:val="0"/>
      <w:divBdr>
        <w:top w:val="none" w:sz="0" w:space="0" w:color="auto"/>
        <w:left w:val="none" w:sz="0" w:space="0" w:color="auto"/>
        <w:bottom w:val="none" w:sz="0" w:space="0" w:color="auto"/>
        <w:right w:val="none" w:sz="0" w:space="0" w:color="auto"/>
      </w:divBdr>
    </w:div>
    <w:div w:id="2029524440">
      <w:bodyDiv w:val="1"/>
      <w:marLeft w:val="0"/>
      <w:marRight w:val="0"/>
      <w:marTop w:val="0"/>
      <w:marBottom w:val="0"/>
      <w:divBdr>
        <w:top w:val="none" w:sz="0" w:space="0" w:color="auto"/>
        <w:left w:val="none" w:sz="0" w:space="0" w:color="auto"/>
        <w:bottom w:val="none" w:sz="0" w:space="0" w:color="auto"/>
        <w:right w:val="none" w:sz="0" w:space="0" w:color="auto"/>
      </w:divBdr>
    </w:div>
    <w:div w:id="2039231487">
      <w:bodyDiv w:val="1"/>
      <w:marLeft w:val="0"/>
      <w:marRight w:val="0"/>
      <w:marTop w:val="0"/>
      <w:marBottom w:val="0"/>
      <w:divBdr>
        <w:top w:val="none" w:sz="0" w:space="0" w:color="auto"/>
        <w:left w:val="none" w:sz="0" w:space="0" w:color="auto"/>
        <w:bottom w:val="none" w:sz="0" w:space="0" w:color="auto"/>
        <w:right w:val="none" w:sz="0" w:space="0" w:color="auto"/>
      </w:divBdr>
    </w:div>
    <w:div w:id="2042197343">
      <w:bodyDiv w:val="1"/>
      <w:marLeft w:val="0"/>
      <w:marRight w:val="0"/>
      <w:marTop w:val="0"/>
      <w:marBottom w:val="0"/>
      <w:divBdr>
        <w:top w:val="none" w:sz="0" w:space="0" w:color="auto"/>
        <w:left w:val="none" w:sz="0" w:space="0" w:color="auto"/>
        <w:bottom w:val="none" w:sz="0" w:space="0" w:color="auto"/>
        <w:right w:val="none" w:sz="0" w:space="0" w:color="auto"/>
      </w:divBdr>
    </w:div>
    <w:div w:id="2052344718">
      <w:bodyDiv w:val="1"/>
      <w:marLeft w:val="0"/>
      <w:marRight w:val="0"/>
      <w:marTop w:val="0"/>
      <w:marBottom w:val="0"/>
      <w:divBdr>
        <w:top w:val="none" w:sz="0" w:space="0" w:color="auto"/>
        <w:left w:val="none" w:sz="0" w:space="0" w:color="auto"/>
        <w:bottom w:val="none" w:sz="0" w:space="0" w:color="auto"/>
        <w:right w:val="none" w:sz="0" w:space="0" w:color="auto"/>
      </w:divBdr>
    </w:div>
    <w:div w:id="2074422908">
      <w:bodyDiv w:val="1"/>
      <w:marLeft w:val="0"/>
      <w:marRight w:val="0"/>
      <w:marTop w:val="0"/>
      <w:marBottom w:val="0"/>
      <w:divBdr>
        <w:top w:val="none" w:sz="0" w:space="0" w:color="auto"/>
        <w:left w:val="none" w:sz="0" w:space="0" w:color="auto"/>
        <w:bottom w:val="none" w:sz="0" w:space="0" w:color="auto"/>
        <w:right w:val="none" w:sz="0" w:space="0" w:color="auto"/>
      </w:divBdr>
    </w:div>
    <w:div w:id="2094158379">
      <w:bodyDiv w:val="1"/>
      <w:marLeft w:val="0"/>
      <w:marRight w:val="0"/>
      <w:marTop w:val="0"/>
      <w:marBottom w:val="0"/>
      <w:divBdr>
        <w:top w:val="none" w:sz="0" w:space="0" w:color="auto"/>
        <w:left w:val="none" w:sz="0" w:space="0" w:color="auto"/>
        <w:bottom w:val="none" w:sz="0" w:space="0" w:color="auto"/>
        <w:right w:val="none" w:sz="0" w:space="0" w:color="auto"/>
      </w:divBdr>
    </w:div>
    <w:div w:id="2098667726">
      <w:bodyDiv w:val="1"/>
      <w:marLeft w:val="0"/>
      <w:marRight w:val="0"/>
      <w:marTop w:val="0"/>
      <w:marBottom w:val="0"/>
      <w:divBdr>
        <w:top w:val="none" w:sz="0" w:space="0" w:color="auto"/>
        <w:left w:val="none" w:sz="0" w:space="0" w:color="auto"/>
        <w:bottom w:val="none" w:sz="0" w:space="0" w:color="auto"/>
        <w:right w:val="none" w:sz="0" w:space="0" w:color="auto"/>
      </w:divBdr>
    </w:div>
    <w:div w:id="214211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oil2006@yandex.ru"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8F6DF-2A71-436B-911D-CC3D1E007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3809</Words>
  <Characters>26664</Characters>
  <Application>Microsoft Office Word</Application>
  <DocSecurity>0</DocSecurity>
  <Lines>592</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ICH</Company>
  <LinksUpToDate>false</LinksUpToDate>
  <CharactersWithSpaces>30226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natalyaG</cp:lastModifiedBy>
  <cp:revision>3</cp:revision>
  <cp:lastPrinted>2024-12-02T08:36:00Z</cp:lastPrinted>
  <dcterms:created xsi:type="dcterms:W3CDTF">2026-10-27T07:46:00Z</dcterms:created>
  <dcterms:modified xsi:type="dcterms:W3CDTF">2026-10-27T07:53:00Z</dcterms:modified>
</cp:coreProperties>
</file>