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b w:val="1"/>
          <w:bCs w:val="1"/>
          <w:sz w:val="24"/>
          <w:szCs w:val="24"/>
        </w:rPr>
      </w:pPr>
      <w:r w:rsidDel="00000000" w:rsidR="00000000" w:rsidRPr="00000000">
        <w:rPr>
          <w:b w:val="1"/>
          <w:bCs w:val="1"/>
          <w:sz w:val="24"/>
          <w:szCs w:val="24"/>
          <w:rtl w:val="0"/>
        </w:rPr>
        <w:t xml:space="preserve">ИЗВЕЩЕНИЕ</w:t>
      </w:r>
    </w:p>
    <w:p w:rsidR="00000000" w:rsidDel="00000000" w:rsidP="00000000" w:rsidRDefault="00000000" w:rsidRPr="00000000" w14:paraId="00000002">
      <w:pPr>
        <w:spacing w:line="240" w:lineRule="auto"/>
        <w:jc w:val="center"/>
        <w:rPr>
          <w:sz w:val="24"/>
          <w:szCs w:val="24"/>
        </w:rPr>
      </w:pPr>
      <w:r w:rsidDel="00000000" w:rsidR="00000000" w:rsidRPr="00000000">
        <w:rPr>
          <w:b w:val="1"/>
          <w:bCs w:val="1"/>
          <w:sz w:val="24"/>
          <w:szCs w:val="24"/>
          <w:rtl w:val="0"/>
        </w:rPr>
        <w:t xml:space="preserve">ОБ ОСУЩЕСТВЛЕНИИ КОНКУРЕНТНОЙ ЗАКУПКИ</w:t>
      </w:r>
      <w:r w:rsidDel="00000000" w:rsidR="00000000" w:rsidRPr="00000000">
        <w:rPr>
          <w:rtl w:val="0"/>
        </w:rPr>
      </w:r>
    </w:p>
    <w:p w:rsidR="00000000" w:rsidDel="00000000" w:rsidP="00000000" w:rsidRDefault="00000000" w:rsidRPr="00000000" w14:paraId="00000003">
      <w:pPr>
        <w:spacing w:line="240" w:lineRule="auto"/>
        <w:rPr>
          <w:sz w:val="24"/>
          <w:szCs w:val="24"/>
        </w:rPr>
      </w:pPr>
      <w:r w:rsidDel="00000000" w:rsidR="00000000" w:rsidRPr="00000000">
        <w:rPr>
          <w:rtl w:val="0"/>
        </w:rPr>
      </w:r>
    </w:p>
    <w:p w:rsidR="00000000" w:rsidDel="00000000" w:rsidP="00000000" w:rsidRDefault="00000000" w:rsidRPr="00000000" w14:paraId="00000004">
      <w:pPr>
        <w:spacing w:line="240" w:lineRule="auto"/>
        <w:rPr>
          <w:sz w:val="24"/>
          <w:szCs w:val="24"/>
        </w:rPr>
      </w:pPr>
      <w:r w:rsidDel="00000000" w:rsidR="00000000" w:rsidRPr="00000000">
        <w:rPr>
          <w:rtl w:val="0"/>
        </w:rPr>
      </w:r>
    </w:p>
    <w:p w:rsidR="00000000" w:rsidDel="00000000" w:rsidP="00000000" w:rsidRDefault="00000000" w:rsidRPr="00000000" w14:paraId="00000005">
      <w:pPr>
        <w:spacing w:line="240" w:lineRule="auto"/>
        <w:rPr>
          <w:sz w:val="24"/>
          <w:szCs w:val="24"/>
        </w:rPr>
      </w:pPr>
      <w:r w:rsidDel="00000000" w:rsidR="00000000" w:rsidRPr="00000000">
        <w:rPr>
          <w:b w:val="1"/>
          <w:bCs w:val="1"/>
          <w:sz w:val="24"/>
          <w:szCs w:val="24"/>
          <w:rtl w:val="0"/>
        </w:rPr>
        <w:t xml:space="preserve">Способ закупки</w:t>
      </w:r>
      <w:r w:rsidDel="00000000" w:rsidR="00000000" w:rsidRPr="00000000">
        <w:rPr>
          <w:sz w:val="24"/>
          <w:szCs w:val="24"/>
          <w:rtl w:val="0"/>
        </w:rPr>
        <w:t xml:space="preserve"> - запрос котировок в электронной форме</w:t>
      </w:r>
    </w:p>
    <w:p w:rsidR="00000000" w:rsidDel="00000000" w:rsidP="00000000" w:rsidRDefault="00000000" w:rsidRPr="00000000" w14:paraId="00000006">
      <w:pPr>
        <w:spacing w:line="240" w:lineRule="auto"/>
        <w:rPr>
          <w:sz w:val="24"/>
          <w:szCs w:val="24"/>
        </w:rPr>
      </w:pPr>
      <w:r w:rsidDel="00000000" w:rsidR="00000000" w:rsidRPr="00000000">
        <w:rPr>
          <w:rtl w:val="0"/>
        </w:rPr>
      </w:r>
    </w:p>
    <w:p w:rsidR="00000000" w:rsidDel="00000000" w:rsidP="00000000" w:rsidRDefault="00000000" w:rsidRPr="00000000" w14:paraId="00000007">
      <w:pPr>
        <w:spacing w:line="240" w:lineRule="auto"/>
        <w:rPr>
          <w:sz w:val="24"/>
          <w:szCs w:val="24"/>
        </w:rPr>
      </w:pPr>
      <w:r w:rsidDel="00000000" w:rsidR="00000000" w:rsidRPr="00000000">
        <w:rPr>
          <w:rtl w:val="0"/>
        </w:rPr>
      </w:r>
    </w:p>
    <w:p w:rsidR="00000000" w:rsidDel="00000000" w:rsidP="00000000" w:rsidRDefault="00000000" w:rsidRPr="00000000" w14:paraId="00000008">
      <w:pPr>
        <w:spacing w:line="240" w:lineRule="auto"/>
        <w:jc w:val="both"/>
        <w:rPr>
          <w:sz w:val="24"/>
          <w:szCs w:val="24"/>
        </w:rPr>
      </w:pPr>
      <w:r w:rsidDel="00000000" w:rsidR="00000000" w:rsidRPr="00000000">
        <w:rPr>
          <w:b w:val="1"/>
          <w:bCs w:val="1"/>
          <w:sz w:val="24"/>
          <w:szCs w:val="24"/>
          <w:rtl w:val="0"/>
        </w:rPr>
        <w:t xml:space="preserve">Наименование, место нахождения, почтовый адрес, адрес электронной почты, номер контактного телефона Заказчика </w:t>
      </w:r>
      <w:r w:rsidDel="00000000" w:rsidR="00000000" w:rsidRPr="00000000">
        <w:rPr>
          <w:sz w:val="24"/>
          <w:szCs w:val="24"/>
          <w:rtl w:val="0"/>
        </w:rPr>
        <w:t xml:space="preserve">– Общество с ограниченной ответственностью «ГИДРОН», 163523 Архангельская область Приморский район дер. Рикасиха зд.58, ooogidron@gmail.com, +79522518402</w:t>
      </w:r>
    </w:p>
    <w:p w:rsidR="00000000" w:rsidDel="00000000" w:rsidP="00000000" w:rsidRDefault="00000000" w:rsidRPr="00000000" w14:paraId="00000009">
      <w:pPr>
        <w:spacing w:line="240" w:lineRule="auto"/>
        <w:jc w:val="both"/>
        <w:rPr>
          <w:sz w:val="24"/>
          <w:szCs w:val="24"/>
        </w:rPr>
      </w:pPr>
      <w:r w:rsidDel="00000000" w:rsidR="00000000" w:rsidRPr="00000000">
        <w:rPr>
          <w:rtl w:val="0"/>
        </w:rPr>
      </w:r>
    </w:p>
    <w:p w:rsidR="00000000" w:rsidDel="00000000" w:rsidP="00000000" w:rsidRDefault="00000000" w:rsidRPr="00000000" w14:paraId="0000000A">
      <w:pPr>
        <w:spacing w:line="240" w:lineRule="auto"/>
        <w:rPr>
          <w:sz w:val="24"/>
          <w:szCs w:val="24"/>
        </w:rPr>
      </w:pPr>
      <w:r w:rsidDel="00000000" w:rsidR="00000000" w:rsidRPr="00000000">
        <w:rPr>
          <w:rtl w:val="0"/>
        </w:rPr>
      </w:r>
    </w:p>
    <w:p w:rsidR="00000000" w:rsidDel="00000000" w:rsidP="00000000" w:rsidRDefault="00000000" w:rsidRPr="00000000" w14:paraId="0000000B">
      <w:pPr>
        <w:spacing w:line="240" w:lineRule="auto"/>
        <w:jc w:val="both"/>
        <w:rPr>
          <w:sz w:val="26"/>
          <w:szCs w:val="26"/>
        </w:rPr>
      </w:pPr>
      <w:bookmarkStart w:colFirst="0" w:colLast="0" w:name="_heading=h.2rbpeifc9v85" w:id="0"/>
      <w:bookmarkEnd w:id="0"/>
      <w:r w:rsidDel="00000000" w:rsidR="00000000" w:rsidRPr="00000000">
        <w:rPr>
          <w:b w:val="1"/>
          <w:bCs w:val="1"/>
          <w:sz w:val="24"/>
          <w:szCs w:val="24"/>
          <w:rtl w:val="0"/>
        </w:rPr>
        <w:t xml:space="preserve">Предмет договора с указанием количества объема выполняемых работ, а также краткое описание предмета закупки -  </w:t>
      </w:r>
      <w:r w:rsidDel="00000000" w:rsidR="00000000" w:rsidRPr="00000000">
        <w:rPr>
          <w:sz w:val="24"/>
          <w:szCs w:val="24"/>
          <w:rtl w:val="0"/>
        </w:rPr>
        <w:t xml:space="preserve">капитальный ремонт бака хранения коагулянта в помещении коагулянтной в фильтрационной станции</w:t>
      </w:r>
      <w:r w:rsidDel="00000000" w:rsidR="00000000" w:rsidRPr="00000000">
        <w:rPr>
          <w:rFonts w:ascii="Times New Roman" w:cs="Times New Roman" w:eastAsia="Times New Roman" w:hAnsi="Times New Roman"/>
          <w:rtl w:val="0"/>
        </w:rPr>
        <w:t xml:space="preserve">, </w:t>
      </w:r>
      <w:r w:rsidDel="00000000" w:rsidR="00000000" w:rsidRPr="00000000">
        <w:rPr>
          <w:sz w:val="24"/>
          <w:szCs w:val="24"/>
          <w:rtl w:val="0"/>
        </w:rPr>
        <w:t xml:space="preserve">находящейся в доме № 58 в дер. Рикасиха.</w:t>
      </w:r>
      <w:r w:rsidDel="00000000" w:rsidR="00000000" w:rsidRPr="00000000">
        <w:rPr>
          <w:rtl w:val="0"/>
        </w:rPr>
      </w:r>
    </w:p>
    <w:p w:rsidR="00000000" w:rsidDel="00000000" w:rsidP="00000000" w:rsidRDefault="00000000" w:rsidRPr="00000000" w14:paraId="0000000C">
      <w:pPr>
        <w:spacing w:line="240" w:lineRule="auto"/>
        <w:jc w:val="both"/>
        <w:rPr>
          <w:sz w:val="24"/>
          <w:szCs w:val="24"/>
        </w:rPr>
      </w:pPr>
      <w:bookmarkStart w:colFirst="0" w:colLast="0" w:name="_heading=h.kch1pvseffvc" w:id="1"/>
      <w:bookmarkEnd w:id="1"/>
      <w:r w:rsidDel="00000000" w:rsidR="00000000" w:rsidRPr="00000000">
        <w:rPr>
          <w:rtl w:val="0"/>
        </w:rPr>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line="240" w:lineRule="auto"/>
        <w:jc w:val="both"/>
        <w:rPr>
          <w:sz w:val="24"/>
          <w:szCs w:val="24"/>
        </w:rPr>
      </w:pPr>
      <w:r w:rsidDel="00000000" w:rsidR="00000000" w:rsidRPr="00000000">
        <w:rPr>
          <w:b w:val="1"/>
          <w:bCs w:val="1"/>
          <w:sz w:val="24"/>
          <w:szCs w:val="24"/>
          <w:rtl w:val="0"/>
        </w:rPr>
        <w:t xml:space="preserve">Место выполнения работ </w:t>
      </w:r>
      <w:r w:rsidDel="00000000" w:rsidR="00000000" w:rsidRPr="00000000">
        <w:rPr>
          <w:sz w:val="24"/>
          <w:szCs w:val="24"/>
          <w:rtl w:val="0"/>
        </w:rPr>
        <w:t xml:space="preserve">– деревня Рикасиха Приморского района Архангельской области.</w:t>
      </w:r>
    </w:p>
    <w:p w:rsidR="00000000" w:rsidDel="00000000" w:rsidP="00000000" w:rsidRDefault="00000000" w:rsidRPr="00000000" w14:paraId="0000000F">
      <w:pPr>
        <w:spacing w:line="240" w:lineRule="auto"/>
        <w:rPr>
          <w:sz w:val="24"/>
          <w:szCs w:val="24"/>
        </w:rPr>
      </w:pPr>
      <w:r w:rsidDel="00000000" w:rsidR="00000000" w:rsidRPr="00000000">
        <w:rPr>
          <w:rtl w:val="0"/>
        </w:rPr>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b w:val="1"/>
          <w:bCs w:val="1"/>
          <w:sz w:val="24"/>
          <w:szCs w:val="24"/>
          <w:rtl w:val="0"/>
        </w:rPr>
        <w:t xml:space="preserve">Сведения о начальной (максимальной) цене договора </w:t>
      </w:r>
      <w:r w:rsidDel="00000000" w:rsidR="00000000" w:rsidRPr="00000000">
        <w:rPr>
          <w:sz w:val="24"/>
          <w:szCs w:val="24"/>
          <w:rtl w:val="0"/>
        </w:rPr>
        <w:t xml:space="preserve">– 1 858 390 (один миллион восемьсот пятьдесят восемь триста девяносто) рублей 00 копеек.</w:t>
      </w:r>
    </w:p>
    <w:p w:rsidR="00000000" w:rsidDel="00000000" w:rsidP="00000000" w:rsidRDefault="00000000" w:rsidRPr="00000000" w14:paraId="00000012">
      <w:pPr>
        <w:spacing w:line="240" w:lineRule="auto"/>
        <w:rPr>
          <w:sz w:val="24"/>
          <w:szCs w:val="24"/>
        </w:rPr>
      </w:pPr>
      <w:r w:rsidDel="00000000" w:rsidR="00000000" w:rsidRPr="00000000">
        <w:rPr>
          <w:rtl w:val="0"/>
        </w:rPr>
      </w:r>
    </w:p>
    <w:p w:rsidR="00000000" w:rsidDel="00000000" w:rsidP="00000000" w:rsidRDefault="00000000" w:rsidRPr="00000000" w14:paraId="00000013">
      <w:pPr>
        <w:spacing w:line="240" w:lineRule="auto"/>
        <w:jc w:val="both"/>
        <w:rPr>
          <w:sz w:val="24"/>
          <w:szCs w:val="24"/>
        </w:rPr>
      </w:pPr>
      <w:bookmarkStart w:colFirst="0" w:colLast="0" w:name="_heading=h.gjdgxs" w:id="2"/>
      <w:bookmarkEnd w:id="2"/>
      <w:r w:rsidDel="00000000" w:rsidR="00000000" w:rsidRPr="00000000">
        <w:rPr>
          <w:b w:val="1"/>
          <w:bCs w:val="1"/>
          <w:sz w:val="24"/>
          <w:szCs w:val="24"/>
          <w:rtl w:val="0"/>
        </w:rPr>
        <w:t xml:space="preserve">Порядок, дата начала, дата и время окончания срока подачи заявок на участие в закупке и порядок подведения итогов конкурентной закупки</w:t>
      </w:r>
      <w:r w:rsidDel="00000000" w:rsidR="00000000" w:rsidRPr="00000000">
        <w:rPr>
          <w:sz w:val="24"/>
          <w:szCs w:val="24"/>
          <w:rtl w:val="0"/>
        </w:rPr>
        <w:t xml:space="preserve"> – заявки могут подаваться с 3 ноября 2026 года на универсальной торговой площадке ЭТП РЕГИОН https://torgi.etp-region.ru до 10 часов (местного времени) 12 ноября 2026 года. Итоги будут подводиться закупочной комиссией 12 ноября 2026 года. Победителем будет признан участник закупки, заявка которого соответствует требованиям, установленным настоящим извещением, и содержит наиболее низкую цену договора.</w:t>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spacing w:line="240" w:lineRule="auto"/>
        <w:rPr>
          <w:sz w:val="24"/>
          <w:szCs w:val="24"/>
        </w:rPr>
      </w:pPr>
      <w:r w:rsidDel="00000000" w:rsidR="00000000" w:rsidRPr="00000000">
        <w:rPr>
          <w:rtl w:val="0"/>
        </w:rPr>
      </w:r>
    </w:p>
    <w:p w:rsidR="00000000" w:rsidDel="00000000" w:rsidP="00000000" w:rsidRDefault="00000000" w:rsidRPr="00000000" w14:paraId="00000016">
      <w:pPr>
        <w:spacing w:line="240" w:lineRule="auto"/>
        <w:jc w:val="both"/>
        <w:rPr>
          <w:sz w:val="24"/>
          <w:szCs w:val="24"/>
        </w:rPr>
      </w:pPr>
      <w:r w:rsidDel="00000000" w:rsidR="00000000" w:rsidRPr="00000000">
        <w:rPr>
          <w:b w:val="1"/>
          <w:bCs w:val="1"/>
          <w:sz w:val="24"/>
          <w:szCs w:val="24"/>
          <w:rtl w:val="0"/>
        </w:rPr>
        <w:t xml:space="preserve">Требования к содержанию, оформлению и составу заявки на участие в закупке </w:t>
      </w:r>
      <w:r w:rsidDel="00000000" w:rsidR="00000000" w:rsidRPr="00000000">
        <w:rPr>
          <w:sz w:val="24"/>
          <w:szCs w:val="24"/>
          <w:rtl w:val="0"/>
        </w:rPr>
        <w:t xml:space="preserve">- заявка на участие в закупке должна содержать наименование, место нахождения, почтовый адрес, адрес электронной почты, номер контактного телефона участника закупки, предложение участника закупки о цене договора и согласие участника закупки на выполнение работ, указанных в настоящем извещении, на условиях, предусмотренных проектом договора. Заявка на участие в закупке должна подана в электронной форме и подписана усиленной квалифицированной электронной подписью.</w:t>
      </w:r>
    </w:p>
    <w:p w:rsidR="00000000" w:rsidDel="00000000" w:rsidP="00000000" w:rsidRDefault="00000000" w:rsidRPr="00000000" w14:paraId="00000017">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8">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19">
      <w:pPr>
        <w:spacing w:line="240" w:lineRule="auto"/>
        <w:jc w:val="both"/>
        <w:rPr>
          <w:sz w:val="24"/>
          <w:szCs w:val="24"/>
        </w:rPr>
      </w:pPr>
      <w:bookmarkStart w:colFirst="0" w:colLast="0" w:name="_heading=h.30j0zll" w:id="3"/>
      <w:bookmarkEnd w:id="3"/>
      <w:r w:rsidDel="00000000" w:rsidR="00000000" w:rsidRPr="00000000">
        <w:rPr>
          <w:b w:val="1"/>
          <w:bCs w:val="1"/>
          <w:sz w:val="24"/>
          <w:szCs w:val="24"/>
          <w:rtl w:val="0"/>
        </w:rPr>
        <w:t xml:space="preserve">Адрес электронной площадки в информационно - телекоммуникационной сети “Интернет”</w:t>
      </w:r>
      <w:r w:rsidDel="00000000" w:rsidR="00000000" w:rsidRPr="00000000">
        <w:rPr>
          <w:sz w:val="24"/>
          <w:szCs w:val="24"/>
          <w:rtl w:val="0"/>
        </w:rPr>
        <w:t xml:space="preserve"> - </w:t>
      </w:r>
      <w:hyperlink r:id="rId7">
        <w:r w:rsidDel="00000000" w:rsidR="00000000" w:rsidRPr="00000000">
          <w:rPr>
            <w:color w:val="1155cc"/>
            <w:sz w:val="24"/>
            <w:szCs w:val="24"/>
            <w:u w:val="single"/>
            <w:rtl w:val="0"/>
          </w:rPr>
          <w:t xml:space="preserve">https://</w:t>
        </w:r>
      </w:hyperlink>
      <w:r w:rsidDel="00000000" w:rsidR="00000000" w:rsidRPr="00000000">
        <w:rPr>
          <w:color w:val="1155cc"/>
          <w:sz w:val="24"/>
          <w:szCs w:val="24"/>
          <w:u w:val="single"/>
          <w:rtl w:val="0"/>
        </w:rPr>
        <w:t xml:space="preserve">etp.torgi-online.com</w:t>
      </w:r>
      <w:r w:rsidDel="00000000" w:rsidR="00000000" w:rsidRPr="00000000">
        <w:rPr>
          <w:rtl w:val="0"/>
        </w:rPr>
      </w:r>
    </w:p>
    <w:p w:rsidR="00000000" w:rsidDel="00000000" w:rsidP="00000000" w:rsidRDefault="00000000" w:rsidRPr="00000000" w14:paraId="0000001A">
      <w:pPr>
        <w:spacing w:line="240" w:lineRule="auto"/>
        <w:jc w:val="both"/>
        <w:rPr>
          <w:sz w:val="24"/>
          <w:szCs w:val="24"/>
        </w:rPr>
      </w:pPr>
      <w:bookmarkStart w:colFirst="0" w:colLast="0" w:name="_heading=h.4epzcxg5ng94" w:id="4"/>
      <w:bookmarkEnd w:id="4"/>
      <w:r w:rsidDel="00000000" w:rsidR="00000000" w:rsidRPr="00000000">
        <w:rPr>
          <w:rtl w:val="0"/>
        </w:rPr>
      </w:r>
    </w:p>
    <w:p w:rsidR="00000000" w:rsidDel="00000000" w:rsidP="00000000" w:rsidRDefault="00000000" w:rsidRPr="00000000" w14:paraId="0000001B">
      <w:pPr>
        <w:spacing w:line="240" w:lineRule="auto"/>
        <w:jc w:val="both"/>
        <w:rPr>
          <w:sz w:val="24"/>
          <w:szCs w:val="24"/>
        </w:rPr>
      </w:pPr>
      <w:r w:rsidDel="00000000" w:rsidR="00000000" w:rsidRPr="00000000">
        <w:rPr>
          <w:b w:val="1"/>
          <w:bCs w:val="1"/>
          <w:sz w:val="24"/>
          <w:szCs w:val="24"/>
          <w:rtl w:val="0"/>
        </w:rPr>
        <w:t xml:space="preserve">Обязательные требования к участникам закупки</w:t>
      </w:r>
      <w:r w:rsidDel="00000000" w:rsidR="00000000" w:rsidRPr="00000000">
        <w:rPr>
          <w:sz w:val="24"/>
          <w:szCs w:val="24"/>
          <w:rtl w:val="0"/>
        </w:rPr>
        <w:t xml:space="preserve"> – Участник закупки должен соответствовать требованиям законодательства Российской Федерации к лицам, осуществляющим выполнение работ, которые являются предметом закупки. Участник закупки не находится в процессе ликвидации и не признан по решению арбитражного суда несостоятельным (банкротом).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Сведения об участнике закупки отсутствуют в реестрах недобросовестных поставщиков, ведение которых предусмотрено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p w:rsidR="00000000" w:rsidDel="00000000" w:rsidP="00000000" w:rsidRDefault="00000000" w:rsidRPr="00000000" w14:paraId="0000001C">
      <w:pPr>
        <w:spacing w:line="240" w:lineRule="auto"/>
        <w:jc w:val="both"/>
        <w:rPr>
          <w:sz w:val="24"/>
          <w:szCs w:val="24"/>
        </w:rPr>
      </w:pPr>
      <w:r w:rsidDel="00000000" w:rsidR="00000000" w:rsidRPr="00000000">
        <w:rPr>
          <w:rtl w:val="0"/>
        </w:rPr>
      </w:r>
    </w:p>
    <w:sectPr>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a5">
    <w:name w:val="Hyperlink"/>
    <w:basedOn w:val="a0"/>
    <w:uiPriority w:val="99"/>
    <w:semiHidden w:val="1"/>
    <w:unhideWhenUsed w:val="1"/>
    <w:rsid w:val="00BF45DD"/>
    <w:rPr>
      <w:color w:val="0000ff"/>
      <w:u w:val="single"/>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tp-regi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5fXXAdCRbPl7kMkEQyLCFHa+FQ==">CgMxLjAyDmguMnJicGVpZmM5djg1Mg5oLmtjaDFwdnNlZmZ2YzIIaC5namRneHMyCWguMzBqMHpsbDIOaC40ZXB6Y3hnNW5nOTQ4AHIhMWwtZ0dGSEtXWFJQM0VwLWhTQlk0UWZZbmhIYjl5Q3l2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2024-01-23T10:46:00Z</dcterms:created>
</cp:coreProperties>
</file>