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jc w:val="center"/>
        <w:rPr>
          <w:b/>
          <w:bCs/>
          <w:sz w:val="22"/>
          <w:szCs w:val="22"/>
        </w:rPr>
      </w:pPr>
      <w:r>
        <w:rPr>
          <w:b/>
          <w:bCs/>
          <w:sz w:val="22"/>
          <w:szCs w:val="22"/>
        </w:rPr>
        <w:t>Проект договора поставки № ___</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sz w:val="24"/>
          <w:szCs w:val="24"/>
          <w:lang w:eastAsia="ru-RU"/>
        </w:rPr>
        <w:t xml:space="preserve">г. Орск                                                                                  </w:t>
        <w:tab/>
        <w:tab/>
        <w:t xml:space="preserve">             </w:t>
      </w:r>
      <w:bookmarkStart w:id="0" w:name="_GoBack"/>
      <w:bookmarkEnd w:id="0"/>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u w:val="single"/>
          <w:lang w:eastAsia="ru-RU"/>
        </w:rPr>
        <w:t xml:space="preserve">                   </w:t>
      </w:r>
      <w:r>
        <w:rPr>
          <w:rFonts w:eastAsia="Times New Roman" w:cs="Times New Roman" w:ascii="Times New Roman" w:hAnsi="Times New Roman"/>
          <w:sz w:val="24"/>
          <w:szCs w:val="24"/>
          <w:lang w:eastAsia="ru-RU"/>
        </w:rPr>
        <w:t>2026г.</w:t>
      </w:r>
    </w:p>
    <w:p>
      <w:pPr>
        <w:pStyle w:val="Normal"/>
        <w:spacing w:lineRule="auto" w:line="240" w:before="0" w:after="0"/>
        <w:ind w:firstLine="708"/>
        <w:jc w:val="both"/>
        <w:rPr>
          <w:rFonts w:ascii="Times New Roman" w:hAnsi="Times New Roman" w:cs="Times New Roman"/>
          <w:color w:val="00000A"/>
          <w:sz w:val="24"/>
          <w:szCs w:val="24"/>
        </w:rPr>
      </w:pPr>
      <w:r>
        <w:rPr>
          <w:rFonts w:eastAsia="Times New Roman" w:cs="Times New Roman" w:ascii="Times New Roman" w:hAnsi="Times New Roman"/>
          <w:sz w:val="24"/>
          <w:szCs w:val="24"/>
          <w:lang w:eastAsia="ru-RU"/>
        </w:rPr>
        <w:t>Государственное автономное учреждение социального обслуживания Оренбургской области «Комплексный центр социального обслуживания населения» в г. Орске, именуемый в дальнейшем «Заказчик»,  в лице директора</w:t>
      </w:r>
      <w:r>
        <w:rPr>
          <w:rFonts w:cs="Times New Roman" w:ascii="Times New Roman" w:hAnsi="Times New Roman"/>
          <w:sz w:val="24"/>
          <w:szCs w:val="24"/>
        </w:rPr>
        <w:t xml:space="preserve"> Фальковой Светланы Александровны,</w:t>
      </w:r>
      <w:r>
        <w:rPr>
          <w:rFonts w:eastAsia="Times New Roman" w:cs="Times New Roman" w:ascii="Times New Roman" w:hAnsi="Times New Roman"/>
          <w:color w:val="000000"/>
          <w:sz w:val="24"/>
          <w:szCs w:val="24"/>
          <w:lang w:eastAsia="ru-RU"/>
        </w:rPr>
        <w:t xml:space="preserve"> действующего на основании Устава,</w:t>
      </w:r>
      <w:r>
        <w:rPr>
          <w:rFonts w:eastAsia="Times New Roman" w:cs="Times New Roman" w:ascii="Times New Roman" w:hAnsi="Times New Roman"/>
          <w:sz w:val="24"/>
          <w:szCs w:val="24"/>
          <w:lang w:eastAsia="ru-RU"/>
        </w:rPr>
        <w:t xml:space="preserve">  с одной стороны и ________________________________, именуемое в дальнейшем «Поставщик», в лице _____________________________,  действующего на основании___ ,</w:t>
      </w:r>
      <w:r>
        <w:rPr>
          <w:rFonts w:eastAsia="Calibri"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с другой стороны, совместно именуемые «Стороны»,  по результатам аукциона в электронной форме (извещение №__, протокол от ___   ),  </w:t>
      </w:r>
      <w:r>
        <w:rPr>
          <w:rFonts w:cs="Times New Roman" w:ascii="Times New Roman" w:hAnsi="Times New Roman"/>
          <w:color w:val="00000A"/>
          <w:sz w:val="24"/>
          <w:szCs w:val="24"/>
        </w:rPr>
        <w:t xml:space="preserve">заключили настоящий  договор (далее - Договор) о нижеследующем: </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sz w:val="24"/>
          <w:szCs w:val="24"/>
          <w:lang w:eastAsia="ru-RU"/>
        </w:rPr>
        <w:t>1. Предмет договора.</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 В соответствии с настоящим договором Поставщик обязуется поставить Заказчику фрукты свежие (далее - Товар)</w:t>
      </w:r>
      <w:r>
        <w:rPr>
          <w:rFonts w:eastAsia="Times New Roman" w:cs="Times New Roman" w:ascii="Times New Roman" w:hAnsi="Times New Roman"/>
          <w:bCs/>
          <w:sz w:val="24"/>
          <w:szCs w:val="24"/>
          <w:lang w:eastAsia="ru-RU"/>
        </w:rPr>
        <w:t xml:space="preserve">, по цене и количестве, указанном в Спецификации (Приложение   № 1), являющееся неотъемлемой частью настоящего договора, </w:t>
      </w:r>
      <w:r>
        <w:rPr>
          <w:rFonts w:eastAsia="Times New Roman" w:cs="Times New Roman" w:ascii="Times New Roman" w:hAnsi="Times New Roman"/>
          <w:sz w:val="24"/>
          <w:szCs w:val="24"/>
          <w:lang w:eastAsia="ru-RU"/>
        </w:rPr>
        <w:t>а Заказчик обязуется принять и оплатить товар на условиях настоящего договора.</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lang w:eastAsia="ru-RU"/>
        </w:rPr>
        <w:t>2. Сумма договора и порядок расчетов</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2.1. Товар оплачивается Заказчиком в строгом соответствии с планом финансово-хозяйственной деятельности учреждения.</w:t>
      </w:r>
      <w:r>
        <w:rPr>
          <w:rFonts w:eastAsia="Times New Roman" w:cs="Times New Roman" w:ascii="Times New Roman" w:hAnsi="Times New Roman"/>
          <w:bCs/>
          <w:sz w:val="24"/>
          <w:szCs w:val="24"/>
          <w:lang w:eastAsia="ru-RU"/>
        </w:rPr>
        <w:t xml:space="preserve"> Финансирование осуществляется за счет субсидии на выполнение государственного задания и иной, приносящей доход деятельности.</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2.2. Сумма настоящего договора составляет:</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u w:val="single"/>
          <w:lang w:eastAsia="ru-RU"/>
        </w:rPr>
        <w:t xml:space="preserve">                                </w:t>
      </w:r>
      <w:r>
        <w:rPr>
          <w:rFonts w:eastAsia="Times New Roman" w:cs="Times New Roman" w:ascii="Times New Roman" w:hAnsi="Times New Roman"/>
          <w:bCs/>
          <w:sz w:val="24"/>
          <w:szCs w:val="24"/>
          <w:lang w:eastAsia="ru-RU"/>
        </w:rPr>
        <w:t xml:space="preserve">           НДС( не )облагается.</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2.3. Оплата по настоящему договору производится Заказчиком безналичным расчетом, путем перечисления денежных средств на расчетный счет Поставщика по факту поставки товара, не позднее 7 рабочих дней, со дня подписания счета (счета-фактуры), товарной накладной.</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2.4. В цену товара включаются стоимость товара, упаковки, маркировки, погрузки (страхования и разгрузки – если необходимо) и другие сопутствующие расходы. </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2.5. Налоги и сборы, взимаемые с Поставщика в связи с исполнением настоящего договора, включены в цену товара и оплачиваются Поставщиком</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2.6. Цены на товар являются фиксированными и не могут изменяться в течение срока действия договора.</w:t>
      </w:r>
    </w:p>
    <w:p>
      <w:pPr>
        <w:pStyle w:val="Normal"/>
        <w:suppressAutoHyphens w:val="false"/>
        <w:spacing w:lineRule="auto" w:line="240" w:before="0" w:after="0"/>
        <w:jc w:val="center"/>
        <w:rPr/>
      </w:pPr>
      <w:r>
        <w:rPr>
          <w:rFonts w:eastAsia="Times New Roman" w:cs="Times New Roman" w:ascii="Times New Roman" w:hAnsi="Times New Roman"/>
          <w:b/>
          <w:sz w:val="24"/>
          <w:szCs w:val="24"/>
          <w:lang w:eastAsia="ru-RU"/>
        </w:rPr>
        <w:t>3. Качество и требования к товару.</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3.1. Качество поставляемого Товара должно соответствовать требованиям ТР ТС 021/2001 «О безопасности пищевой продукции».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3.2. </w:t>
      </w:r>
      <w:r>
        <w:rPr>
          <w:rFonts w:eastAsia="Times New Roman" w:cs="Times New Roman" w:ascii="Times New Roman" w:hAnsi="Times New Roman"/>
          <w:spacing w:val="2"/>
          <w:sz w:val="24"/>
          <w:szCs w:val="24"/>
          <w:lang w:eastAsia="ru-RU"/>
        </w:rPr>
        <w:t xml:space="preserve">Товар должен быть свежим, без признаков порчи, гнили, соответствовать товарному сорту и иметь степень зрелости, пригодную для непосредственного употребления в пищу. </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3.3. Поставляемый Товар должен иметь маркировку производителя (изготовителя), позволяющую идентифицировать Товар и сведения о соответствии стандартам и нормам.</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3.4. Товар должен быть поставлен в количестве, качестве и в сроки, предусмотренные настоящим Договором.</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3.5. Товар должен быть поставлен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а также давать возможность определить количество содержащегося в ней Товара. </w:t>
      </w:r>
    </w:p>
    <w:p>
      <w:pPr>
        <w:pStyle w:val="Normal"/>
        <w:widowControl w:val="false"/>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3.6. Риск случайной гибели или случайного повреждения Товара до его передачи Заказчику лежит на Поставщике.</w:t>
      </w:r>
    </w:p>
    <w:p>
      <w:pPr>
        <w:pStyle w:val="Normal"/>
        <w:widowControl w:val="false"/>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3.7. Поставщик несет все расходы по оплате транспортировки, доставке, погрузке, разгрузке, налогов, пошлин и других, необходимых и связанных с поставкой Товара сборов до передачи Товара Заказчику. </w:t>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r>
      <w:r>
        <w:rPr>
          <w:rFonts w:eastAsia="Times New Roman" w:cs="Times New Roman" w:ascii="Times New Roman" w:hAnsi="Times New Roman"/>
          <w:b/>
          <w:bCs/>
          <w:sz w:val="24"/>
          <w:szCs w:val="24"/>
          <w:lang w:eastAsia="ru-RU"/>
        </w:rPr>
        <w:t>4. Условия поставки</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4.1. Поставка товара производится</w:t>
      </w:r>
      <w:r>
        <w:rPr>
          <w:rFonts w:ascii="Times New Roman" w:hAnsi="Times New Roman"/>
        </w:rPr>
        <w:t xml:space="preserve"> в соответствии со Спецификацией </w:t>
      </w:r>
      <w:r>
        <w:rPr>
          <w:rFonts w:eastAsia="Times New Roman" w:cs="Times New Roman" w:ascii="Times New Roman" w:hAnsi="Times New Roman"/>
          <w:sz w:val="24"/>
          <w:szCs w:val="24"/>
          <w:lang w:eastAsia="ru-RU"/>
        </w:rPr>
        <w:t xml:space="preserve">с </w:t>
      </w:r>
      <w:r>
        <w:rPr>
          <w:rFonts w:eastAsia="Times New Roman" w:cs="Times New Roman" w:ascii="Times New Roman" w:hAnsi="Times New Roman"/>
          <w:sz w:val="24"/>
          <w:szCs w:val="24"/>
          <w:lang w:eastAsia="ru-RU"/>
        </w:rPr>
        <w:t>11.01.2027г</w:t>
      </w:r>
      <w:r>
        <w:rPr>
          <w:rFonts w:eastAsia="Times New Roman" w:cs="Times New Roman" w:ascii="Times New Roman" w:hAnsi="Times New Roman"/>
          <w:sz w:val="24"/>
          <w:szCs w:val="24"/>
          <w:lang w:eastAsia="ru-RU"/>
        </w:rPr>
        <w:t xml:space="preserve"> и до 31.12.202</w:t>
      </w: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г.</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4.2. Поставка производится по заявкам Заказчика, направленным не позднее 5 рабочих дней до поставки, отде</w:t>
      </w:r>
      <w:r>
        <w:rPr>
          <w:rFonts w:eastAsia="Times New Roman" w:cs="Times New Roman" w:ascii="Times New Roman" w:hAnsi="Times New Roman"/>
          <w:bCs/>
          <w:sz w:val="24"/>
          <w:szCs w:val="24"/>
          <w:lang w:eastAsia="ru-RU"/>
        </w:rPr>
        <w:t>льными партиями в количестве, указанном в заявке Заказчика в сроки, заранее согласованные с обеими сторонами, только в рабочие дни. Поставляемые товары должны полностью соответствовать заявке, направляемой Поставщику по мере необходимости.</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4.3. К указанному в заявке сроку, товар должен быть подготовлен к отгрузке в соответствии с условиями договора, упакован, замаркирован и поставлен на склад Заказчика.</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4.4 Поставка товара осуществляется в потребительской и/или транспортной упаковке, обеспечивающей сохранность товара при перевозке и хранении. </w:t>
      </w:r>
    </w:p>
    <w:p>
      <w:pPr>
        <w:pStyle w:val="Normal"/>
        <w:spacing w:lineRule="auto" w:line="240" w:before="0" w:after="0"/>
        <w:jc w:val="both"/>
        <w:rPr/>
      </w:pPr>
      <w:r>
        <w:rPr>
          <w:rFonts w:eastAsia="Times New Roman" w:cs="Times New Roman" w:ascii="Times New Roman" w:hAnsi="Times New Roman"/>
          <w:sz w:val="24"/>
          <w:szCs w:val="24"/>
          <w:lang w:eastAsia="ru-RU"/>
        </w:rPr>
        <w:t>4.5. По соглашению Сторон возможна досрочная поставка товара.</w:t>
      </w:r>
    </w:p>
    <w:p>
      <w:pPr>
        <w:pStyle w:val="Normal"/>
        <w:suppressAutoHyphens w:val="false"/>
        <w:spacing w:lineRule="auto" w:line="240" w:before="0" w:after="0"/>
        <w:jc w:val="both"/>
        <w:rPr/>
      </w:pPr>
      <w:r>
        <w:rPr>
          <w:rFonts w:eastAsia="Times New Roman" w:cs="Times New Roman" w:ascii="Times New Roman" w:hAnsi="Times New Roman"/>
          <w:bCs/>
          <w:sz w:val="24"/>
          <w:szCs w:val="24"/>
          <w:lang w:eastAsia="ru-RU"/>
        </w:rPr>
        <w:t>4.6. Товар, его упаковка и маркировка должны соответствовать требованиям, установленным законодательством РФ, в том числе: санитарно-эпидемиологическим правилам и нормативам «Гигиенические требования безопасности и пищевой ценности пищевых продуктов, утвержденным Постановлением Главного государственного санитарного врача РФ, актуальным на момент поставки.</w:t>
      </w:r>
    </w:p>
    <w:p>
      <w:pPr>
        <w:pStyle w:val="Normal"/>
        <w:suppressAutoHyphens w:val="false"/>
        <w:spacing w:lineRule="auto" w:line="240" w:before="0" w:after="0"/>
        <w:jc w:val="both"/>
        <w:rPr/>
      </w:pPr>
      <w:r>
        <w:rPr>
          <w:rFonts w:eastAsia="Times New Roman" w:cs="Times New Roman" w:ascii="Times New Roman" w:hAnsi="Times New Roman"/>
          <w:bCs/>
          <w:sz w:val="24"/>
          <w:szCs w:val="24"/>
          <w:lang w:eastAsia="ru-RU"/>
        </w:rPr>
        <w:t xml:space="preserve">Федеральному закону от 02.01.2000 № 29-ФЗ «О качестве и безопасности пищевых продуктов»; </w:t>
      </w:r>
    </w:p>
    <w:p>
      <w:pPr>
        <w:pStyle w:val="Normal"/>
        <w:suppressAutoHyphens w:val="false"/>
        <w:spacing w:lineRule="auto" w:line="240" w:before="0" w:after="0"/>
        <w:jc w:val="both"/>
        <w:rPr/>
      </w:pPr>
      <w:r>
        <w:rPr>
          <w:rFonts w:eastAsia="Times New Roman" w:cs="Times New Roman" w:ascii="Times New Roman" w:hAnsi="Times New Roman"/>
          <w:bCs/>
          <w:sz w:val="24"/>
          <w:szCs w:val="24"/>
          <w:lang w:eastAsia="ru-RU"/>
        </w:rPr>
        <w:t>Федеральному закону от 30.03.1999 № 52-ФЗ «О санитарно-эпидемиологическом благополучии населения».</w:t>
      </w:r>
    </w:p>
    <w:p>
      <w:pPr>
        <w:pStyle w:val="Normal"/>
        <w:spacing w:lineRule="auto" w:line="240" w:before="0" w:after="0"/>
        <w:jc w:val="both"/>
        <w:rPr/>
      </w:pPr>
      <w:r>
        <w:rPr>
          <w:rFonts w:eastAsia="Times New Roman" w:cs="Times New Roman" w:ascii="Times New Roman" w:hAnsi="Times New Roman"/>
          <w:sz w:val="24"/>
          <w:szCs w:val="24"/>
          <w:lang w:eastAsia="ru-RU"/>
        </w:rPr>
        <w:t>4.7. Поставщик предоставляет Заказчику перед получением товара в месте назначения сертификаты соответствия товара, подлежащего сертификации в соответствии с законодательством Российской Федерации.</w:t>
      </w:r>
    </w:p>
    <w:p>
      <w:pPr>
        <w:pStyle w:val="Normal"/>
        <w:spacing w:lineRule="auto" w:line="240" w:before="0" w:after="0"/>
        <w:jc w:val="both"/>
        <w:rPr/>
      </w:pPr>
      <w:r>
        <w:rPr>
          <w:rFonts w:eastAsia="Times New Roman" w:cs="Times New Roman" w:ascii="Times New Roman" w:hAnsi="Times New Roman"/>
          <w:sz w:val="24"/>
          <w:szCs w:val="24"/>
          <w:lang w:eastAsia="ru-RU"/>
        </w:rPr>
        <w:t>4.8. Датой поставки товара считается дата получения Заказчиком товара и подписания должностными и/или материально-ответственными лицами Заказчика соответствующей накладной.</w:t>
      </w:r>
    </w:p>
    <w:p>
      <w:pPr>
        <w:pStyle w:val="Normal"/>
        <w:spacing w:lineRule="auto" w:line="240" w:before="0" w:after="0"/>
        <w:jc w:val="both"/>
        <w:rPr/>
      </w:pPr>
      <w:r>
        <w:rPr>
          <w:rFonts w:eastAsia="Times New Roman" w:cs="Times New Roman" w:ascii="Times New Roman" w:hAnsi="Times New Roman"/>
          <w:sz w:val="24"/>
          <w:szCs w:val="24"/>
          <w:lang w:eastAsia="ru-RU"/>
        </w:rPr>
        <w:t>4.9. Товар должен быть упакован Поставщиком таким образом, чтобы исключить его порчу или уничтожение при транспортировке до момента приема Заказчиком.</w:t>
      </w:r>
    </w:p>
    <w:p>
      <w:pPr>
        <w:pStyle w:val="Normal"/>
        <w:spacing w:lineRule="auto" w:line="240" w:before="0" w:after="0"/>
        <w:jc w:val="both"/>
        <w:rPr/>
      </w:pPr>
      <w:r>
        <w:rPr>
          <w:rFonts w:eastAsia="Times New Roman" w:cs="Times New Roman" w:ascii="Times New Roman" w:hAnsi="Times New Roman"/>
          <w:sz w:val="24"/>
          <w:szCs w:val="24"/>
          <w:lang w:eastAsia="ru-RU"/>
        </w:rPr>
        <w:t>4.10. Товар доставляется Поставщиком на склад Заказчика, транспортом Поставщика.</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bCs/>
          <w:sz w:val="24"/>
          <w:szCs w:val="24"/>
          <w:lang w:eastAsia="ru-RU"/>
        </w:rPr>
        <w:t>4.11. Место поставки: г. Орск, ул. Машиностроителей, 49.</w:t>
      </w:r>
      <w:r>
        <w:rPr>
          <w:rFonts w:eastAsia="Times New Roman" w:cs="Times New Roman" w:ascii="Times New Roman" w:hAnsi="Times New Roman"/>
          <w:sz w:val="24"/>
          <w:szCs w:val="24"/>
          <w:lang w:eastAsia="ru-RU"/>
        </w:rPr>
        <w:tab/>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5. Права и обязанности сторон. Порядок приемки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ab/>
        <w:t>5.1. Заказчик  обязан</w:t>
      </w:r>
      <w:r>
        <w:rPr>
          <w:rFonts w:eastAsia="Times New Roman" w:cs="Times New Roman" w:ascii="Times New Roman" w:hAnsi="Times New Roman"/>
          <w:b/>
          <w:sz w:val="24"/>
          <w:szCs w:val="24"/>
          <w:lang w:eastAsia="ru-RU"/>
        </w:rPr>
        <w:t>:</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rPr>
        <w:t>5.1.1. Принять Товар на условиях, предусмотренных настоящим Договором.</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rPr>
        <w:t>5.1.2. Своевременно и в полном объеме производить оплату поставленного Поставщиком Товара в соответствии с условиями настоящего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ab/>
        <w:t xml:space="preserve">5.2. Заказчик имеет право: </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5.2.1. Потребовать замену Товара или отказаться от оплаты Товара ненадлежащего качества, в случае обнаружения в поставленном Товаре несоответствия условиям настоящего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5.2.2. Заказчик вправе предъявить претензии Поставщику по качеству и срокам годности поставленного Товара в течение дня после его приемки. Дата приемки соответствует дате, указанной на накладной.</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5.2.3.Привлекать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5.2.4. Запрашивать у Поставщика информацию о ходе поставки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5.2.5. Предъявить письменную претензию Поставщику о качестве Товаре, о поставке недостающего или замене некачественного Товара. В претензии должно быть указано количество Товара, по которому заявлена претензия, содержание и основание претензии, а также конкретное требование Заказчика. Претензия передается заказным письмом с вручением уполномоченному представителю Поставщика под расписку и с приложением всех документов, либо электронной почтой.</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ab/>
        <w:t xml:space="preserve">5.3. Поставщик обязан: </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5.3.1. Своевременно поставить Товар по заявке на условиях, предусмотренных настоящим Договором.</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5.3.2. Поставить Заказчику Товар в упаковке, способной предотвратить его повреждение или порчу во время перевозки к пункту доставки.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5.3.3. Передавать Заказчику с каждой поставкой все необходимые документы.</w:t>
      </w:r>
    </w:p>
    <w:p>
      <w:pPr>
        <w:pStyle w:val="Normal"/>
        <w:widowControl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5.3.4. Передать Товар по накладной, в которой указывается наименование Товара, ассортимент, количество мест и товарных единиц, стоимость Товара.</w:t>
      </w:r>
    </w:p>
    <w:p>
      <w:pPr>
        <w:pStyle w:val="Normal"/>
        <w:widowControl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5.3.5. Обеспечить надлежащие условия хранения Товара (соблюдение температурного режима, влажности и т.д.)</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5.3.6. Незамедлительно сообщать Заказчику обо всех аварийных ситуациях (при производстве, хранении, доставке), которые могут привести к потери качества поставляемого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5.3.7. Обязуется устранить в случае выявления недостатков в качестве поставленного Товара и/или заменить Товар ненадлежащего качества в течение 1  дня от даты передачи Товара Заказчику.</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5.3.8. Отражать по заявке Товар только в 1 (одной) товарной накладной, без деления на 2 (две), 3 (три) накладных.</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5.3.9.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5.4. Поставщик имеет право:</w:t>
      </w:r>
    </w:p>
    <w:p>
      <w:pPr>
        <w:pStyle w:val="Normal"/>
        <w:spacing w:lineRule="auto" w:line="240" w:before="0" w:after="0"/>
        <w:contextualSpacing/>
        <w:jc w:val="both"/>
        <w:rPr>
          <w:rFonts w:ascii="Times New Roman" w:hAnsi="Times New Roman"/>
          <w:sz w:val="24"/>
          <w:szCs w:val="24"/>
        </w:rPr>
      </w:pPr>
      <w:r>
        <w:rPr>
          <w:rFonts w:eastAsia="Times New Roman" w:cs="Times New Roman" w:ascii="Times New Roman" w:hAnsi="Times New Roman"/>
          <w:sz w:val="24"/>
          <w:szCs w:val="24"/>
          <w:lang w:eastAsia="ru-RU"/>
        </w:rPr>
        <w:t>5.4.1. Требовать своевременной оплаты поставленного Товара, указанном в п.2.3 настоящего Договора.</w:t>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6.</w:t>
      </w:r>
      <w:r>
        <w:rPr>
          <w:rFonts w:eastAsia="Times New Roman" w:cs="Times New Roman" w:ascii="Times New Roman" w:hAnsi="Times New Roman"/>
          <w:b/>
          <w:bCs/>
          <w:sz w:val="24"/>
          <w:szCs w:val="24"/>
          <w:lang w:eastAsia="ru-RU"/>
        </w:rPr>
        <w:t>Порядок приемки товара.</w:t>
      </w:r>
    </w:p>
    <w:p>
      <w:pPr>
        <w:pStyle w:val="Normal"/>
        <w:shd w:val="clear" w:color="auto" w:fill="FFFFFF"/>
        <w:tabs>
          <w:tab w:val="clear" w:pos="708"/>
          <w:tab w:val="left" w:pos="3607" w:leader="none"/>
        </w:tabs>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eastAsia="ru-RU"/>
        </w:rPr>
        <w:t>1</w:t>
      </w:r>
      <w:r>
        <w:rPr>
          <w:rFonts w:eastAsia="Times New Roman" w:cs="Times New Roman" w:ascii="Times New Roman" w:hAnsi="Times New Roman"/>
          <w:sz w:val="24"/>
          <w:szCs w:val="24"/>
          <w:lang w:eastAsia="ru-RU"/>
        </w:rPr>
        <w:t>. Приемка продуктов питания по количеству и качеству осуществляется в соответствии с действующим законодательством Российской Федерации.</w:t>
      </w:r>
    </w:p>
    <w:p>
      <w:pPr>
        <w:pStyle w:val="Normal"/>
        <w:shd w:val="clear" w:color="auto" w:fill="FFFFFF"/>
        <w:tabs>
          <w:tab w:val="clear" w:pos="708"/>
          <w:tab w:val="left" w:pos="3607" w:leader="none"/>
        </w:tabs>
        <w:spacing w:lineRule="auto" w:line="240" w:before="0" w:after="0"/>
        <w:jc w:val="both"/>
        <w:rPr>
          <w:rFonts w:ascii="Times New Roman" w:hAnsi="Times New Roman"/>
          <w:sz w:val="24"/>
          <w:szCs w:val="24"/>
          <w:highlight w:val="yellow"/>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eastAsia="ru-RU"/>
        </w:rPr>
        <w:t>2</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Cs/>
          <w:spacing w:val="1"/>
          <w:sz w:val="24"/>
          <w:szCs w:val="24"/>
          <w:lang w:eastAsia="ru-RU"/>
        </w:rPr>
        <w:t xml:space="preserve">Продукты питания </w:t>
      </w:r>
      <w:r>
        <w:rPr>
          <w:rFonts w:eastAsia="Times New Roman" w:cs="Times New Roman" w:ascii="Times New Roman" w:hAnsi="Times New Roman"/>
          <w:color w:val="000000"/>
          <w:sz w:val="24"/>
          <w:szCs w:val="24"/>
          <w:lang w:eastAsia="ru-RU"/>
        </w:rPr>
        <w:t>должны соответствовать требованиям нормативной и технической документации и сопровождаться документами, подтверждающими их качество и безопасность (таможенный ярлык, декларация соответствия, обязательный сертификат соответствия, ветеринарное свидетельство и т.д.), и находиться в исправной, чистой таре (СП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СанПиН 2.3.2.1078-01 «Гигиенические требования безопасности и пищевой ценности пищевых продуктов»), а так же соответствовать техническим регламентам Таможенного союза.</w:t>
      </w:r>
    </w:p>
    <w:p>
      <w:pPr>
        <w:pStyle w:val="Normal"/>
        <w:shd w:val="clear" w:color="auto" w:fill="FFFFFF"/>
        <w:tabs>
          <w:tab w:val="clear" w:pos="708"/>
          <w:tab w:val="left" w:pos="3607" w:leader="none"/>
        </w:tabs>
        <w:spacing w:lineRule="auto" w:line="240" w:before="0" w:after="0"/>
        <w:jc w:val="both"/>
        <w:rPr/>
      </w:pPr>
      <w:r>
        <w:rPr>
          <w:rFonts w:eastAsia="Times New Roman" w:cs="Times New Roman" w:ascii="Times New Roman" w:hAnsi="Times New Roman"/>
          <w:color w:val="000000"/>
          <w:sz w:val="24"/>
          <w:szCs w:val="24"/>
          <w:lang w:eastAsia="ru-RU"/>
        </w:rPr>
        <w:t>6</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eastAsia="ru-RU"/>
        </w:rPr>
        <w:t>3</w:t>
      </w:r>
      <w:r>
        <w:rPr>
          <w:rFonts w:eastAsia="Times New Roman" w:cs="Times New Roman" w:ascii="Times New Roman" w:hAnsi="Times New Roman"/>
          <w:color w:val="000000"/>
          <w:sz w:val="24"/>
          <w:szCs w:val="24"/>
          <w:lang w:eastAsia="ru-RU"/>
        </w:rPr>
        <w:t>. Продуты питания должны содержать информацию согласно ст. 10 Закона РФ «О защите прав потребителей».</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4</w:t>
      </w:r>
      <w:r>
        <w:rPr>
          <w:rFonts w:eastAsia="Times New Roman" w:cs="Times New Roman" w:ascii="Times New Roman" w:hAnsi="Times New Roman"/>
          <w:sz w:val="24"/>
          <w:szCs w:val="24"/>
          <w:lang w:eastAsia="ru-RU"/>
        </w:rPr>
        <w:t xml:space="preserve">. По результатам проверки в случае соответствия товара условиям настоящего договора </w:t>
      </w:r>
      <w:r>
        <w:rPr>
          <w:rFonts w:eastAsia="Times New Roman" w:cs="Times New Roman" w:ascii="Times New Roman" w:hAnsi="Times New Roman"/>
          <w:sz w:val="24"/>
          <w:szCs w:val="24"/>
          <w:lang w:eastAsia="ru-RU"/>
        </w:rPr>
        <w:t>Заказчик</w:t>
      </w:r>
      <w:r>
        <w:rPr>
          <w:rFonts w:eastAsia="Times New Roman" w:cs="Times New Roman" w:ascii="Times New Roman" w:hAnsi="Times New Roman"/>
          <w:sz w:val="24"/>
          <w:szCs w:val="24"/>
          <w:lang w:eastAsia="ru-RU"/>
        </w:rPr>
        <w:t xml:space="preserve"> формирует и подписывает Акт приемки товаров, работ услуг (далее — Акт)                           по унифицированной форме (ф. 0510452), установленной приказом Минфина России от 15.06.2021   № 61н и направляет его на подписание Поставщику посредством электронной связи либо собственноручно. Поставщик после подписания направляет Акт </w:t>
      </w:r>
      <w:r>
        <w:rPr>
          <w:rFonts w:eastAsia="Times New Roman" w:cs="Times New Roman" w:ascii="Times New Roman" w:hAnsi="Times New Roman"/>
          <w:sz w:val="24"/>
          <w:szCs w:val="24"/>
          <w:lang w:eastAsia="ru-RU"/>
        </w:rPr>
        <w:t>Заказчику</w:t>
      </w:r>
      <w:r>
        <w:rPr>
          <w:rFonts w:eastAsia="Times New Roman" w:cs="Times New Roman" w:ascii="Times New Roman" w:hAnsi="Times New Roman"/>
          <w:sz w:val="24"/>
          <w:szCs w:val="24"/>
          <w:lang w:eastAsia="ru-RU"/>
        </w:rPr>
        <w:t xml:space="preserve"> посредством электронной связи либо собственноручно.</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5</w:t>
      </w:r>
      <w:r>
        <w:rPr>
          <w:rFonts w:eastAsia="Times New Roman" w:cs="Times New Roman" w:ascii="Times New Roman" w:hAnsi="Times New Roman"/>
          <w:sz w:val="24"/>
          <w:szCs w:val="24"/>
          <w:lang w:eastAsia="ru-RU"/>
        </w:rPr>
        <w:t xml:space="preserve">. В случае не подписания Акта Поставщиком в течение 3 дней после его направления </w:t>
      </w:r>
      <w:r>
        <w:rPr>
          <w:rFonts w:eastAsia="Times New Roman" w:cs="Times New Roman" w:ascii="Times New Roman" w:hAnsi="Times New Roman"/>
          <w:sz w:val="24"/>
          <w:szCs w:val="24"/>
          <w:lang w:eastAsia="ru-RU"/>
        </w:rPr>
        <w:t>Заказчиком</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Заказчик</w:t>
      </w:r>
      <w:r>
        <w:rPr>
          <w:rFonts w:eastAsia="Times New Roman" w:cs="Times New Roman" w:ascii="Times New Roman" w:hAnsi="Times New Roman"/>
          <w:sz w:val="24"/>
          <w:szCs w:val="24"/>
          <w:lang w:eastAsia="ru-RU"/>
        </w:rPr>
        <w:t xml:space="preserve"> составляет, утверждает и подписывает его в одностороннем порядке, после чего направляет уведомление Поставщику об утверждении Акта в одностороннем порядке посредством электронной связи либо собственноручно.</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 Товар считается принятым после подписания Сторонами Акта, а в случае не подписания  Акта Поставщиком, - согласно п. 6.</w:t>
      </w:r>
      <w:r>
        <w:rPr>
          <w:rFonts w:eastAsia="Times New Roman" w:cs="Times New Roman" w:ascii="Times New Roman" w:hAnsi="Times New Roman"/>
          <w:sz w:val="24"/>
          <w:szCs w:val="24"/>
          <w:lang w:eastAsia="ru-RU"/>
        </w:rPr>
        <w:t>5</w:t>
      </w:r>
      <w:r>
        <w:rPr>
          <w:rFonts w:eastAsia="Times New Roman" w:cs="Times New Roman" w:ascii="Times New Roman" w:hAnsi="Times New Roman"/>
          <w:sz w:val="24"/>
          <w:szCs w:val="24"/>
          <w:lang w:eastAsia="ru-RU"/>
        </w:rPr>
        <w:t>. договора.</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lang w:eastAsia="ru-RU"/>
        </w:rPr>
        <w:t>7</w:t>
      </w:r>
      <w:r>
        <w:rPr>
          <w:rFonts w:eastAsia="Times New Roman" w:cs="Times New Roman" w:ascii="Times New Roman" w:hAnsi="Times New Roman"/>
          <w:b/>
          <w:bCs/>
          <w:sz w:val="24"/>
          <w:szCs w:val="24"/>
          <w:lang w:eastAsia="ru-RU"/>
        </w:rPr>
        <w:t>. Ответственность сторон</w:t>
      </w:r>
    </w:p>
    <w:p>
      <w:pPr>
        <w:pStyle w:val="Normal"/>
        <w:shd w:val="clear" w:color="auto" w:fill="FFFFFF"/>
        <w:spacing w:lineRule="auto" w:line="240" w:before="0" w:after="0"/>
        <w:ind w:hanging="0" w:right="1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.1.В случае неисполнения или ненадлежащего исполнения настоящего договора виновная Сторона возмещает другой Стороне ущерб, возникший в связи с нарушением условий настоящего договора.</w:t>
      </w:r>
    </w:p>
    <w:p>
      <w:pPr>
        <w:pStyle w:val="Normal"/>
        <w:widowControl w:val="false"/>
        <w:shd w:val="clear" w:color="auto" w:fill="FFFFFF"/>
        <w:tabs>
          <w:tab w:val="clear" w:pos="708"/>
          <w:tab w:val="left" w:pos="142" w:leader="none"/>
        </w:tabs>
        <w:spacing w:lineRule="auto" w:line="240" w:before="0" w:after="0"/>
        <w:ind w:left="11"/>
        <w:contextualSpacing/>
        <w:jc w:val="both"/>
        <w:rPr>
          <w:rFonts w:ascii="Times New Roman" w:hAnsi="Times New Roman"/>
          <w:sz w:val="24"/>
          <w:szCs w:val="24"/>
        </w:rPr>
      </w:pP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.2. В случае просрочки исполнения своих обязательств по поставке Товара в сроки, установленные Договором, Поставщик обязан в течение 5 (пяти) рабочих дней после получения от Заказчика соответствующего уведомления уплатить Заказчику неустойку в размере 1/300 действующей на день уплаты неустойки ставки рефинансирования Банка России за каждый день просрочки исполнения обязательства по поставке Товара от цены договора, начиная со дня, следующего после истечения установленного Договором срока исполнения обязательств, до дня исполнения обязательств Поставщиком  по поставке Товара.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.3. За неисполнение каждого иного, не связанного со сроком поставки обязательства, Поставщик уплачивает Заказчику штраф в размере 0,2% от цены настоящего договора, указанной в п. 2.2. настоящего договора.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.4. В случае просрочки Заказчиком исполнения обязательства, предусмотренного п. 2.3. настоящего договора, Поставщик вправе предъявить Заказчику требование об уплате неустойки. Неустойка начисляется в размере 1/300 действующей на день уплаты неустойки ставки рефинансирования Банка России за каждый день просрочки исполнения обязательства, начиная со дня, следующего после последнего дня срока исполнения такого обязательства.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.5. Сторона освобождается от уплаты неустоек, предусмотренных в настоящем разделе договора, только в случае если докажет, что неисполнение обязательств, повлекшее необходимость уплаты неустойки, произошло вследствие непреодолимой силы или по вине другой Стороны договора.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.6. Неустойки и штрафы уплачиваются виновной Стороной на основании письменной претензии, направленной заказной почтой по адресу, указанному Стороной в настоящем договоре.</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.7. Ответственность Сторон, прямо не урегулированная положениями настоящего договора, определяется в соответствии с положениями действующего законодательства РФ.</w:t>
      </w:r>
    </w:p>
    <w:p>
      <w:pPr>
        <w:pStyle w:val="Normal"/>
        <w:shd w:val="clear" w:color="auto" w:fill="FFFFFF"/>
        <w:spacing w:lineRule="auto" w:line="240" w:before="0" w:after="0"/>
        <w:ind w:firstLine="720" w:right="11"/>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lang w:eastAsia="ru-RU"/>
        </w:rPr>
        <w:t>8</w:t>
      </w:r>
      <w:r>
        <w:rPr>
          <w:rFonts w:eastAsia="Times New Roman" w:cs="Times New Roman" w:ascii="Times New Roman" w:hAnsi="Times New Roman"/>
          <w:b/>
          <w:bCs/>
          <w:sz w:val="24"/>
          <w:szCs w:val="24"/>
          <w:lang w:eastAsia="ru-RU"/>
        </w:rPr>
        <w:t>. Действие обстоятельств непреодолимой силы.</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 xml:space="preserve">.1. Ни одна из Сторон не несет ответственности перед другой Стороной за неисполнение обязательств по настоящему договору, обусловленных действием обстоятельств непреодолимой силы, т.е. обстоятельств, возникших в результате непредвиденных и неотвратимых событий чрезвычайного характера, не поддающихся контролю Сторон, включая пожар, наводнение, землетрясение и любые другие стихийные бедствия,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договора.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.2. Сторона, которая по причине обстоятельств непреодолимой силы не может исполнить обязательства по настоящему договору, обязана незамедлительно в письменной форме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 xml:space="preserve">.3.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 (либо Торгово-промышленной палатой государства Стороны, заявляющей о таких обстоятельствах).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.5. Если какое-либо из обстоятельств непреодолимой силы непосредственно повлияет на выполнение каких-либо обязательств по договору, период их выполнения по соглашению Сторон может быть продлен на срок действия указанных обстоятельств.</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.6. Если обстоятельства непреодолимой силы действуют на протяжении трех последовательных месяцев, Стороны должны провести предварительные переговоры для обсуждения сложившейся ситуации и поиска возможных путей ее разрешения.</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.7. Если Стороны не найдут взаимоприемлемого решения, то каждая из Сторон будет иметь право отказаться от дальнейшего исполнения договора, при этом Стороны обязаны произвести полные взаиморасчеты по уже реализованной части настоящего договора, и ни одна из Сторон не будет иметь право на возмещение убытков и упущенной выгоды.</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sz w:val="24"/>
          <w:szCs w:val="24"/>
          <w:lang w:eastAsia="ru-RU"/>
        </w:rPr>
        <w:t>9</w:t>
      </w:r>
      <w:r>
        <w:rPr>
          <w:rFonts w:eastAsia="Times New Roman" w:cs="Times New Roman" w:ascii="Times New Roman" w:hAnsi="Times New Roman"/>
          <w:b/>
          <w:sz w:val="24"/>
          <w:szCs w:val="24"/>
          <w:lang w:eastAsia="ru-RU"/>
        </w:rPr>
        <w:t>. Антикоррупционная оговорка</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9</w:t>
      </w:r>
      <w:r>
        <w:rPr>
          <w:rFonts w:eastAsia="Calibri" w:cs="Times New Roman" w:ascii="Times New Roman" w:hAnsi="Times New Roman"/>
          <w:sz w:val="24"/>
          <w:szCs w:val="24"/>
        </w:rPr>
        <w:t>.1. При исполнении своих обязательств по договору, стороны, и</w:t>
      </w:r>
      <w:r>
        <w:rPr>
          <w:rFonts w:eastAsia="Calibri" w:cs="Times New Roman" w:ascii="Times New Roman" w:hAnsi="Times New Roman"/>
          <w:sz w:val="24"/>
          <w:szCs w:val="24"/>
          <w:lang w:val="en-US"/>
        </w:rPr>
        <w:t>x</w:t>
      </w:r>
      <w:r>
        <w:rPr>
          <w:rFonts w:eastAsia="Calibri" w:cs="Times New Roman" w:ascii="Times New Roman" w:hAnsi="Times New Roman"/>
          <w:sz w:val="24"/>
          <w:szCs w:val="24"/>
        </w:rPr>
        <w:t xml:space="preserve">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9</w:t>
      </w:r>
      <w:r>
        <w:rPr>
          <w:rFonts w:eastAsia="Calibri" w:cs="Times New Roman" w:ascii="Times New Roman" w:hAnsi="Times New Roman"/>
          <w:sz w:val="24"/>
          <w:szCs w:val="24"/>
        </w:rPr>
        <w:t xml:space="preserve">.2.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Телефоны ГАУСО «КЦСОН» в г. Орске: 8 (3537) 25-78-24, </w:t>
      </w:r>
      <w:r>
        <w:rPr>
          <w:rFonts w:eastAsia="Calibri" w:cs="Times New Roman" w:ascii="Times New Roman" w:hAnsi="Times New Roman"/>
          <w:sz w:val="24"/>
          <w:szCs w:val="24"/>
          <w:lang w:val="en-US"/>
        </w:rPr>
        <w:t>e</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mail</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kcson</w:t>
      </w:r>
      <w:r>
        <w:rPr>
          <w:rFonts w:eastAsia="Calibri" w:cs="Times New Roman" w:ascii="Times New Roman" w:hAnsi="Times New Roman"/>
          <w:sz w:val="24"/>
          <w:szCs w:val="24"/>
        </w:rPr>
        <w:t>_</w:t>
      </w:r>
      <w:r>
        <w:rPr>
          <w:rFonts w:eastAsia="Calibri" w:cs="Times New Roman" w:ascii="Times New Roman" w:hAnsi="Times New Roman"/>
          <w:sz w:val="24"/>
          <w:szCs w:val="24"/>
          <w:lang w:val="en-US"/>
        </w:rPr>
        <w:t>orsk</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mail</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orb</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ru</w:t>
      </w:r>
      <w:r>
        <w:rPr>
          <w:rFonts w:eastAsia="Calibri" w:cs="Times New Roman" w:ascii="Times New Roman" w:hAnsi="Times New Roman"/>
          <w:sz w:val="24"/>
          <w:szCs w:val="24"/>
        </w:rPr>
        <w:t>.</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9</w:t>
      </w:r>
      <w:r>
        <w:rPr>
          <w:rFonts w:eastAsia="Calibri" w:cs="Times New Roman" w:ascii="Times New Roman" w:hAnsi="Times New Roman"/>
          <w:sz w:val="24"/>
          <w:szCs w:val="24"/>
        </w:rPr>
        <w:t>.3.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9</w:t>
      </w:r>
      <w:r>
        <w:rPr>
          <w:rFonts w:eastAsia="Calibri" w:cs="Times New Roman" w:ascii="Times New Roman" w:hAnsi="Times New Roman"/>
          <w:sz w:val="24"/>
          <w:szCs w:val="24"/>
        </w:rPr>
        <w:t xml:space="preserve">.4.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ind w:right="21"/>
        <w:jc w:val="center"/>
        <w:rPr>
          <w:rFonts w:ascii="Cambria" w:hAnsi="Cambria" w:eastAsia="Cambria" w:cs="Cambria"/>
          <w:sz w:val="24"/>
          <w:szCs w:val="24"/>
        </w:rPr>
      </w:pPr>
      <w:r>
        <w:rPr>
          <w:rFonts w:eastAsia="Times New Roman" w:cs="Times New Roman" w:ascii="Times New Roman" w:hAnsi="Times New Roman"/>
          <w:b/>
          <w:sz w:val="24"/>
          <w:szCs w:val="24"/>
          <w:lang w:eastAsia="ru-RU"/>
        </w:rPr>
        <w:t>10</w:t>
      </w:r>
      <w:r>
        <w:rPr>
          <w:rFonts w:eastAsia="Times New Roman" w:cs="Times New Roman" w:ascii="Times New Roman" w:hAnsi="Times New Roman"/>
          <w:b/>
          <w:sz w:val="24"/>
          <w:szCs w:val="24"/>
          <w:lang w:eastAsia="ru-RU"/>
        </w:rPr>
        <w:t xml:space="preserve">. Срок действия договора. </w:t>
      </w:r>
      <w:r>
        <w:rPr>
          <w:rFonts w:eastAsia="Times New Roman" w:cs="Times New Roman" w:ascii="Times New Roman" w:hAnsi="Times New Roman"/>
          <w:b/>
          <w:bCs/>
          <w:sz w:val="24"/>
          <w:szCs w:val="24"/>
          <w:lang w:eastAsia="ru-RU"/>
        </w:rPr>
        <w:t>Порядок изменения и расторжения договора.</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10</w:t>
      </w:r>
      <w:r>
        <w:rPr>
          <w:rFonts w:eastAsia="Times New Roman" w:cs="Times New Roman" w:ascii="Times New Roman" w:hAnsi="Times New Roman"/>
          <w:sz w:val="24"/>
          <w:szCs w:val="24"/>
          <w:lang w:eastAsia="ru-RU"/>
        </w:rPr>
        <w:t>.1. Настоящий договор вступает в силу с даты подписания и действует до 31.12.202</w:t>
      </w: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 xml:space="preserve">г., а в части оплаты до полного его исполнения. </w:t>
      </w:r>
    </w:p>
    <w:p>
      <w:pPr>
        <w:pStyle w:val="Normal"/>
        <w:widowControl w:val="false"/>
        <w:tabs>
          <w:tab w:val="clear" w:pos="708"/>
          <w:tab w:val="left" w:pos="0" w:leader="none"/>
        </w:tabs>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10</w:t>
      </w:r>
      <w:r>
        <w:rPr>
          <w:rFonts w:eastAsia="Times New Roman" w:cs="Times New Roman" w:ascii="Times New Roman" w:hAnsi="Times New Roman"/>
          <w:sz w:val="24"/>
          <w:szCs w:val="24"/>
          <w:lang w:eastAsia="ru-RU"/>
        </w:rPr>
        <w:t xml:space="preserve">.2. Расторжение договора допускается по основаниям и в порядке, предусмотренном </w:t>
      </w:r>
      <w:r>
        <w:rPr>
          <w:rFonts w:eastAsia="Times New Roman" w:cs="Times New Roman" w:ascii="Times New Roman" w:hAnsi="Times New Roman"/>
          <w:sz w:val="24"/>
          <w:szCs w:val="24"/>
        </w:rPr>
        <w:t>гражданским законодательством и договором.</w:t>
      </w:r>
    </w:p>
    <w:p>
      <w:pPr>
        <w:pStyle w:val="Normal"/>
        <w:widowControl w:val="false"/>
        <w:tabs>
          <w:tab w:val="clear" w:pos="708"/>
          <w:tab w:val="left" w:pos="0" w:leader="none"/>
        </w:tabs>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rPr>
        <w:tab/>
      </w:r>
      <w:r>
        <w:rPr>
          <w:rFonts w:eastAsia="Times New Roman" w:cs="Times New Roman" w:ascii="Times New Roman" w:hAnsi="Times New Roman"/>
          <w:b/>
          <w:sz w:val="24"/>
          <w:szCs w:val="24"/>
          <w:lang w:eastAsia="ru-RU"/>
        </w:rPr>
        <w:t>1</w:t>
      </w:r>
      <w:r>
        <w:rPr>
          <w:rFonts w:eastAsia="Times New Roman" w:cs="Times New Roman" w:ascii="Times New Roman" w:hAnsi="Times New Roman"/>
          <w:b/>
          <w:sz w:val="24"/>
          <w:szCs w:val="24"/>
          <w:lang w:eastAsia="ru-RU"/>
        </w:rPr>
        <w:t>1</w:t>
      </w:r>
      <w:r>
        <w:rPr>
          <w:rFonts w:eastAsia="Times New Roman" w:cs="Times New Roman" w:ascii="Times New Roman" w:hAnsi="Times New Roman"/>
          <w:b/>
          <w:sz w:val="24"/>
          <w:szCs w:val="24"/>
          <w:lang w:eastAsia="ru-RU"/>
        </w:rPr>
        <w:t>. Прочие условия</w:t>
      </w:r>
    </w:p>
    <w:p>
      <w:pPr>
        <w:pStyle w:val="Normal"/>
        <w:spacing w:lineRule="auto" w:line="240" w:before="0" w:after="0"/>
        <w:jc w:val="both"/>
        <w:rPr>
          <w:rFonts w:ascii="Times New Roman" w:hAnsi="Times New Roman" w:eastAsia="Cambria" w:cs="Times New Roman"/>
          <w:sz w:val="24"/>
          <w:szCs w:val="24"/>
        </w:rPr>
      </w:pP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 xml:space="preserve">.1. </w:t>
      </w:r>
      <w:r>
        <w:rPr>
          <w:rFonts w:eastAsia="Times New Roman" w:cs="Times New Roman" w:ascii="Times New Roman" w:hAnsi="Times New Roman"/>
          <w:sz w:val="24"/>
          <w:szCs w:val="24"/>
          <w:lang w:eastAsia="ru-RU"/>
        </w:rPr>
        <w:t xml:space="preserve"> </w:t>
      </w:r>
      <w:r>
        <w:rPr>
          <w:rFonts w:eastAsia="Calibri" w:cs="Times New Roman" w:ascii="Times New Roman" w:hAnsi="Times New Roman"/>
          <w:sz w:val="24"/>
          <w:szCs w:val="24"/>
        </w:rPr>
        <w:t>Изменение условий настоящего Договора при его исполнении не допускается, за исключением случаев, предусмотренных п.23.10 Положения о закупке с соблюдением требований статьи 3.1-4 Федерального закона № 223-ФЗ.</w:t>
      </w:r>
    </w:p>
    <w:p>
      <w:pPr>
        <w:pStyle w:val="Normal"/>
        <w:widowControl w:val="false"/>
        <w:tabs>
          <w:tab w:val="clear" w:pos="708"/>
          <w:tab w:val="left" w:pos="0" w:leader="none"/>
        </w:tabs>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1</w:t>
      </w:r>
      <w:r>
        <w:rPr>
          <w:rFonts w:eastAsia="Calibri" w:cs="Times New Roman" w:ascii="Times New Roman" w:hAnsi="Times New Roman"/>
          <w:sz w:val="24"/>
          <w:szCs w:val="24"/>
        </w:rPr>
        <w:t>.2. Любые изменения и дополнения по договору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договор.</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1</w:t>
      </w:r>
      <w:r>
        <w:rPr>
          <w:rFonts w:eastAsia="Times New Roman" w:cs="Times New Roman" w:ascii="Times New Roman" w:hAnsi="Times New Roman"/>
          <w:lang w:eastAsia="ru-RU"/>
        </w:rPr>
        <w:t>1</w:t>
      </w:r>
      <w:r>
        <w:rPr>
          <w:rFonts w:eastAsia="Times New Roman" w:cs="Times New Roman" w:ascii="Times New Roman" w:hAnsi="Times New Roman"/>
          <w:lang w:eastAsia="ru-RU"/>
        </w:rPr>
        <w:t>.</w:t>
      </w:r>
      <w:r>
        <w:rPr>
          <w:rFonts w:eastAsia="Times New Roman" w:cs="Times New Roman" w:ascii="Times New Roman" w:hAnsi="Times New Roman"/>
          <w:sz w:val="24"/>
          <w:szCs w:val="24"/>
          <w:lang w:eastAsia="ru-RU"/>
        </w:rPr>
        <w:t>3. Ни одна из Сторон не вправе передавать свои права и обязанности по настоящему договору третьей стороне без письменного на то согласия другой Стороны.</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1</w:t>
      </w:r>
      <w:r>
        <w:rPr>
          <w:rFonts w:eastAsia="Times New Roman" w:cs="Times New Roman" w:ascii="Times New Roman" w:hAnsi="Times New Roman"/>
          <w:sz w:val="24"/>
          <w:szCs w:val="24"/>
          <w:lang w:eastAsia="ru-RU"/>
        </w:rPr>
        <w:t>1</w:t>
      </w:r>
      <w:r>
        <w:rPr>
          <w:rFonts w:eastAsia="Calibri" w:cs="Times New Roman" w:ascii="Times New Roman" w:hAnsi="Times New Roman"/>
          <w:sz w:val="24"/>
          <w:szCs w:val="24"/>
          <w:lang w:eastAsia="ru-RU"/>
        </w:rPr>
        <w:t>.4.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.5. 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.6. Во всем остальном, что не предусмотрено договором, Стороны руководствуются действующим законодательством Российской Федерации.</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.7. Приложение № 1 (Спецификация) являются неотъемлемой частью настоящего договора.</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1</w:t>
      </w:r>
      <w:r>
        <w:rPr>
          <w:rFonts w:eastAsia="Calibri" w:cs="Times New Roman" w:ascii="Times New Roman" w:hAnsi="Times New Roman"/>
          <w:sz w:val="24"/>
          <w:szCs w:val="24"/>
          <w:lang w:eastAsia="ru-RU"/>
        </w:rPr>
        <w:t>.8.  Настоящий договор вместе с Приложением № 1 составлены в 2 (Двух) экземплярах, по одному для каждой из Сторон и имеющих равную юридическую силу.</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tabs>
          <w:tab w:val="clear" w:pos="708"/>
          <w:tab w:val="left" w:pos="567" w:leader="none"/>
        </w:tabs>
        <w:spacing w:lineRule="atLeast" w:line="283"/>
        <w:jc w:val="center"/>
        <w:rPr>
          <w:rFonts w:ascii="Times New Roman" w:hAnsi="Times New Roman"/>
          <w:sz w:val="24"/>
          <w:szCs w:val="24"/>
        </w:rPr>
      </w:pPr>
      <w:r>
        <w:rPr>
          <w:rFonts w:cs="Times New Roman" w:ascii="Times New Roman" w:hAnsi="Times New Roman"/>
          <w:spacing w:val="-16"/>
          <w:sz w:val="24"/>
          <w:szCs w:val="24"/>
        </w:rPr>
        <w:t>1</w:t>
      </w:r>
      <w:r>
        <w:rPr>
          <w:rFonts w:cs="Times New Roman" w:ascii="Times New Roman" w:hAnsi="Times New Roman"/>
          <w:spacing w:val="-16"/>
          <w:sz w:val="24"/>
          <w:szCs w:val="24"/>
        </w:rPr>
        <w:t>2</w:t>
      </w:r>
      <w:r>
        <w:rPr>
          <w:rFonts w:cs="Times New Roman" w:ascii="Times New Roman" w:hAnsi="Times New Roman"/>
          <w:spacing w:val="-16"/>
          <w:sz w:val="24"/>
          <w:szCs w:val="24"/>
        </w:rPr>
        <w:t xml:space="preserve">. </w:t>
      </w:r>
      <w:r>
        <w:rPr>
          <w:rFonts w:cs="Times New Roman" w:ascii="Times New Roman" w:hAnsi="Times New Roman"/>
          <w:b/>
          <w:bCs/>
          <w:spacing w:val="-9"/>
          <w:sz w:val="24"/>
          <w:szCs w:val="24"/>
        </w:rPr>
        <w:t>Электронный документооборот.</w:t>
      </w:r>
    </w:p>
    <w:p>
      <w:pPr>
        <w:pStyle w:val="Normal"/>
        <w:tabs>
          <w:tab w:val="clear" w:pos="708"/>
          <w:tab w:val="left" w:pos="567" w:leader="none"/>
        </w:tabs>
        <w:spacing w:lineRule="atLeast" w:line="283" w:before="0" w:after="0"/>
        <w:jc w:val="both"/>
        <w:rPr>
          <w:rFonts w:ascii="Times New Roman" w:hAnsi="Times New Roman"/>
          <w:sz w:val="24"/>
          <w:szCs w:val="24"/>
        </w:rPr>
      </w:pPr>
      <w:r>
        <w:rPr>
          <w:rFonts w:cs="Times New Roman" w:ascii="Times New Roman" w:hAnsi="Times New Roman"/>
          <w:spacing w:val="-9"/>
          <w:sz w:val="24"/>
          <w:szCs w:val="24"/>
        </w:rPr>
        <w:t>1</w:t>
      </w:r>
      <w:r>
        <w:rPr>
          <w:rFonts w:cs="Times New Roman" w:ascii="Times New Roman" w:hAnsi="Times New Roman"/>
          <w:spacing w:val="-9"/>
          <w:sz w:val="24"/>
          <w:szCs w:val="24"/>
        </w:rPr>
        <w:t>2</w:t>
      </w:r>
      <w:r>
        <w:rPr>
          <w:rFonts w:cs="Times New Roman" w:ascii="Times New Roman" w:hAnsi="Times New Roman"/>
          <w:spacing w:val="-9"/>
          <w:sz w:val="24"/>
          <w:szCs w:val="24"/>
        </w:rPr>
        <w:t>.1. Стороны допускают использование электронных подписей при исполнении настоящего Договора и совершении иных юридических значимых действий по настоящему Договору и признают электронные документы, подписанные электронной подписью установленного настоящим Договором, равнозначными документам на бумажном носителе, подписанным собственноручной  подписью.</w:t>
      </w:r>
    </w:p>
    <w:p>
      <w:pPr>
        <w:pStyle w:val="Normal"/>
        <w:tabs>
          <w:tab w:val="clear" w:pos="708"/>
          <w:tab w:val="left" w:pos="567" w:leader="none"/>
        </w:tabs>
        <w:spacing w:lineRule="atLeast" w:line="283" w:before="0" w:after="0"/>
        <w:jc w:val="both"/>
        <w:rPr>
          <w:rFonts w:ascii="Times New Roman" w:hAnsi="Times New Roman"/>
          <w:sz w:val="24"/>
          <w:szCs w:val="24"/>
        </w:rPr>
      </w:pPr>
      <w:r>
        <w:rPr>
          <w:rFonts w:cs="Times New Roman" w:ascii="Times New Roman" w:hAnsi="Times New Roman"/>
          <w:spacing w:val="-9"/>
          <w:sz w:val="24"/>
          <w:szCs w:val="24"/>
        </w:rPr>
        <w:t>1</w:t>
      </w:r>
      <w:r>
        <w:rPr>
          <w:rFonts w:cs="Times New Roman" w:ascii="Times New Roman" w:hAnsi="Times New Roman"/>
          <w:spacing w:val="-9"/>
          <w:sz w:val="24"/>
          <w:szCs w:val="24"/>
        </w:rPr>
        <w:t>2</w:t>
      </w:r>
      <w:r>
        <w:rPr>
          <w:rFonts w:cs="Times New Roman" w:ascii="Times New Roman" w:hAnsi="Times New Roman"/>
          <w:spacing w:val="-9"/>
          <w:sz w:val="24"/>
          <w:szCs w:val="24"/>
        </w:rPr>
        <w:t>.2. В целях исполнения настоящего Договора и совершения иных юридически значимых действий по настоящему Договору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усиленной квалифицированной электронной подписью (в том смысле, в котором она определена Федеральным законом от 06.04.2011 № 63-ФЗ «Об электронной подписи»).</w:t>
      </w:r>
    </w:p>
    <w:p>
      <w:pPr>
        <w:pStyle w:val="Normal"/>
        <w:tabs>
          <w:tab w:val="clear" w:pos="708"/>
          <w:tab w:val="left" w:pos="567" w:leader="none"/>
        </w:tabs>
        <w:spacing w:lineRule="atLeast" w:line="283" w:before="0" w:after="0"/>
        <w:jc w:val="both"/>
        <w:rPr>
          <w:rFonts w:ascii="Times New Roman" w:hAnsi="Times New Roman"/>
          <w:sz w:val="24"/>
          <w:szCs w:val="24"/>
        </w:rPr>
      </w:pPr>
      <w:r>
        <w:rPr>
          <w:rFonts w:eastAsia="Times New Roman" w:cs="Times New Roman" w:ascii="Times New Roman" w:hAnsi="Times New Roman"/>
          <w:spacing w:val="-9"/>
          <w:sz w:val="24"/>
          <w:szCs w:val="24"/>
          <w:lang w:eastAsia="ru-RU"/>
        </w:rPr>
        <w:t>1</w:t>
      </w:r>
      <w:r>
        <w:rPr>
          <w:rFonts w:eastAsia="Times New Roman" w:cs="Times New Roman" w:ascii="Times New Roman" w:hAnsi="Times New Roman"/>
          <w:spacing w:val="-9"/>
          <w:sz w:val="24"/>
          <w:szCs w:val="24"/>
          <w:lang w:eastAsia="ru-RU"/>
        </w:rPr>
        <w:t>2</w:t>
      </w:r>
      <w:r>
        <w:rPr>
          <w:rFonts w:eastAsia="Times New Roman" w:cs="Times New Roman" w:ascii="Times New Roman" w:hAnsi="Times New Roman"/>
          <w:spacing w:val="-9"/>
          <w:sz w:val="24"/>
          <w:szCs w:val="24"/>
          <w:lang w:eastAsia="ru-RU"/>
        </w:rPr>
        <w:t>.3. Если в соответствии с федеральными законами 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квалифицированной электронной подписью, признается равнозначным документу на бумажном носителе, подписанному собственноручной  подписью и заверенному печатью.</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sz w:val="24"/>
          <w:szCs w:val="24"/>
          <w:lang w:eastAsia="ru-RU"/>
        </w:rPr>
        <w:t>1</w:t>
      </w:r>
      <w:r>
        <w:rPr>
          <w:rFonts w:eastAsia="Times New Roman" w:cs="Times New Roman" w:ascii="Times New Roman" w:hAnsi="Times New Roman"/>
          <w:b/>
          <w:sz w:val="24"/>
          <w:szCs w:val="24"/>
          <w:lang w:eastAsia="ru-RU"/>
        </w:rPr>
        <w:t>3</w:t>
      </w:r>
      <w:r>
        <w:rPr>
          <w:rFonts w:eastAsia="Times New Roman" w:cs="Times New Roman" w:ascii="Times New Roman" w:hAnsi="Times New Roman"/>
          <w:b/>
          <w:sz w:val="24"/>
          <w:szCs w:val="24"/>
          <w:lang w:eastAsia="ru-RU"/>
        </w:rPr>
        <w:t>. ЮРИДИЧЕСКИЕ АДРЕСА И РЕКВИЗИТЫ СТОРОН</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b/>
          <w:sz w:val="24"/>
          <w:szCs w:val="24"/>
          <w:lang w:eastAsia="ru-RU"/>
        </w:rPr>
        <w:t xml:space="preserve">Заказчик: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b/>
          <w:sz w:val="24"/>
          <w:szCs w:val="24"/>
          <w:lang w:eastAsia="ru-RU"/>
        </w:rPr>
        <w:t>ГАУСО «КЦСОН» в г.Орске</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Адрес: 462431, Оренбургская обл.,</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г.Орск, ул. Чернышева, д.18</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ИНН/КПП 5614066404/561401001</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Министерство финансов Оренбургской области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(ГАУСО «КЦСОН» в г. Орске, л.сч. 043.09.062.0)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Казначейский счет (р/с) 03224643530000005300</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ОКЦ №2 УГУ  Банка России// УФК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по  Оренбургской области, г. Оренбург</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Единый казначейский счет 40102810545370000045</w:t>
      </w:r>
    </w:p>
    <w:p>
      <w:pPr>
        <w:pStyle w:val="Normal"/>
        <w:spacing w:lineRule="auto" w:line="240" w:before="0" w:after="0"/>
        <w:jc w:val="both"/>
        <w:rPr>
          <w:rFonts w:ascii="Times New Roman" w:hAnsi="Times New Roman"/>
          <w:sz w:val="24"/>
          <w:szCs w:val="24"/>
          <w:lang w:val="en-US"/>
        </w:rPr>
      </w:pPr>
      <w:r>
        <w:rPr>
          <w:rFonts w:eastAsia="Times New Roman" w:cs="Times New Roman" w:ascii="Times New Roman" w:hAnsi="Times New Roman"/>
          <w:sz w:val="24"/>
          <w:szCs w:val="24"/>
          <w:lang w:eastAsia="ru-RU"/>
        </w:rPr>
        <w:t>БИК</w:t>
      </w:r>
      <w:r>
        <w:rPr>
          <w:rFonts w:eastAsia="Times New Roman" w:cs="Times New Roman" w:ascii="Times New Roman" w:hAnsi="Times New Roman"/>
          <w:sz w:val="24"/>
          <w:szCs w:val="24"/>
          <w:lang w:val="en-US" w:eastAsia="ru-RU"/>
        </w:rPr>
        <w:t xml:space="preserve"> 015354008      </w:t>
      </w:r>
      <w:r>
        <w:rPr>
          <w:rFonts w:eastAsia="Times New Roman" w:cs="Times New Roman" w:ascii="Times New Roman" w:hAnsi="Times New Roman"/>
          <w:sz w:val="24"/>
          <w:szCs w:val="24"/>
          <w:lang w:eastAsia="ru-RU"/>
        </w:rPr>
        <w:t>Тел</w:t>
      </w:r>
      <w:r>
        <w:rPr>
          <w:rFonts w:eastAsia="Times New Roman" w:cs="Times New Roman" w:ascii="Times New Roman" w:hAnsi="Times New Roman"/>
          <w:sz w:val="24"/>
          <w:szCs w:val="24"/>
          <w:lang w:val="en-US" w:eastAsia="ru-RU"/>
        </w:rPr>
        <w:t>.25-36-29, 25-78-24</w:t>
      </w:r>
    </w:p>
    <w:p>
      <w:pPr>
        <w:pStyle w:val="Normal"/>
        <w:spacing w:lineRule="auto" w:line="240" w:before="0" w:after="0"/>
        <w:jc w:val="both"/>
        <w:rPr>
          <w:rFonts w:ascii="Times New Roman" w:hAnsi="Times New Roman"/>
          <w:sz w:val="24"/>
          <w:szCs w:val="24"/>
          <w:lang w:val="en-US"/>
        </w:rPr>
      </w:pPr>
      <w:r>
        <w:rPr>
          <w:rFonts w:eastAsia="Times New Roman" w:cs="Times New Roman" w:ascii="Times New Roman" w:hAnsi="Times New Roman"/>
          <w:sz w:val="24"/>
          <w:szCs w:val="24"/>
          <w:lang w:val="en-US" w:eastAsia="ru-RU"/>
        </w:rPr>
        <w:t>E-mail: kcson_orsk@mail.orb.ru</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ОГРН 1135658035842</w:t>
      </w:r>
    </w:p>
    <w:p>
      <w:pPr>
        <w:pStyle w:val="Normal"/>
        <w:tabs>
          <w:tab w:val="clear" w:pos="708"/>
          <w:tab w:val="left" w:pos="4035" w:leader="none"/>
        </w:tabs>
        <w:spacing w:lineRule="auto" w:line="240" w:before="0" w:after="0"/>
        <w:rPr>
          <w:rFonts w:ascii="Times New Roman" w:hAnsi="Times New Roman"/>
          <w:sz w:val="24"/>
          <w:szCs w:val="24"/>
        </w:rPr>
      </w:pPr>
      <w:r>
        <w:rPr>
          <w:rFonts w:eastAsia="Calibri" w:cs="Times New Roman" w:ascii="Times New Roman" w:hAnsi="Times New Roman"/>
          <w:b/>
          <w:sz w:val="24"/>
          <w:szCs w:val="24"/>
        </w:rPr>
        <w:t xml:space="preserve">Поставщик: </w:t>
        <w:tab/>
      </w:r>
    </w:p>
    <w:tbl>
      <w:tblPr>
        <w:tblW w:w="92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214"/>
      </w:tblGrid>
      <w:tr>
        <w:trPr>
          <w:trHeight w:val="240" w:hRule="atLeast"/>
        </w:trPr>
        <w:tc>
          <w:tcPr>
            <w:tcW w:w="9214" w:type="dxa"/>
            <w:tcBorders/>
          </w:tcPr>
          <w:p>
            <w:pPr>
              <w:pStyle w:val="Normal"/>
              <w:widowControl w:val="false"/>
              <w:spacing w:lineRule="auto" w:line="259" w:before="0" w:after="0"/>
              <w:rPr>
                <w:rFonts w:ascii="Times New Roman" w:hAnsi="Times New Roman"/>
                <w:sz w:val="24"/>
                <w:szCs w:val="24"/>
              </w:rPr>
            </w:pPr>
            <w:r>
              <w:rPr>
                <w:rFonts w:ascii="Times New Roman" w:hAnsi="Times New Roman"/>
                <w:sz w:val="24"/>
                <w:szCs w:val="24"/>
              </w:rPr>
            </w:r>
          </w:p>
        </w:tc>
      </w:tr>
    </w:tbl>
    <w:p>
      <w:pPr>
        <w:pStyle w:val="Normal"/>
        <w:spacing w:lineRule="auto" w:line="240" w:before="0" w:after="0"/>
        <w:rPr>
          <w:rFonts w:ascii="Times New Roman" w:hAnsi="Times New Roman"/>
          <w:sz w:val="24"/>
          <w:szCs w:val="24"/>
        </w:rPr>
      </w:pPr>
      <w:r>
        <w:rPr>
          <w:rFonts w:eastAsia="Calibri" w:cs="Times New Roman" w:ascii="Times New Roman" w:hAnsi="Times New Roman"/>
          <w:b/>
          <w:sz w:val="24"/>
          <w:szCs w:val="24"/>
        </w:rPr>
        <w:t>Заказчик:                                                                    Поставщик:</w:t>
      </w:r>
    </w:p>
    <w:p>
      <w:pPr>
        <w:pStyle w:val="Normal"/>
        <w:spacing w:lineRule="auto" w:line="240" w:before="0" w:after="0"/>
        <w:rPr>
          <w:rFonts w:ascii="Times New Roman" w:hAnsi="Times New Roman"/>
          <w:sz w:val="24"/>
          <w:szCs w:val="24"/>
        </w:rPr>
      </w:pPr>
      <w:r>
        <w:rPr>
          <w:rFonts w:eastAsia="Calibri" w:cs="Times New Roman" w:ascii="Times New Roman" w:hAnsi="Times New Roman"/>
          <w:sz w:val="24"/>
          <w:szCs w:val="24"/>
        </w:rPr>
        <w:t xml:space="preserve">                                </w:t>
      </w:r>
    </w:p>
    <w:p>
      <w:pPr>
        <w:pStyle w:val="Normal"/>
        <w:spacing w:lineRule="auto" w:line="240" w:before="0" w:after="0"/>
        <w:rPr>
          <w:rFonts w:ascii="Times New Roman" w:hAnsi="Times New Roman"/>
          <w:sz w:val="24"/>
          <w:szCs w:val="24"/>
        </w:rPr>
      </w:pPr>
      <w:r>
        <w:rPr>
          <w:rFonts w:eastAsia="Calibri" w:cs="Times New Roman" w:ascii="Times New Roman" w:hAnsi="Times New Roman"/>
          <w:sz w:val="24"/>
          <w:szCs w:val="24"/>
        </w:rPr>
        <w:t xml:space="preserve">Директор                                                                      </w:t>
      </w:r>
    </w:p>
    <w:p>
      <w:pPr>
        <w:pStyle w:val="Normal"/>
        <w:spacing w:lineRule="auto" w:line="240" w:before="0" w:after="0"/>
        <w:rPr>
          <w:rFonts w:ascii="Times New Roman" w:hAnsi="Times New Roman"/>
          <w:sz w:val="24"/>
          <w:szCs w:val="24"/>
        </w:rPr>
      </w:pPr>
      <w:r>
        <w:rPr>
          <w:rFonts w:eastAsia="Calibri" w:cs="Times New Roman" w:ascii="Times New Roman" w:hAnsi="Times New Roman"/>
          <w:sz w:val="24"/>
          <w:szCs w:val="24"/>
        </w:rPr>
        <w:t xml:space="preserve">_______________ С.А. Фалькова                               ________ </w:t>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Times New Roman" w:cs="Times New Roman" w:ascii="Times New Roman" w:hAnsi="Times New Roman"/>
          <w:sz w:val="24"/>
          <w:szCs w:val="24"/>
          <w:lang w:eastAsia="ru-RU"/>
        </w:rPr>
        <w:t xml:space="preserve">Приложение № 1 </w:t>
      </w:r>
    </w:p>
    <w:p>
      <w:pPr>
        <w:pStyle w:val="Normal"/>
        <w:spacing w:lineRule="auto" w:line="240" w:before="0" w:after="0"/>
        <w:jc w:val="right"/>
        <w:rPr>
          <w:rFonts w:ascii="Cambria" w:hAnsi="Cambria" w:eastAsia="Cambria" w:cs="Cambria"/>
          <w:sz w:val="24"/>
          <w:szCs w:val="24"/>
        </w:rPr>
      </w:pPr>
      <w:r>
        <w:rPr>
          <w:rFonts w:eastAsia="Times New Roman" w:cs="Times New Roman" w:ascii="Times New Roman" w:hAnsi="Times New Roman"/>
          <w:sz w:val="24"/>
          <w:szCs w:val="24"/>
          <w:lang w:eastAsia="ru-RU"/>
        </w:rPr>
        <w:t>к договору №_____  от «___»___________2026г.</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Cambria" w:hAnsi="Cambria" w:eastAsia="Cambria" w:cs="Cambria"/>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sz w:val="24"/>
          <w:szCs w:val="24"/>
          <w:lang w:eastAsia="ru-RU"/>
        </w:rPr>
        <w:t>СПЕЦИФИКАЦИЯ</w:t>
      </w:r>
    </w:p>
    <w:p>
      <w:pPr>
        <w:pStyle w:val="Normal"/>
        <w:shd w:val="clear" w:color="auto" w:fill="FFFFFF"/>
        <w:tabs>
          <w:tab w:val="clear" w:pos="708"/>
          <w:tab w:val="left" w:pos="3326" w:leader="underscore"/>
          <w:tab w:val="left" w:pos="5054" w:leader="underscore"/>
        </w:tabs>
        <w:spacing w:lineRule="auto" w:line="240" w:before="0" w:after="0"/>
        <w:ind w:firstLine="709"/>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(заполняется на основании заявки участника)</w:t>
      </w:r>
    </w:p>
    <w:tbl>
      <w:tblPr>
        <w:tblpPr w:vertAnchor="text" w:horzAnchor="margin" w:tblpXSpec="center" w:bottomFromText="200" w:leftFromText="180" w:rightFromText="180" w:tblpY="221"/>
        <w:tblW w:w="10309"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70"/>
        <w:gridCol w:w="1815"/>
        <w:gridCol w:w="2203"/>
        <w:gridCol w:w="1757"/>
        <w:gridCol w:w="735"/>
        <w:gridCol w:w="815"/>
        <w:gridCol w:w="1067"/>
        <w:gridCol w:w="1345"/>
      </w:tblGrid>
      <w:tr>
        <w:trPr>
          <w:trHeight w:val="1244" w:hRule="atLeast"/>
        </w:trPr>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Cs/>
                <w:color w:val="000000"/>
                <w:spacing w:val="-8"/>
                <w:sz w:val="24"/>
                <w:szCs w:val="24"/>
                <w:lang w:eastAsia="ru-RU"/>
              </w:rPr>
            </w:pPr>
            <w:r>
              <w:rPr>
                <w:rFonts w:eastAsia="Times New Roman" w:cs="Times New Roman" w:ascii="Times New Roman" w:hAnsi="Times New Roman"/>
                <w:bCs/>
                <w:color w:val="000000"/>
                <w:spacing w:val="-8"/>
                <w:sz w:val="24"/>
                <w:szCs w:val="24"/>
                <w:lang w:eastAsia="ru-RU"/>
              </w:rPr>
              <w:t xml:space="preserve">№ </w:t>
            </w:r>
            <w:r>
              <w:rPr>
                <w:rFonts w:eastAsia="Times New Roman" w:cs="Times New Roman" w:ascii="Times New Roman" w:hAnsi="Times New Roman"/>
                <w:bCs/>
                <w:color w:val="000000"/>
                <w:spacing w:val="-8"/>
                <w:sz w:val="24"/>
                <w:szCs w:val="24"/>
                <w:lang w:eastAsia="ru-RU"/>
              </w:rPr>
              <w:t>п/п</w:t>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Наименование товара</w:t>
            </w:r>
          </w:p>
          <w:p>
            <w:pPr>
              <w:pStyle w:val="Normal"/>
              <w:widowControl w:val="false"/>
              <w:spacing w:lineRule="auto" w:line="240" w:before="0" w:after="0"/>
              <w:jc w:val="center"/>
              <w:rPr>
                <w:rFonts w:ascii="Times New Roman" w:hAnsi="Times New Roman" w:eastAsia="Times New Roman" w:cs="Times New Roman"/>
                <w:bCs/>
                <w:color w:val="000000"/>
                <w:spacing w:val="-8"/>
                <w:sz w:val="24"/>
                <w:szCs w:val="24"/>
                <w:lang w:eastAsia="ru-RU"/>
              </w:rPr>
            </w:pPr>
            <w:r>
              <w:rPr>
                <w:rFonts w:eastAsia="Times New Roman" w:cs="Times New Roman" w:ascii="Times New Roman" w:hAnsi="Times New Roman"/>
                <w:bCs/>
                <w:color w:val="000000"/>
                <w:spacing w:val="-8"/>
                <w:sz w:val="24"/>
                <w:szCs w:val="24"/>
                <w:lang w:eastAsia="ru-RU"/>
              </w:rPr>
            </w:r>
          </w:p>
        </w:tc>
        <w:tc>
          <w:tcPr>
            <w:tcW w:w="22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Краткие характеристики товара.</w:t>
            </w:r>
          </w:p>
          <w:p>
            <w:pPr>
              <w:pStyle w:val="Normal"/>
              <w:widowControl w:val="false"/>
              <w:spacing w:lineRule="auto" w:line="240" w:before="0" w:after="0"/>
              <w:jc w:val="center"/>
              <w:rPr>
                <w:rFonts w:ascii="Times New Roman" w:hAnsi="Times New Roman" w:eastAsia="Times New Roman" w:cs="Times New Roman"/>
                <w:bCs/>
                <w:color w:val="000000"/>
                <w:spacing w:val="-8"/>
                <w:sz w:val="24"/>
                <w:szCs w:val="24"/>
                <w:lang w:eastAsia="ru-RU"/>
              </w:rPr>
            </w:pPr>
            <w:r>
              <w:rPr>
                <w:rFonts w:eastAsia="Times New Roman" w:cs="Times New Roman" w:ascii="Times New Roman" w:hAnsi="Times New Roman"/>
                <w:bCs/>
                <w:color w:val="000000"/>
                <w:spacing w:val="-8"/>
                <w:sz w:val="24"/>
                <w:szCs w:val="24"/>
                <w:lang w:eastAsia="ru-RU"/>
              </w:rPr>
            </w:r>
          </w:p>
        </w:tc>
        <w:tc>
          <w:tcPr>
            <w:tcW w:w="17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eastAsia="Times New Roman" w:cs="Times New Roman" w:ascii="Times New Roman" w:hAnsi="Times New Roman"/>
                <w:color w:val="000000"/>
                <w:spacing w:val="-8"/>
                <w:sz w:val="24"/>
                <w:szCs w:val="24"/>
                <w:lang w:eastAsia="ru-RU"/>
              </w:rPr>
              <w:t>Страна происхождения товара</w:t>
            </w:r>
          </w:p>
          <w:p>
            <w:pPr>
              <w:pStyle w:val="Normal"/>
              <w:widowControl w:val="false"/>
              <w:spacing w:before="0" w:after="200"/>
              <w:jc w:val="center"/>
              <w:rPr>
                <w:rFonts w:ascii="Times New Roman" w:hAnsi="Times New Roman"/>
              </w:rPr>
            </w:pPr>
            <w:r>
              <w:rPr>
                <w:rFonts w:ascii="Times New Roman" w:hAnsi="Times New Roman"/>
              </w:rPr>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Ед. изм.</w:t>
            </w:r>
          </w:p>
        </w:tc>
        <w:tc>
          <w:tcPr>
            <w:tcW w:w="8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Кол-во</w:t>
            </w:r>
          </w:p>
        </w:tc>
        <w:tc>
          <w:tcPr>
            <w:tcW w:w="1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Цена за единицу (руб. РФ)</w:t>
            </w:r>
          </w:p>
        </w:tc>
        <w:tc>
          <w:tcPr>
            <w:tcW w:w="1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Стоимость         (руб. РФ)</w:t>
            </w:r>
          </w:p>
        </w:tc>
      </w:tr>
      <w:tr>
        <w:trPr>
          <w:trHeight w:val="1706" w:hRule="atLeast"/>
        </w:trPr>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22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eastAsia="Cambria" w:cs="Times New Roman"/>
                <w:sz w:val="24"/>
                <w:szCs w:val="24"/>
              </w:rPr>
            </w:pPr>
            <w:r>
              <w:rPr>
                <w:rFonts w:eastAsia="Cambria" w:cs="Times New Roman" w:ascii="Times New Roman" w:hAnsi="Times New Roman"/>
                <w:sz w:val="24"/>
                <w:szCs w:val="24"/>
              </w:rPr>
            </w:r>
          </w:p>
        </w:tc>
        <w:tc>
          <w:tcPr>
            <w:tcW w:w="175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8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1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b/>
          <w:sz w:val="24"/>
          <w:szCs w:val="24"/>
          <w:lang w:eastAsia="ru-RU"/>
        </w:rPr>
        <w:t>Заказчик:                                                                 Поставщик:</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 xml:space="preserve">ГАУСО «КЦСОН» в г. Орске                                 </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 xml:space="preserve">Директор                                                         </w:t>
        <w:tab/>
        <w:t xml:space="preserve">     </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_______________ С.А. Фалькова                            ___________________</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false"/>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widowControl w:val="false"/>
        <w:spacing w:lineRule="auto" w:line="240" w:before="0" w:after="0"/>
        <w:ind w:right="21"/>
        <w:jc w:val="center"/>
        <w:rPr>
          <w:rFonts w:ascii="Cambria" w:hAnsi="Cambria" w:eastAsia="Cambria" w:cs="Cambria"/>
          <w:sz w:val="24"/>
          <w:szCs w:val="24"/>
        </w:rPr>
      </w:pPr>
      <w:r>
        <w:rPr>
          <w:rFonts w:eastAsia="Cambria" w:cs="Cambria"/>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sectPr>
      <w:type w:val="nextPage"/>
      <w:pgSz w:w="11906" w:h="16838"/>
      <w:pgMar w:left="851" w:right="851" w:gutter="0" w:header="0" w:top="737" w:footer="0" w:bottom="737"/>
      <w:pgNumType w:fmt="decimal"/>
      <w:formProt w:val="false"/>
      <w:textDirection w:val="lrTb"/>
      <w:docGrid w:type="default" w:linePitch="36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Liberation Serif">
    <w:altName w:val="Times New Roman"/>
    <w:charset w:val="01"/>
    <w:family w:val="roman"/>
    <w:pitch w:val="default"/>
  </w:font>
  <w:font w:name="Tahoma">
    <w:charset w:val="01"/>
    <w:family w:val="roman"/>
    <w:pitch w:val="default"/>
  </w:font>
  <w:font w:name="Liberation Sans">
    <w:altName w:val="Arial"/>
    <w:charset w:val="01"/>
    <w:family w:val="roman"/>
    <w:pitch w:val="default"/>
  </w:font>
  <w:font w:name="PT Astra Serif">
    <w:charset w:val="01"/>
    <w:family w:val="roman"/>
    <w:pitch w:val="default"/>
  </w:font>
  <w:font w:name="Arial">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b04e0"/>
    <w:pPr>
      <w:widowControl/>
      <w:suppressAutoHyphens w:val="true"/>
      <w:bidi w:val="0"/>
      <w:spacing w:lineRule="auto" w:line="276" w:before="0" w:after="200"/>
      <w:jc w:val="left"/>
    </w:pPr>
    <w:rPr>
      <w:rFonts w:ascii="Cambria" w:hAnsi="Cambria" w:eastAsia="" w:cs="" w:asciiTheme="majorHAnsi" w:cstheme="majorBidi" w:eastAsiaTheme="majorEastAsia" w:hAnsiTheme="majorHAnsi"/>
      <w:color w:val="auto"/>
      <w:kern w:val="0"/>
      <w:sz w:val="22"/>
      <w:szCs w:val="22"/>
      <w:lang w:val="ru-RU" w:eastAsia="en-US" w:bidi="ar-SA"/>
    </w:rPr>
  </w:style>
  <w:style w:type="paragraph" w:styleId="Heading1">
    <w:name w:val="Heading 1"/>
    <w:basedOn w:val="12"/>
    <w:next w:val="BodyText"/>
    <w:qFormat/>
    <w:pPr>
      <w:outlineLvl w:val="0"/>
    </w:pPr>
    <w:rPr>
      <w:rFonts w:ascii="Liberation Serif" w:hAnsi="Liberation Serif" w:eastAsia="Segoe UI" w:cs="Tahoma"/>
      <w:b/>
      <w:bCs/>
      <w:sz w:val="48"/>
      <w:szCs w:val="48"/>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BalloonText"/>
    <w:uiPriority w:val="99"/>
    <w:semiHidden/>
    <w:qFormat/>
    <w:rsid w:val="002b1bb1"/>
    <w:rPr>
      <w:rFonts w:ascii="Tahoma" w:hAnsi="Tahoma" w:eastAsia="" w:cs="Tahoma" w:eastAsiaTheme="majorEastAsia"/>
      <w:sz w:val="16"/>
      <w:szCs w:val="16"/>
    </w:rPr>
  </w:style>
  <w:style w:type="character" w:styleId="1" w:customStyle="1">
    <w:name w:val="Гиперссылка1"/>
    <w:qFormat/>
    <w:rPr>
      <w:color w:val="000080"/>
      <w:u w:val="single"/>
    </w:rPr>
  </w:style>
  <w:style w:type="paragraph" w:styleId="Style14"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11" w:customStyle="1">
    <w:name w:val="Указатель1"/>
    <w:basedOn w:val="Normal"/>
    <w:qFormat/>
    <w:pPr>
      <w:suppressLineNumbers/>
    </w:pPr>
    <w:rPr>
      <w:rFonts w:cs="Arial"/>
    </w:rPr>
  </w:style>
  <w:style w:type="paragraph" w:styleId="Indexheading">
    <w:name w:val="index heading"/>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1" w:customStyle="1">
    <w:name w:val="caption11"/>
    <w:basedOn w:val="Normal"/>
    <w:qFormat/>
    <w:pPr>
      <w:suppressLineNumbers/>
      <w:spacing w:before="120" w:after="120"/>
    </w:pPr>
    <w:rPr>
      <w:rFonts w:cs="Arial"/>
      <w:i/>
      <w:iCs/>
      <w:sz w:val="24"/>
      <w:szCs w:val="24"/>
    </w:rPr>
  </w:style>
  <w:style w:type="paragraph" w:styleId="Caption111" w:customStyle="1">
    <w:name w:val="caption111"/>
    <w:basedOn w:val="Normal"/>
    <w:qFormat/>
    <w:pPr>
      <w:suppressLineNumbers/>
      <w:spacing w:before="120" w:after="120"/>
    </w:pPr>
    <w:rPr>
      <w:rFonts w:cs="Arial"/>
      <w:i/>
      <w:iCs/>
      <w:sz w:val="24"/>
      <w:szCs w:val="24"/>
    </w:rPr>
  </w:style>
  <w:style w:type="paragraph" w:styleId="Caption1111" w:customStyle="1">
    <w:name w:val="caption1111"/>
    <w:basedOn w:val="Normal"/>
    <w:qFormat/>
    <w:pPr>
      <w:suppressLineNumbers/>
      <w:spacing w:before="120" w:after="120"/>
    </w:pPr>
    <w:rPr>
      <w:rFonts w:cs="Arial"/>
      <w:i/>
      <w:iCs/>
      <w:sz w:val="24"/>
      <w:szCs w:val="24"/>
    </w:rPr>
  </w:style>
  <w:style w:type="paragraph" w:styleId="12" w:customStyle="1">
    <w:name w:val="Заголовок1"/>
    <w:basedOn w:val="Normal"/>
    <w:next w:val="BodyText"/>
    <w:qFormat/>
    <w:pPr>
      <w:keepNext w:val="true"/>
      <w:spacing w:before="240" w:after="120"/>
    </w:pPr>
    <w:rPr>
      <w:rFonts w:ascii="Liberation Sans" w:hAnsi="Liberation Sans" w:eastAsia="Microsoft YaHei" w:cs="Arial"/>
      <w:sz w:val="28"/>
      <w:szCs w:val="28"/>
    </w:rPr>
  </w:style>
  <w:style w:type="paragraph" w:styleId="ConsPlusNormal" w:customStyle="1">
    <w:name w:val="ConsPlusNormal"/>
    <w:qFormat/>
    <w:rsid w:val="00fb04e0"/>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NoSpacing">
    <w:name w:val="No Spacing"/>
    <w:uiPriority w:val="1"/>
    <w:qFormat/>
    <w:rsid w:val="00001583"/>
    <w:pPr>
      <w:widowControl/>
      <w:suppressAutoHyphens w:val="true"/>
      <w:bidi w:val="0"/>
      <w:spacing w:before="0" w:after="0"/>
      <w:jc w:val="left"/>
    </w:pPr>
    <w:rPr>
      <w:rFonts w:ascii="Cambria" w:hAnsi="Cambria" w:eastAsia="" w:cs="" w:asciiTheme="majorHAnsi" w:cstheme="majorBidi" w:eastAsiaTheme="majorEastAsia" w:hAnsiTheme="majorHAnsi"/>
      <w:color w:val="auto"/>
      <w:kern w:val="0"/>
      <w:sz w:val="22"/>
      <w:szCs w:val="22"/>
      <w:lang w:val="ru-RU" w:eastAsia="en-US" w:bidi="ar-SA"/>
    </w:rPr>
  </w:style>
  <w:style w:type="paragraph" w:styleId="ListParagraph">
    <w:name w:val="List Paragraph"/>
    <w:basedOn w:val="Normal"/>
    <w:uiPriority w:val="34"/>
    <w:qFormat/>
    <w:rsid w:val="0021752c"/>
    <w:pPr>
      <w:spacing w:before="0" w:after="200"/>
      <w:ind w:left="720"/>
      <w:contextualSpacing/>
    </w:pPr>
    <w:rPr/>
  </w:style>
  <w:style w:type="paragraph" w:styleId="BalloonText">
    <w:name w:val="Balloon Text"/>
    <w:basedOn w:val="Normal"/>
    <w:link w:val="Style13"/>
    <w:uiPriority w:val="99"/>
    <w:semiHidden/>
    <w:unhideWhenUsed/>
    <w:qFormat/>
    <w:rsid w:val="002b1bb1"/>
    <w:pPr>
      <w:spacing w:lineRule="auto" w:line="240" w:before="0" w:after="0"/>
    </w:pPr>
    <w:rPr>
      <w:rFonts w:ascii="Tahoma" w:hAnsi="Tahoma" w:cs="Tahoma"/>
      <w:sz w:val="16"/>
      <w:szCs w:val="16"/>
    </w:rPr>
  </w:style>
  <w:style w:type="paragraph" w:styleId="Style16" w:customStyle="1">
    <w:name w:val="Содержимое таблицы"/>
    <w:basedOn w:val="Normal"/>
    <w:qFormat/>
    <w:pPr>
      <w:widowControl w:val="false"/>
      <w:suppressLineNumbers/>
    </w:pPr>
    <w:rPr/>
  </w:style>
  <w:style w:type="paragraph" w:styleId="Style17" w:customStyle="1">
    <w:name w:val="Заголовок таблицы"/>
    <w:basedOn w:val="Style16"/>
    <w:qFormat/>
    <w:pPr>
      <w:jc w:val="center"/>
    </w:pPr>
    <w:rPr>
      <w:b/>
      <w:bCs/>
    </w:rPr>
  </w:style>
  <w:style w:type="paragraph" w:styleId="NormalWeb">
    <w:name w:val="Normal (Web)"/>
    <w:basedOn w:val="Normal"/>
    <w:semiHidden/>
    <w:unhideWhenUsed/>
    <w:qFormat/>
    <w:rsid w:val="003b35c5"/>
    <w:pPr>
      <w:spacing w:lineRule="auto" w:line="240" w:beforeAutospacing="1" w:afterAutospacing="1"/>
    </w:pPr>
    <w:rPr>
      <w:rFonts w:ascii="Times New Roman" w:hAnsi="Times New Roman" w:eastAsia="Times New Roman" w:cs="Times New Roman"/>
      <w:sz w:val="24"/>
      <w:szCs w:val="24"/>
      <w:lang w:eastAsia="ru-RU"/>
    </w:rPr>
  </w:style>
  <w:style w:type="paragraph" w:styleId="Style18" w:customStyle="1">
    <w:name w:val="Содержимое врезки"/>
    <w:basedOn w:val="Normal"/>
    <w:qFormat/>
    <w:pPr/>
    <w:rPr/>
  </w:style>
  <w:style w:type="numbering" w:styleId="Style19" w:customStyle="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60821-3DE0-4409-A32A-144A31C81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Application>LibreOffice/24.2.3.2$Linux_X86_64 LibreOffice_project/420$Build-2</Application>
  <AppVersion>15.0000</AppVersion>
  <Pages>7</Pages>
  <Words>2562</Words>
  <Characters>18341</Characters>
  <CharactersWithSpaces>21492</CharactersWithSpaces>
  <Paragraphs>138</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2022-01-24T09:04:00Z</dcterms:created>
  <dc:creator>26-2</dc:creator>
  <dc:description/>
  <dc:language>ru-RU</dc:language>
  <cp:lastModifiedBy/>
  <cp:lastPrinted>2023-01-11T05:21:00Z</cp:lastPrinted>
  <dcterms:modified xsi:type="dcterms:W3CDTF">2026-10-16T09:20:36Z</dcterms:modified>
  <cp:revision>80</cp:revision>
  <dc:subject/>
  <dc:title/>
</cp:coreProperties>
</file>

<file path=docProps/custom.xml><?xml version="1.0" encoding="utf-8"?>
<Properties xmlns="http://schemas.openxmlformats.org/officeDocument/2006/custom-properties" xmlns:vt="http://schemas.openxmlformats.org/officeDocument/2006/docPropsVTypes"/>
</file>