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footer1.xml" ContentType="application/vnd.openxmlformats-officedocument.wordprocessingml.footer+xml"/>
  <Override PartName="/word/fontTable.xml" ContentType="application/vnd.openxmlformats-officedocument.wordprocessingml.fontTable+xml"/>
  <Override PartName="/word/glossary/document.xml" ContentType="application/vnd.openxmlformats-officedocument.wordprocessingml.document.glossary+xml"/>
  <Override PartName="/word/glossary/styles.xml" ContentType="application/vnd.openxmlformats-officedocument.wordprocessingml.styles+xml"/>
  <Override PartName="/word/glossary/settings.xml" ContentType="application/vnd.openxmlformats-officedocument.wordprocessingml.settings+xml"/>
  <Override PartName="/word/glossary/webSettings.xml" ContentType="application/vnd.openxmlformats-officedocument.wordprocessingml.webSettings+xml"/>
  <Override PartName="/word/glossary/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14:paraId="45CA5461" w14:textId="17ACA6F6" w:rsidR="00B935D1" w:rsidRDefault="00B935D1" w:rsidP="00CD6114">
      <w:pPr>
        <w:widowControl w:val="0"/>
        <w:spacing w:after="0" w:line="240" w:lineRule="auto"/>
        <w:jc w:val="center"/>
        <w:rPr>
          <w:rFonts w:ascii="Times New Roman" w:eastAsia="Times New Roman" w:hAnsi="Times New Roman" w:cs="Times New Roman"/>
          <w:b/>
          <w:bCs/>
          <w:lang w:eastAsia="ru-RU"/>
        </w:rPr>
      </w:pPr>
    </w:p>
    <w:p w14:paraId="558DF386" w14:textId="41C4327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13B0F9C" w14:textId="77777777" w:rsidR="005721D6" w:rsidRPr="00CD6114" w:rsidRDefault="005721D6" w:rsidP="005721D6">
      <w:pPr>
        <w:widowControl w:val="0"/>
        <w:spacing w:after="0" w:line="240" w:lineRule="auto"/>
        <w:ind w:firstLine="709"/>
        <w:jc w:val="both"/>
        <w:rPr>
          <w:rFonts w:ascii="Times New Roman" w:eastAsia="Times New Roman" w:hAnsi="Times New Roman" w:cs="Times New Roman"/>
          <w:b/>
          <w:bCs/>
          <w:lang w:eastAsia="ru-RU"/>
        </w:rPr>
      </w:pPr>
    </w:p>
    <w:p w14:paraId="61D2C3D6" w14:textId="77777777" w:rsidR="005721D6" w:rsidRPr="00F02ACD" w:rsidRDefault="005721D6" w:rsidP="005721D6">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F02ACD">
        <w:rPr>
          <w:rFonts w:ascii="Times New Roman" w:eastAsia="Times New Roman" w:hAnsi="Times New Roman" w:cs="Times New Roman"/>
          <w:b/>
          <w:bCs/>
          <w:lang w:eastAsia="ru-RU"/>
        </w:rPr>
        <w:t>УТВЕРЖДАЮ</w:t>
      </w:r>
    </w:p>
    <w:p w14:paraId="6DAFE5B8" w14:textId="77777777" w:rsidR="005721D6" w:rsidRPr="007D593A" w:rsidRDefault="005721D6" w:rsidP="005721D6">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7D593A">
        <w:rPr>
          <w:rFonts w:ascii="Times New Roman" w:eastAsia="Times New Roman" w:hAnsi="Times New Roman" w:cs="Times New Roman"/>
          <w:b/>
          <w:bCs/>
          <w:lang w:eastAsia="ru-RU"/>
        </w:rPr>
        <w:t>МАУ "Центр Детского Здорового Питания"</w:t>
      </w:r>
    </w:p>
    <w:p w14:paraId="100CC326" w14:textId="77777777" w:rsidR="005721D6" w:rsidRPr="007D593A" w:rsidRDefault="005721D6" w:rsidP="005721D6">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7D593A">
        <w:rPr>
          <w:rFonts w:ascii="Times New Roman" w:eastAsia="Times New Roman" w:hAnsi="Times New Roman" w:cs="Times New Roman"/>
          <w:b/>
          <w:bCs/>
          <w:lang w:eastAsia="ru-RU"/>
        </w:rPr>
        <w:t>Директор</w:t>
      </w:r>
    </w:p>
    <w:p w14:paraId="54A753A8" w14:textId="77777777" w:rsidR="005721D6" w:rsidRDefault="005721D6" w:rsidP="005721D6">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r w:rsidRPr="007D593A">
        <w:rPr>
          <w:rFonts w:ascii="Times New Roman" w:eastAsia="Times New Roman" w:hAnsi="Times New Roman" w:cs="Times New Roman"/>
          <w:b/>
          <w:bCs/>
          <w:lang w:eastAsia="ru-RU"/>
        </w:rPr>
        <w:t xml:space="preserve">Усков Антон Вадимович </w:t>
      </w:r>
    </w:p>
    <w:p w14:paraId="32413F7B" w14:textId="77777777" w:rsidR="005721D6" w:rsidRPr="00F02ACD" w:rsidRDefault="005721D6" w:rsidP="005721D6">
      <w:pPr>
        <w:widowControl w:val="0"/>
        <w:tabs>
          <w:tab w:val="left" w:pos="0"/>
          <w:tab w:val="left" w:pos="567"/>
          <w:tab w:val="left" w:pos="1133"/>
          <w:tab w:val="left" w:pos="1699"/>
          <w:tab w:val="left" w:pos="2266"/>
          <w:tab w:val="left" w:pos="2832"/>
          <w:tab w:val="left" w:pos="3399"/>
          <w:tab w:val="left" w:pos="3965"/>
          <w:tab w:val="left" w:pos="4531"/>
          <w:tab w:val="left" w:pos="5098"/>
          <w:tab w:val="left" w:pos="5664"/>
          <w:tab w:val="left" w:pos="6231"/>
          <w:tab w:val="left" w:pos="6529"/>
          <w:tab w:val="left" w:pos="7363"/>
          <w:tab w:val="left" w:pos="7930"/>
          <w:tab w:val="left" w:pos="8496"/>
          <w:tab w:val="left" w:pos="9063"/>
        </w:tabs>
        <w:spacing w:after="0" w:line="240" w:lineRule="auto"/>
        <w:ind w:left="5670"/>
        <w:contextualSpacing/>
        <w:jc w:val="right"/>
        <w:rPr>
          <w:rFonts w:ascii="Times New Roman" w:eastAsia="Times New Roman" w:hAnsi="Times New Roman" w:cs="Times New Roman"/>
          <w:b/>
          <w:bCs/>
          <w:lang w:eastAsia="ru-RU"/>
        </w:rPr>
      </w:pPr>
    </w:p>
    <w:sdt>
      <w:sdtPr>
        <w:rPr>
          <w:rStyle w:val="1f4"/>
          <w:b/>
          <w:bCs/>
        </w:rPr>
        <w:id w:val="-1368987401"/>
        <w:placeholder>
          <w:docPart w:val="7C6200414B734A48A590166BC08C85B8"/>
        </w:placeholder>
        <w15:color w:val="FF00FF"/>
        <w:date w:fullDate="2026-11-03T00:00:00Z">
          <w:dateFormat w:val="dd.MM.yyyy"/>
          <w:lid w:val="ru-RU"/>
          <w:storeMappedDataAs w:val="dateTime"/>
          <w:calendar w:val="gregorian"/>
        </w:date>
      </w:sdtPr>
      <w:sdtEndPr>
        <w:rPr>
          <w:rStyle w:val="a0"/>
          <w:rFonts w:asciiTheme="minorHAnsi" w:eastAsia="Times New Roman" w:hAnsiTheme="minorHAnsi" w:cs="Times New Roman"/>
          <w:lang w:eastAsia="ru-RU"/>
        </w:rPr>
      </w:sdtEndPr>
      <w:sdtContent>
        <w:p w14:paraId="0C2D174C" w14:textId="36257B4B" w:rsidR="005721D6" w:rsidRPr="00F02ACD" w:rsidRDefault="008C3568" w:rsidP="005721D6">
          <w:pPr>
            <w:widowControl w:val="0"/>
            <w:tabs>
              <w:tab w:val="left" w:pos="247"/>
              <w:tab w:val="left" w:pos="1130"/>
            </w:tabs>
            <w:spacing w:after="0" w:line="240" w:lineRule="auto"/>
            <w:ind w:left="5670"/>
            <w:contextualSpacing/>
            <w:jc w:val="right"/>
            <w:rPr>
              <w:rFonts w:ascii="Times New Roman" w:eastAsia="Times New Roman" w:hAnsi="Times New Roman" w:cs="Times New Roman"/>
              <w:b/>
              <w:bCs/>
              <w:lang w:eastAsia="ru-RU"/>
            </w:rPr>
          </w:pPr>
          <w:r>
            <w:rPr>
              <w:rStyle w:val="1f4"/>
              <w:b/>
              <w:bCs/>
            </w:rPr>
            <w:t>03.11.2026</w:t>
          </w:r>
        </w:p>
      </w:sdtContent>
    </w:sdt>
    <w:p w14:paraId="1ED0264B" w14:textId="3259CDC9"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3A3856E3" w14:textId="1E6A052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45475F8" w14:textId="173E8BE7"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5589EA78" w14:textId="26F4D75C"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9F6AF21" w14:textId="27A93C23"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2274D891" w14:textId="77A501F2"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1048A7DD" w14:textId="4E5C8201"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4DF44D75" w14:textId="304C6D54"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F0AF199" w14:textId="61E382BA"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701AF50E" w14:textId="553811F8" w:rsidR="00EE7A23" w:rsidRDefault="00EE7A23" w:rsidP="00CD6114">
      <w:pPr>
        <w:widowControl w:val="0"/>
        <w:spacing w:after="0" w:line="240" w:lineRule="auto"/>
        <w:jc w:val="center"/>
        <w:rPr>
          <w:rFonts w:ascii="Times New Roman" w:eastAsia="Times New Roman" w:hAnsi="Times New Roman" w:cs="Times New Roman"/>
          <w:b/>
          <w:bCs/>
          <w:lang w:eastAsia="ru-RU"/>
        </w:rPr>
      </w:pPr>
    </w:p>
    <w:p w14:paraId="631648E8" w14:textId="77777777" w:rsidR="00EE7A23" w:rsidRPr="00CD6114" w:rsidRDefault="00EE7A23" w:rsidP="00CD6114">
      <w:pPr>
        <w:widowControl w:val="0"/>
        <w:spacing w:after="0" w:line="240" w:lineRule="auto"/>
        <w:jc w:val="center"/>
        <w:rPr>
          <w:rFonts w:ascii="Times New Roman" w:eastAsia="Times New Roman" w:hAnsi="Times New Roman" w:cs="Times New Roman"/>
          <w:b/>
          <w:bCs/>
          <w:lang w:eastAsia="ru-RU"/>
        </w:rPr>
      </w:pPr>
    </w:p>
    <w:p w14:paraId="7E13E773" w14:textId="77777777" w:rsidR="00B935D1" w:rsidRPr="00CD6114" w:rsidRDefault="00B935D1" w:rsidP="00CD6114">
      <w:pPr>
        <w:widowControl w:val="0"/>
        <w:spacing w:after="0" w:line="240" w:lineRule="auto"/>
        <w:jc w:val="center"/>
        <w:rPr>
          <w:rFonts w:ascii="Times New Roman" w:eastAsia="Times New Roman" w:hAnsi="Times New Roman" w:cs="Times New Roman"/>
          <w:b/>
          <w:bCs/>
          <w:lang w:eastAsia="ru-RU"/>
        </w:rPr>
      </w:pPr>
    </w:p>
    <w:p w14:paraId="79499A2D" w14:textId="5B3D50D3" w:rsidR="00EE7A23" w:rsidRDefault="0054310E" w:rsidP="00CD6114">
      <w:pPr>
        <w:widowControl w:val="0"/>
        <w:spacing w:after="0" w:line="240" w:lineRule="auto"/>
        <w:jc w:val="center"/>
        <w:rPr>
          <w:rFonts w:ascii="Times New Roman" w:eastAsia="Times New Roman" w:hAnsi="Times New Roman" w:cs="Times New Roman"/>
          <w:b/>
          <w:bCs/>
          <w:lang w:eastAsia="ru-RU"/>
        </w:rPr>
      </w:pPr>
      <w:r w:rsidRPr="00CD6114">
        <w:rPr>
          <w:rFonts w:ascii="Times New Roman" w:eastAsia="Times New Roman" w:hAnsi="Times New Roman" w:cs="Times New Roman"/>
          <w:b/>
          <w:bCs/>
          <w:lang w:eastAsia="ru-RU"/>
        </w:rPr>
        <w:t>ИЗВЕЩЕНИЕ</w:t>
      </w:r>
      <w:r w:rsidR="00CD6114" w:rsidRPr="00CD6114">
        <w:rPr>
          <w:rStyle w:val="aff0"/>
          <w:rFonts w:ascii="Times New Roman" w:eastAsia="Times New Roman" w:hAnsi="Times New Roman" w:cs="Times New Roman"/>
          <w:b/>
          <w:bCs/>
          <w:lang w:eastAsia="ru-RU"/>
        </w:rPr>
        <w:footnoteReference w:id="1"/>
      </w:r>
      <w:r w:rsidRPr="00CD6114">
        <w:rPr>
          <w:rFonts w:ascii="Times New Roman" w:eastAsia="Times New Roman" w:hAnsi="Times New Roman" w:cs="Times New Roman"/>
          <w:b/>
          <w:bCs/>
          <w:lang w:eastAsia="ru-RU"/>
        </w:rPr>
        <w:t xml:space="preserve"> </w:t>
      </w:r>
      <w:r w:rsidR="00653E09" w:rsidRPr="00CD6114">
        <w:rPr>
          <w:rFonts w:ascii="Times New Roman" w:eastAsia="Times New Roman" w:hAnsi="Times New Roman" w:cs="Times New Roman"/>
          <w:b/>
          <w:bCs/>
          <w:lang w:eastAsia="ru-RU"/>
        </w:rPr>
        <w:t>О</w:t>
      </w:r>
      <w:r w:rsidR="00EE7A23">
        <w:rPr>
          <w:rFonts w:ascii="Times New Roman" w:eastAsia="Times New Roman" w:hAnsi="Times New Roman" w:cs="Times New Roman"/>
          <w:b/>
          <w:bCs/>
          <w:lang w:eastAsia="ru-RU"/>
        </w:rPr>
        <w:t xml:space="preserve"> ПРОВЕДЕНИИ </w:t>
      </w:r>
    </w:p>
    <w:p w14:paraId="5CA31B4A" w14:textId="4B5EDB51" w:rsidR="00B935D1" w:rsidRPr="00CD6114" w:rsidRDefault="00E77E5E" w:rsidP="00CD6114">
      <w:pPr>
        <w:widowControl w:val="0"/>
        <w:spacing w:after="0" w:line="240" w:lineRule="auto"/>
        <w:jc w:val="center"/>
        <w:rPr>
          <w:rFonts w:ascii="Times New Roman" w:eastAsia="Times New Roman" w:hAnsi="Times New Roman" w:cs="Times New Roman"/>
          <w:b/>
          <w:bCs/>
          <w:lang w:eastAsia="ru-RU"/>
        </w:rPr>
      </w:pPr>
      <w:r>
        <w:rPr>
          <w:rFonts w:ascii="Times New Roman" w:eastAsia="Times New Roman" w:hAnsi="Times New Roman" w:cs="Times New Roman"/>
          <w:b/>
          <w:bCs/>
          <w:lang w:eastAsia="ru-RU"/>
        </w:rPr>
        <w:t>ЗАПРОСА КОТИРОВОК</w:t>
      </w:r>
      <w:r w:rsidR="00653E09" w:rsidRPr="00CD6114">
        <w:rPr>
          <w:rFonts w:ascii="Times New Roman" w:eastAsia="Times New Roman" w:hAnsi="Times New Roman" w:cs="Times New Roman"/>
          <w:b/>
          <w:bCs/>
          <w:lang w:eastAsia="ru-RU"/>
        </w:rPr>
        <w:t xml:space="preserve"> В ЭЛЕКТРОННОЙ ФОРМЕ</w:t>
      </w:r>
    </w:p>
    <w:p w14:paraId="16555DE5" w14:textId="579F913E" w:rsidR="00B23783" w:rsidRPr="00731559" w:rsidRDefault="00B23783" w:rsidP="00B23783">
      <w:pPr>
        <w:widowControl w:val="0"/>
        <w:spacing w:after="0" w:line="240" w:lineRule="auto"/>
        <w:jc w:val="center"/>
        <w:rPr>
          <w:rFonts w:ascii="Times New Roman" w:eastAsia="Times New Roman" w:hAnsi="Times New Roman" w:cs="Times New Roman"/>
          <w:b/>
          <w:lang w:eastAsia="ru-RU"/>
        </w:rPr>
      </w:pPr>
      <w:r w:rsidRPr="00731559">
        <w:rPr>
          <w:rFonts w:ascii="Times New Roman" w:eastAsia="Calibri" w:hAnsi="Times New Roman" w:cs="Times New Roman"/>
          <w:b/>
          <w:color w:val="000000"/>
        </w:rPr>
        <w:t xml:space="preserve">на </w:t>
      </w:r>
      <w:r>
        <w:rPr>
          <w:rFonts w:ascii="Times New Roman" w:eastAsia="Calibri" w:hAnsi="Times New Roman" w:cs="Times New Roman"/>
          <w:b/>
          <w:color w:val="000000"/>
        </w:rPr>
        <w:t xml:space="preserve">право заключения договора на </w:t>
      </w:r>
      <w:r w:rsidR="00C364B0" w:rsidRPr="0081354D">
        <w:rPr>
          <w:rFonts w:ascii="Times New Roman" w:eastAsia="Calibri" w:hAnsi="Times New Roman" w:cs="Times New Roman"/>
          <w:b/>
          <w:color w:val="000000"/>
          <w:highlight w:val="yellow"/>
        </w:rPr>
        <w:t xml:space="preserve">поставку </w:t>
      </w:r>
      <w:r w:rsidR="0081354D" w:rsidRPr="0081354D">
        <w:rPr>
          <w:rFonts w:ascii="Times New Roman" w:eastAsia="Calibri" w:hAnsi="Times New Roman" w:cs="Times New Roman"/>
          <w:b/>
          <w:color w:val="000000"/>
          <w:highlight w:val="yellow"/>
        </w:rPr>
        <w:t>бумаги офисной</w:t>
      </w:r>
      <w:r>
        <w:rPr>
          <w:rFonts w:ascii="Times New Roman" w:eastAsia="Calibri" w:hAnsi="Times New Roman" w:cs="Times New Roman"/>
          <w:b/>
          <w:color w:val="000000"/>
        </w:rPr>
        <w:t xml:space="preserve"> </w:t>
      </w:r>
    </w:p>
    <w:p w14:paraId="785AD11A"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6F7E454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A3451B7"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42FB7D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5AB9A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35AB3B3"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39AC985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D5E2CC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10E8DE4F"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0A5348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CDCB884"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6A9F96DD"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76B805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22669B5"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56B22D21"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C7A25CE"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45090902"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06AB5BE9"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76F1A660" w14:textId="77777777" w:rsidR="00B935D1" w:rsidRPr="00CD6114" w:rsidRDefault="00B935D1" w:rsidP="00CD6114">
      <w:pPr>
        <w:widowControl w:val="0"/>
        <w:spacing w:after="0" w:line="240" w:lineRule="auto"/>
        <w:jc w:val="both"/>
        <w:rPr>
          <w:rFonts w:ascii="Times New Roman" w:eastAsia="Times New Roman" w:hAnsi="Times New Roman" w:cs="Times New Roman"/>
          <w:lang w:eastAsia="ru-RU"/>
        </w:rPr>
      </w:pPr>
    </w:p>
    <w:p w14:paraId="2F889B93" w14:textId="77777777" w:rsidR="00B935D1" w:rsidRPr="00CD6114" w:rsidRDefault="00B935D1" w:rsidP="00CD6114">
      <w:pPr>
        <w:widowControl w:val="0"/>
        <w:spacing w:after="0" w:line="240" w:lineRule="auto"/>
        <w:jc w:val="center"/>
        <w:rPr>
          <w:rFonts w:ascii="Times New Roman" w:eastAsia="Times New Roman" w:hAnsi="Times New Roman" w:cs="Times New Roman"/>
          <w:lang w:eastAsia="ru-RU"/>
        </w:rPr>
      </w:pPr>
    </w:p>
    <w:p w14:paraId="73DEA2F4" w14:textId="77777777" w:rsidR="00B935D1" w:rsidRPr="00CD6114" w:rsidRDefault="00B935D1" w:rsidP="00CD6114">
      <w:pPr>
        <w:widowControl w:val="0"/>
        <w:spacing w:after="0" w:line="240" w:lineRule="auto"/>
        <w:rPr>
          <w:rFonts w:ascii="Times New Roman" w:eastAsia="Times New Roman" w:hAnsi="Times New Roman" w:cs="Times New Roman"/>
          <w:b/>
          <w:iCs/>
          <w:lang w:eastAsia="ru-RU"/>
        </w:rPr>
      </w:pPr>
      <w:r w:rsidRPr="00CD6114">
        <w:rPr>
          <w:rFonts w:ascii="Times New Roman" w:eastAsia="Times New Roman" w:hAnsi="Times New Roman" w:cs="Times New Roman"/>
          <w:b/>
          <w:color w:val="000000"/>
          <w:lang w:eastAsia="ru-RU"/>
        </w:rPr>
        <w:br w:type="page"/>
      </w:r>
    </w:p>
    <w:p w14:paraId="3F1E66CC" w14:textId="07F20796" w:rsidR="00B935D1" w:rsidRPr="00CD6114" w:rsidRDefault="00252418" w:rsidP="00CD6114">
      <w:pPr>
        <w:widowControl w:val="0"/>
        <w:spacing w:after="0" w:line="240" w:lineRule="auto"/>
        <w:ind w:left="284"/>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lastRenderedPageBreak/>
        <w:t>ОСНОВНЫЕ ТЕРМИНЫ И ИХ СОКРАЩЕНИЯ, ПРИМЕНЯЕМЫЕ</w:t>
      </w:r>
    </w:p>
    <w:p w14:paraId="0C5A7934" w14:textId="6176236E" w:rsidR="00B935D1" w:rsidRDefault="00252418" w:rsidP="00CD6114">
      <w:pPr>
        <w:widowControl w:val="0"/>
        <w:spacing w:after="0" w:line="240" w:lineRule="auto"/>
        <w:ind w:left="284"/>
        <w:contextualSpacing/>
        <w:jc w:val="center"/>
        <w:rPr>
          <w:rFonts w:ascii="Times New Roman" w:eastAsia="Times New Roman" w:hAnsi="Times New Roman" w:cs="Times New Roman"/>
          <w:b/>
          <w:iCs/>
          <w:lang w:eastAsia="ru-RU"/>
        </w:rPr>
      </w:pPr>
      <w:r w:rsidRPr="00CD6114">
        <w:rPr>
          <w:rFonts w:ascii="Times New Roman" w:eastAsia="Times New Roman" w:hAnsi="Times New Roman" w:cs="Times New Roman"/>
          <w:b/>
          <w:iCs/>
          <w:lang w:eastAsia="ru-RU"/>
        </w:rPr>
        <w:t xml:space="preserve">В </w:t>
      </w:r>
      <w:r>
        <w:rPr>
          <w:rFonts w:ascii="Times New Roman" w:eastAsia="Times New Roman" w:hAnsi="Times New Roman" w:cs="Times New Roman"/>
          <w:b/>
          <w:iCs/>
          <w:lang w:eastAsia="ru-RU"/>
        </w:rPr>
        <w:t>ИЗВЕЩЕНИИ</w:t>
      </w:r>
      <w:r w:rsidRPr="00CD6114">
        <w:rPr>
          <w:rFonts w:ascii="Times New Roman" w:eastAsia="Times New Roman" w:hAnsi="Times New Roman" w:cs="Times New Roman"/>
          <w:b/>
          <w:iCs/>
          <w:lang w:eastAsia="ru-RU"/>
        </w:rPr>
        <w:t xml:space="preserve"> </w:t>
      </w:r>
      <w:r w:rsidR="00E77E5E" w:rsidRPr="00E77E5E">
        <w:rPr>
          <w:rFonts w:ascii="Times New Roman" w:eastAsia="Times New Roman" w:hAnsi="Times New Roman" w:cs="Times New Roman"/>
          <w:b/>
          <w:iCs/>
          <w:lang w:eastAsia="ru-RU"/>
        </w:rPr>
        <w:t xml:space="preserve">О ПРОВЕДЕНИИ ЗАПРОСА КОТИРОВОК </w:t>
      </w:r>
      <w:r w:rsidRPr="00CD6114">
        <w:rPr>
          <w:rFonts w:ascii="Times New Roman" w:eastAsia="Times New Roman" w:hAnsi="Times New Roman" w:cs="Times New Roman"/>
          <w:b/>
          <w:iCs/>
          <w:lang w:eastAsia="ru-RU"/>
        </w:rPr>
        <w:t>В ЭЛЕКТРОННОЙ ФОРМЕ</w:t>
      </w:r>
      <w:r w:rsidR="00EE7A23">
        <w:rPr>
          <w:rFonts w:ascii="Times New Roman" w:eastAsia="Times New Roman" w:hAnsi="Times New Roman" w:cs="Times New Roman"/>
          <w:b/>
          <w:iCs/>
          <w:lang w:eastAsia="ru-RU"/>
        </w:rPr>
        <w:t>.</w:t>
      </w:r>
    </w:p>
    <w:p w14:paraId="05E8723F" w14:textId="77777777" w:rsidR="00B935D1" w:rsidRPr="00CD6114" w:rsidRDefault="00B935D1" w:rsidP="00CD6114">
      <w:pPr>
        <w:widowControl w:val="0"/>
        <w:spacing w:after="0" w:line="240" w:lineRule="auto"/>
        <w:contextualSpacing/>
        <w:jc w:val="both"/>
        <w:rPr>
          <w:rFonts w:ascii="Times New Roman" w:eastAsia="Times New Roman" w:hAnsi="Times New Roman" w:cs="Times New Roman"/>
          <w:b/>
          <w:iCs/>
          <w:lang w:eastAsia="ru-RU"/>
        </w:rPr>
      </w:pPr>
    </w:p>
    <w:p w14:paraId="417390C3" w14:textId="6249FEAD"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CD6114">
        <w:rPr>
          <w:rFonts w:ascii="Times New Roman" w:eastAsia="Times New Roman" w:hAnsi="Times New Roman" w:cs="Times New Roman"/>
          <w:lang w:eastAsia="ru-RU"/>
        </w:rPr>
        <w:t xml:space="preserve">Федеральный закон от 18 </w:t>
      </w:r>
      <w:r w:rsidR="00F52C6F" w:rsidRPr="00CD6114">
        <w:rPr>
          <w:rFonts w:ascii="Times New Roman" w:eastAsia="Times New Roman" w:hAnsi="Times New Roman" w:cs="Times New Roman"/>
          <w:lang w:eastAsia="ru-RU"/>
        </w:rPr>
        <w:t>августа</w:t>
      </w:r>
      <w:r w:rsidRPr="00CD6114">
        <w:rPr>
          <w:rFonts w:ascii="Times New Roman" w:eastAsia="Times New Roman" w:hAnsi="Times New Roman" w:cs="Times New Roman"/>
          <w:lang w:eastAsia="ru-RU"/>
        </w:rPr>
        <w:t xml:space="preserve"> 2011 г. № 223-ФЗ </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О закупках товаров, работ, услуг отдельными видами юридических лиц</w:t>
      </w:r>
      <w:r w:rsidR="000900AC">
        <w:rPr>
          <w:rFonts w:ascii="Times New Roman" w:eastAsia="Times New Roman" w:hAnsi="Times New Roman" w:cs="Times New Roman"/>
          <w:lang w:eastAsia="ru-RU"/>
        </w:rPr>
        <w:t>»</w:t>
      </w:r>
      <w:r w:rsidRPr="00CD6114">
        <w:rPr>
          <w:rFonts w:ascii="Times New Roman" w:eastAsia="Times New Roman" w:hAnsi="Times New Roman" w:cs="Times New Roman"/>
          <w:lang w:eastAsia="ru-RU"/>
        </w:rPr>
        <w:t xml:space="preserve"> (далее - Закон № 223-ФЗ)</w:t>
      </w:r>
      <w:r w:rsidRPr="00CD6114">
        <w:rPr>
          <w:rFonts w:ascii="Times New Roman" w:eastAsia="Times New Roman" w:hAnsi="Times New Roman" w:cs="Times New Roman"/>
          <w:iCs/>
          <w:lang w:eastAsia="ru-RU"/>
        </w:rPr>
        <w:t>. Все термины и понятия, используемые в настояще</w:t>
      </w:r>
      <w:r w:rsidR="00E77E5E">
        <w:rPr>
          <w:rFonts w:ascii="Times New Roman" w:eastAsia="Times New Roman" w:hAnsi="Times New Roman" w:cs="Times New Roman"/>
          <w:iCs/>
          <w:lang w:eastAsia="ru-RU"/>
        </w:rPr>
        <w:t>м</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извещении о проведении запроса котировок</w:t>
      </w:r>
      <w:r w:rsidR="00653E09" w:rsidRPr="00CD6114">
        <w:rPr>
          <w:rFonts w:ascii="Times New Roman" w:eastAsia="Times New Roman" w:hAnsi="Times New Roman" w:cs="Times New Roman"/>
          <w:iCs/>
          <w:lang w:eastAsia="ru-RU"/>
        </w:rPr>
        <w:t xml:space="preserve"> в электронной форме </w:t>
      </w:r>
      <w:r w:rsidRPr="00CD6114">
        <w:rPr>
          <w:rFonts w:ascii="Times New Roman" w:eastAsia="Times New Roman" w:hAnsi="Times New Roman" w:cs="Times New Roman"/>
          <w:iCs/>
          <w:lang w:eastAsia="ru-RU"/>
        </w:rPr>
        <w:t xml:space="preserve">(далее – </w:t>
      </w:r>
      <w:r w:rsidR="00E77E5E">
        <w:rPr>
          <w:rFonts w:ascii="Times New Roman" w:eastAsia="Times New Roman" w:hAnsi="Times New Roman" w:cs="Times New Roman"/>
          <w:iCs/>
          <w:lang w:eastAsia="ru-RU"/>
        </w:rPr>
        <w:t>запрос котировок</w:t>
      </w:r>
      <w:r w:rsidRPr="00CD6114">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запрос котировок</w:t>
      </w:r>
      <w:r w:rsidR="00E77E5E" w:rsidRPr="00CD6114">
        <w:rPr>
          <w:rFonts w:ascii="Times New Roman" w:eastAsia="Times New Roman" w:hAnsi="Times New Roman" w:cs="Times New Roman"/>
          <w:iCs/>
          <w:lang w:eastAsia="ru-RU"/>
        </w:rPr>
        <w:t xml:space="preserve"> </w:t>
      </w:r>
      <w:r w:rsidRPr="00CD6114">
        <w:rPr>
          <w:rFonts w:ascii="Times New Roman" w:eastAsia="Times New Roman" w:hAnsi="Times New Roman" w:cs="Times New Roman"/>
          <w:iCs/>
          <w:lang w:eastAsia="ru-RU"/>
        </w:rPr>
        <w:t>в электронной форме</w:t>
      </w:r>
      <w:r w:rsidR="00CB7DED">
        <w:rPr>
          <w:rFonts w:ascii="Times New Roman" w:eastAsia="Times New Roman" w:hAnsi="Times New Roman" w:cs="Times New Roman"/>
          <w:iCs/>
          <w:lang w:eastAsia="ru-RU"/>
        </w:rPr>
        <w:t>, закупка</w:t>
      </w:r>
      <w:r w:rsidRPr="00CD6114">
        <w:rPr>
          <w:rFonts w:ascii="Times New Roman" w:eastAsia="Times New Roman" w:hAnsi="Times New Roman" w:cs="Times New Roman"/>
          <w:iCs/>
          <w:lang w:eastAsia="ru-RU"/>
        </w:rPr>
        <w:t>),</w:t>
      </w:r>
      <w:r w:rsidRPr="00CD6114">
        <w:rPr>
          <w:rFonts w:ascii="Times New Roman" w:eastAsia="Calibri" w:hAnsi="Times New Roman" w:cs="Times New Roman"/>
        </w:rPr>
        <w:t xml:space="preserve"> </w:t>
      </w:r>
      <w:r w:rsidRPr="00CD6114">
        <w:rPr>
          <w:rFonts w:ascii="Times New Roman" w:eastAsia="Times New Roman" w:hAnsi="Times New Roman" w:cs="Times New Roman"/>
          <w:iCs/>
          <w:lang w:eastAsia="ru-RU"/>
        </w:rPr>
        <w:t xml:space="preserve">(далее – </w:t>
      </w:r>
      <w:r w:rsidR="00731542">
        <w:rPr>
          <w:rFonts w:ascii="Times New Roman" w:eastAsia="Times New Roman" w:hAnsi="Times New Roman" w:cs="Times New Roman"/>
          <w:iCs/>
          <w:lang w:eastAsia="ru-RU"/>
        </w:rPr>
        <w:t xml:space="preserve">извещение, </w:t>
      </w:r>
      <w:r w:rsidRPr="00CD6114">
        <w:rPr>
          <w:rFonts w:ascii="Times New Roman" w:eastAsia="Times New Roman" w:hAnsi="Times New Roman" w:cs="Times New Roman"/>
          <w:iCs/>
          <w:lang w:eastAsia="ru-RU"/>
        </w:rPr>
        <w:t>документация), трактуются в соответствии с Законом № 223-ФЗ.</w:t>
      </w:r>
    </w:p>
    <w:p w14:paraId="5C247452" w14:textId="17E8269E" w:rsidR="001077B4" w:rsidRPr="00CD6114" w:rsidRDefault="00E77E5E" w:rsidP="00CD6114">
      <w:pPr>
        <w:widowControl w:val="0"/>
        <w:spacing w:after="0" w:line="240" w:lineRule="auto"/>
        <w:ind w:firstLine="567"/>
        <w:contextualSpacing/>
        <w:jc w:val="both"/>
        <w:rPr>
          <w:rFonts w:ascii="Times New Roman" w:eastAsia="Times New Roman" w:hAnsi="Times New Roman" w:cs="Times New Roman"/>
          <w:iCs/>
          <w:lang w:eastAsia="ru-RU"/>
        </w:rPr>
      </w:pPr>
      <w:r w:rsidRPr="00E77E5E">
        <w:rPr>
          <w:rFonts w:ascii="Times New Roman" w:eastAsia="Times New Roman" w:hAnsi="Times New Roman" w:cs="Times New Roman"/>
          <w:iCs/>
          <w:lang w:eastAsia="ru-RU"/>
        </w:rPr>
        <w:t>Запрос котировок – форма торгов, при которой победителем запроса котировок признается участник закупки, заявка которого соответствует требованиям, установленным извещением о проведении запроса котировок, и содержит наиболее низкую цену договора.</w:t>
      </w:r>
    </w:p>
    <w:p w14:paraId="5802A451" w14:textId="77777777" w:rsidR="00EE7A23" w:rsidRPr="00CD6114" w:rsidRDefault="00EE7A23" w:rsidP="00EE7A23">
      <w:pPr>
        <w:widowControl w:val="0"/>
        <w:spacing w:after="0" w:line="240" w:lineRule="auto"/>
        <w:ind w:firstLine="567"/>
        <w:contextualSpacing/>
        <w:jc w:val="both"/>
        <w:rPr>
          <w:rFonts w:ascii="Times New Roman" w:eastAsia="Calibri" w:hAnsi="Times New Roman" w:cs="Times New Roman"/>
        </w:rPr>
      </w:pPr>
      <w:r w:rsidRPr="00CD6114">
        <w:rPr>
          <w:rFonts w:ascii="Times New Roman" w:eastAsia="Times New Roman" w:hAnsi="Times New Roman" w:cs="Times New Roman"/>
          <w:iCs/>
          <w:lang w:eastAsia="ru-RU"/>
        </w:rPr>
        <w:t xml:space="preserve">Положение о закупках товаров, работ, услуг Заказчика (далее по тексту – Положение), утвержденное в рамках Федерального закона от 18 августа 2011 г. №223-ФЗ </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О закупках товаров, работ, услуг отдельными видами юридических лиц</w:t>
      </w:r>
      <w:r>
        <w:rPr>
          <w:rFonts w:ascii="Times New Roman" w:eastAsia="Times New Roman" w:hAnsi="Times New Roman" w:cs="Times New Roman"/>
          <w:iCs/>
          <w:lang w:eastAsia="ru-RU"/>
        </w:rPr>
        <w:t>»</w:t>
      </w:r>
      <w:r w:rsidRPr="00CD6114">
        <w:rPr>
          <w:rFonts w:ascii="Times New Roman" w:eastAsia="Times New Roman" w:hAnsi="Times New Roman" w:cs="Times New Roman"/>
          <w:iCs/>
          <w:lang w:eastAsia="ru-RU"/>
        </w:rPr>
        <w:t xml:space="preserve"> регламентирует закупочную деятельность Заказчика.</w:t>
      </w:r>
      <w:r w:rsidRPr="00CD6114">
        <w:rPr>
          <w:rFonts w:ascii="Times New Roman" w:eastAsia="Calibri" w:hAnsi="Times New Roman" w:cs="Times New Roman"/>
        </w:rPr>
        <w:t xml:space="preserve"> </w:t>
      </w:r>
    </w:p>
    <w:p w14:paraId="78669B27" w14:textId="20D9B133" w:rsidR="00EE7A23" w:rsidRDefault="00EE7A23" w:rsidP="00CB7DED">
      <w:pPr>
        <w:widowControl w:val="0"/>
        <w:spacing w:after="0" w:line="240" w:lineRule="auto"/>
        <w:ind w:firstLine="567"/>
        <w:jc w:val="both"/>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t xml:space="preserve">Все Приложения к </w:t>
      </w:r>
      <w:r w:rsidR="00CB7DED">
        <w:rPr>
          <w:rFonts w:ascii="Times New Roman" w:eastAsia="Times New Roman" w:hAnsi="Times New Roman" w:cs="Times New Roman"/>
          <w:iCs/>
          <w:lang w:eastAsia="ru-RU"/>
        </w:rPr>
        <w:t>извещению</w:t>
      </w:r>
      <w:r w:rsidRPr="00CD6114">
        <w:rPr>
          <w:rFonts w:ascii="Times New Roman" w:eastAsia="Times New Roman" w:hAnsi="Times New Roman" w:cs="Times New Roman"/>
          <w:iCs/>
          <w:lang w:eastAsia="ru-RU"/>
        </w:rPr>
        <w:t xml:space="preserve"> являются ее неотъемлемой частью</w:t>
      </w:r>
      <w:r w:rsidR="00BF5CF1">
        <w:rPr>
          <w:rFonts w:ascii="Times New Roman" w:eastAsia="Times New Roman" w:hAnsi="Times New Roman" w:cs="Times New Roman"/>
          <w:iCs/>
          <w:lang w:eastAsia="ru-RU"/>
        </w:rPr>
        <w:t xml:space="preserve"> настояще</w:t>
      </w:r>
      <w:r w:rsidR="00E77E5E">
        <w:rPr>
          <w:rFonts w:ascii="Times New Roman" w:eastAsia="Times New Roman" w:hAnsi="Times New Roman" w:cs="Times New Roman"/>
          <w:iCs/>
          <w:lang w:eastAsia="ru-RU"/>
        </w:rPr>
        <w:t>го</w:t>
      </w:r>
      <w:r w:rsidR="00BF5CF1">
        <w:rPr>
          <w:rFonts w:ascii="Times New Roman" w:eastAsia="Times New Roman" w:hAnsi="Times New Roman" w:cs="Times New Roman"/>
          <w:iCs/>
          <w:lang w:eastAsia="ru-RU"/>
        </w:rPr>
        <w:t xml:space="preserve"> </w:t>
      </w:r>
      <w:r w:rsidR="00E77E5E">
        <w:rPr>
          <w:rFonts w:ascii="Times New Roman" w:eastAsia="Times New Roman" w:hAnsi="Times New Roman" w:cs="Times New Roman"/>
          <w:iCs/>
          <w:lang w:eastAsia="ru-RU"/>
        </w:rPr>
        <w:t>извещения</w:t>
      </w:r>
      <w:r w:rsidRPr="00CD6114">
        <w:rPr>
          <w:rFonts w:ascii="Times New Roman" w:eastAsia="Times New Roman" w:hAnsi="Times New Roman" w:cs="Times New Roman"/>
          <w:iCs/>
          <w:lang w:eastAsia="ru-RU"/>
        </w:rPr>
        <w:t>.</w:t>
      </w:r>
    </w:p>
    <w:p w14:paraId="09855352" w14:textId="227F23B4" w:rsidR="00B935D1"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702A1AE1" w14:textId="77777777" w:rsidR="00EE7A23" w:rsidRPr="00CD6114" w:rsidRDefault="00EE7A23" w:rsidP="00EE7A23">
      <w:pPr>
        <w:widowControl w:val="0"/>
        <w:spacing w:after="0" w:line="240" w:lineRule="auto"/>
        <w:ind w:left="284"/>
        <w:contextualSpacing/>
        <w:jc w:val="center"/>
        <w:rPr>
          <w:rFonts w:ascii="Times New Roman" w:eastAsia="Times New Roman" w:hAnsi="Times New Roman" w:cs="Times New Roman"/>
          <w:b/>
          <w:iCs/>
          <w:lang w:eastAsia="ru-RU"/>
        </w:rPr>
      </w:pPr>
      <w:r>
        <w:rPr>
          <w:rFonts w:ascii="Times New Roman" w:eastAsia="Times New Roman" w:hAnsi="Times New Roman" w:cs="Times New Roman"/>
          <w:b/>
          <w:iCs/>
          <w:lang w:eastAsia="ru-RU"/>
        </w:rPr>
        <w:t>СВЕДЕНИЯ ОБ ОРГАНИЗАТОРЕ ЗАКУПКИ (ЗАКАЗЧИКЕ)</w:t>
      </w:r>
    </w:p>
    <w:p w14:paraId="02898118" w14:textId="77777777" w:rsidR="00EE7A23" w:rsidRDefault="00EE7A23" w:rsidP="00CD6114">
      <w:pPr>
        <w:widowControl w:val="0"/>
        <w:spacing w:after="0" w:line="240" w:lineRule="auto"/>
        <w:ind w:firstLine="567"/>
        <w:contextualSpacing/>
        <w:jc w:val="both"/>
        <w:rPr>
          <w:rFonts w:ascii="Times New Roman" w:eastAsia="Times New Roman" w:hAnsi="Times New Roman" w:cs="Times New Roman"/>
          <w:iCs/>
          <w:lang w:eastAsia="ru-RU"/>
        </w:rPr>
      </w:pPr>
    </w:p>
    <w:tbl>
      <w:tblPr>
        <w:tblStyle w:val="a5"/>
        <w:tblW w:w="0" w:type="auto"/>
        <w:tblLook w:val="04A0" w:firstRow="1" w:lastRow="0" w:firstColumn="1" w:lastColumn="0" w:noHBand="0" w:noVBand="1"/>
      </w:tblPr>
      <w:tblGrid>
        <w:gridCol w:w="4280"/>
        <w:gridCol w:w="5575"/>
      </w:tblGrid>
      <w:tr w:rsidR="005A4C12" w14:paraId="7879F4C9" w14:textId="77777777" w:rsidTr="005A4C12">
        <w:tc>
          <w:tcPr>
            <w:tcW w:w="4280" w:type="dxa"/>
            <w:shd w:val="clear" w:color="auto" w:fill="D9E2F3" w:themeFill="accent1" w:themeFillTint="33"/>
          </w:tcPr>
          <w:p w14:paraId="6E5B7AC4" w14:textId="5B3377A6" w:rsidR="005A4C12" w:rsidRPr="00BC6C35" w:rsidRDefault="005A4C12"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Наименование Заказчика:</w:t>
            </w:r>
          </w:p>
        </w:tc>
        <w:tc>
          <w:tcPr>
            <w:tcW w:w="5575" w:type="dxa"/>
            <w:vMerge w:val="restart"/>
          </w:tcPr>
          <w:p w14:paraId="5A297614" w14:textId="77777777" w:rsidR="008606B6" w:rsidRPr="008606B6" w:rsidRDefault="008606B6" w:rsidP="008606B6">
            <w:pPr>
              <w:widowControl w:val="0"/>
              <w:contextualSpacing/>
              <w:jc w:val="both"/>
              <w:rPr>
                <w:rFonts w:ascii="Times New Roman" w:eastAsia="Times New Roman" w:hAnsi="Times New Roman"/>
                <w:iCs/>
              </w:rPr>
            </w:pPr>
            <w:r w:rsidRPr="008606B6">
              <w:rPr>
                <w:rFonts w:ascii="Times New Roman" w:eastAsia="Times New Roman" w:hAnsi="Times New Roman"/>
                <w:iCs/>
              </w:rPr>
              <w:t xml:space="preserve">МУНИЦИПАЛЬНОЕ АВТОНОМНОЕ УЧРЕЖДЕНИЕ "ЦЕНТР ДЕТСКОГО ЗДОРОВОГО ПИТАНИЯ Г.ЙОШКАР-ОЛЫ" </w:t>
            </w:r>
          </w:p>
          <w:p w14:paraId="03A3CAAA" w14:textId="77777777" w:rsidR="008606B6" w:rsidRPr="008606B6" w:rsidRDefault="008606B6" w:rsidP="008606B6">
            <w:pPr>
              <w:widowControl w:val="0"/>
              <w:contextualSpacing/>
              <w:jc w:val="both"/>
              <w:rPr>
                <w:rFonts w:ascii="Times New Roman" w:eastAsia="Times New Roman" w:hAnsi="Times New Roman"/>
                <w:iCs/>
              </w:rPr>
            </w:pPr>
            <w:r w:rsidRPr="008606B6">
              <w:rPr>
                <w:rFonts w:ascii="Times New Roman" w:eastAsia="Times New Roman" w:hAnsi="Times New Roman"/>
                <w:iCs/>
              </w:rPr>
              <w:t xml:space="preserve">424038, Республика Марий Эл, г Йошкар-Ола, </w:t>
            </w:r>
            <w:proofErr w:type="spellStart"/>
            <w:r w:rsidRPr="008606B6">
              <w:rPr>
                <w:rFonts w:ascii="Times New Roman" w:eastAsia="Times New Roman" w:hAnsi="Times New Roman"/>
                <w:iCs/>
              </w:rPr>
              <w:t>ул</w:t>
            </w:r>
            <w:proofErr w:type="spellEnd"/>
            <w:r w:rsidRPr="008606B6">
              <w:rPr>
                <w:rFonts w:ascii="Times New Roman" w:eastAsia="Times New Roman" w:hAnsi="Times New Roman"/>
                <w:iCs/>
              </w:rPr>
              <w:t xml:space="preserve"> Петрова, д. 14 </w:t>
            </w:r>
          </w:p>
          <w:p w14:paraId="3DA296BA" w14:textId="77777777" w:rsidR="008606B6" w:rsidRPr="008606B6" w:rsidRDefault="008606B6" w:rsidP="008606B6">
            <w:pPr>
              <w:widowControl w:val="0"/>
              <w:contextualSpacing/>
              <w:jc w:val="both"/>
              <w:rPr>
                <w:rFonts w:ascii="Times New Roman" w:eastAsia="Times New Roman" w:hAnsi="Times New Roman"/>
                <w:iCs/>
              </w:rPr>
            </w:pPr>
            <w:r w:rsidRPr="008606B6">
              <w:rPr>
                <w:rFonts w:ascii="Times New Roman" w:eastAsia="Times New Roman" w:hAnsi="Times New Roman"/>
                <w:iCs/>
              </w:rPr>
              <w:t xml:space="preserve">ФИО: Хафизова </w:t>
            </w:r>
            <w:proofErr w:type="spellStart"/>
            <w:r w:rsidRPr="008606B6">
              <w:rPr>
                <w:rFonts w:ascii="Times New Roman" w:eastAsia="Times New Roman" w:hAnsi="Times New Roman"/>
                <w:iCs/>
              </w:rPr>
              <w:t>Гулямза</w:t>
            </w:r>
            <w:proofErr w:type="spellEnd"/>
            <w:r w:rsidRPr="008606B6">
              <w:rPr>
                <w:rFonts w:ascii="Times New Roman" w:eastAsia="Times New Roman" w:hAnsi="Times New Roman"/>
                <w:iCs/>
              </w:rPr>
              <w:t xml:space="preserve"> </w:t>
            </w:r>
            <w:proofErr w:type="spellStart"/>
            <w:r w:rsidRPr="008606B6">
              <w:rPr>
                <w:rFonts w:ascii="Times New Roman" w:eastAsia="Times New Roman" w:hAnsi="Times New Roman"/>
                <w:iCs/>
              </w:rPr>
              <w:t>Гадиловна</w:t>
            </w:r>
            <w:proofErr w:type="spellEnd"/>
          </w:p>
          <w:p w14:paraId="217D358A" w14:textId="77777777" w:rsidR="008606B6" w:rsidRPr="008606B6" w:rsidRDefault="008606B6" w:rsidP="008606B6">
            <w:pPr>
              <w:widowControl w:val="0"/>
              <w:contextualSpacing/>
              <w:jc w:val="both"/>
              <w:rPr>
                <w:rFonts w:ascii="Times New Roman" w:eastAsia="Times New Roman" w:hAnsi="Times New Roman"/>
                <w:iCs/>
              </w:rPr>
            </w:pPr>
            <w:r w:rsidRPr="008606B6">
              <w:rPr>
                <w:rFonts w:ascii="Times New Roman" w:eastAsia="Times New Roman" w:hAnsi="Times New Roman"/>
                <w:iCs/>
              </w:rPr>
              <w:t>Телефон: 89877265700</w:t>
            </w:r>
          </w:p>
          <w:p w14:paraId="5B7BAC0C" w14:textId="77777777" w:rsidR="008606B6" w:rsidRPr="008606B6" w:rsidRDefault="008606B6" w:rsidP="008606B6">
            <w:pPr>
              <w:widowControl w:val="0"/>
              <w:contextualSpacing/>
              <w:jc w:val="both"/>
              <w:rPr>
                <w:rFonts w:ascii="Times New Roman" w:eastAsia="Times New Roman" w:hAnsi="Times New Roman"/>
                <w:iCs/>
              </w:rPr>
            </w:pPr>
            <w:r w:rsidRPr="008606B6">
              <w:rPr>
                <w:rFonts w:ascii="Times New Roman" w:eastAsia="Times New Roman" w:hAnsi="Times New Roman"/>
                <w:iCs/>
              </w:rPr>
              <w:t>Почта: info@maupitanie12.ru</w:t>
            </w:r>
          </w:p>
          <w:p w14:paraId="4681B141" w14:textId="32843C0D" w:rsidR="005A4C12" w:rsidRPr="000306BD" w:rsidRDefault="008606B6" w:rsidP="008606B6">
            <w:pPr>
              <w:widowControl w:val="0"/>
              <w:contextualSpacing/>
              <w:jc w:val="both"/>
              <w:rPr>
                <w:rFonts w:ascii="Times New Roman" w:eastAsia="Times New Roman" w:hAnsi="Times New Roman"/>
                <w:iCs/>
                <w:highlight w:val="yellow"/>
              </w:rPr>
            </w:pPr>
            <w:r w:rsidRPr="008606B6">
              <w:rPr>
                <w:rFonts w:ascii="Times New Roman" w:eastAsia="Times New Roman" w:hAnsi="Times New Roman"/>
                <w:iCs/>
              </w:rPr>
              <w:t>ИНН: 1200001638</w:t>
            </w:r>
          </w:p>
        </w:tc>
      </w:tr>
      <w:tr w:rsidR="005A4C12" w14:paraId="19401141" w14:textId="77777777" w:rsidTr="005A4C12">
        <w:tc>
          <w:tcPr>
            <w:tcW w:w="4280" w:type="dxa"/>
            <w:shd w:val="clear" w:color="auto" w:fill="D9E2F3" w:themeFill="accent1" w:themeFillTint="33"/>
          </w:tcPr>
          <w:p w14:paraId="0935DFAE" w14:textId="00A267BC" w:rsidR="005A4C12" w:rsidRPr="00BC6C35" w:rsidRDefault="005A4C12"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Сокращенное наименование Заказчика:</w:t>
            </w:r>
          </w:p>
        </w:tc>
        <w:tc>
          <w:tcPr>
            <w:tcW w:w="5575" w:type="dxa"/>
            <w:vMerge/>
          </w:tcPr>
          <w:p w14:paraId="72D2BA40" w14:textId="37616143" w:rsidR="005A4C12" w:rsidRPr="000306BD" w:rsidRDefault="005A4C12" w:rsidP="00CD6114">
            <w:pPr>
              <w:widowControl w:val="0"/>
              <w:contextualSpacing/>
              <w:jc w:val="both"/>
              <w:rPr>
                <w:rFonts w:ascii="Times New Roman" w:eastAsia="Times New Roman" w:hAnsi="Times New Roman"/>
                <w:bCs/>
                <w:highlight w:val="yellow"/>
              </w:rPr>
            </w:pPr>
          </w:p>
        </w:tc>
      </w:tr>
      <w:tr w:rsidR="005A4C12" w14:paraId="75A19E24" w14:textId="77777777" w:rsidTr="005A4C12">
        <w:tc>
          <w:tcPr>
            <w:tcW w:w="4280" w:type="dxa"/>
            <w:shd w:val="clear" w:color="auto" w:fill="D9E2F3" w:themeFill="accent1" w:themeFillTint="33"/>
          </w:tcPr>
          <w:p w14:paraId="79B0AB9E" w14:textId="6D9C80DC" w:rsidR="005A4C12" w:rsidRPr="00BC6C35" w:rsidRDefault="005A4C12"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Место нахождения Заказчика:</w:t>
            </w:r>
          </w:p>
        </w:tc>
        <w:tc>
          <w:tcPr>
            <w:tcW w:w="5575" w:type="dxa"/>
            <w:vMerge/>
          </w:tcPr>
          <w:p w14:paraId="09B4BC1F" w14:textId="161F2B1D" w:rsidR="005A4C12" w:rsidRPr="000306BD" w:rsidRDefault="005A4C12" w:rsidP="00CD6114">
            <w:pPr>
              <w:widowControl w:val="0"/>
              <w:contextualSpacing/>
              <w:jc w:val="both"/>
              <w:rPr>
                <w:rFonts w:ascii="Times New Roman" w:eastAsia="Times New Roman" w:hAnsi="Times New Roman"/>
                <w:iCs/>
                <w:highlight w:val="yellow"/>
              </w:rPr>
            </w:pPr>
          </w:p>
        </w:tc>
      </w:tr>
      <w:tr w:rsidR="005A4C12" w14:paraId="6C9A4930" w14:textId="77777777" w:rsidTr="005A4C12">
        <w:tc>
          <w:tcPr>
            <w:tcW w:w="4280" w:type="dxa"/>
            <w:shd w:val="clear" w:color="auto" w:fill="D9E2F3" w:themeFill="accent1" w:themeFillTint="33"/>
          </w:tcPr>
          <w:p w14:paraId="543CC3B6" w14:textId="1661049B" w:rsidR="005A4C12" w:rsidRPr="00BC6C35" w:rsidRDefault="005A4C12"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 xml:space="preserve">Почтовый </w:t>
            </w:r>
            <w:r w:rsidRPr="00BC6C35">
              <w:rPr>
                <w:rFonts w:ascii="Times New Roman" w:eastAsia="Times New Roman" w:hAnsi="Times New Roman"/>
                <w:b/>
                <w:bCs/>
              </w:rPr>
              <w:t>адрес</w:t>
            </w:r>
            <w:r w:rsidRPr="00BC6C35">
              <w:rPr>
                <w:rFonts w:ascii="Times New Roman" w:eastAsia="Times New Roman" w:hAnsi="Times New Roman"/>
                <w:b/>
                <w:bCs/>
                <w:iCs/>
              </w:rPr>
              <w:t xml:space="preserve"> Заказчика</w:t>
            </w:r>
            <w:r w:rsidRPr="00BC6C35">
              <w:rPr>
                <w:rFonts w:ascii="Times New Roman" w:eastAsia="Times New Roman" w:hAnsi="Times New Roman"/>
                <w:b/>
                <w:bCs/>
              </w:rPr>
              <w:t>:</w:t>
            </w:r>
          </w:p>
        </w:tc>
        <w:tc>
          <w:tcPr>
            <w:tcW w:w="5575" w:type="dxa"/>
            <w:vMerge/>
          </w:tcPr>
          <w:p w14:paraId="3A2D080A" w14:textId="245B83B9" w:rsidR="005A4C12" w:rsidRPr="000306BD" w:rsidRDefault="005A4C12" w:rsidP="00CD6114">
            <w:pPr>
              <w:widowControl w:val="0"/>
              <w:contextualSpacing/>
              <w:jc w:val="both"/>
              <w:rPr>
                <w:rFonts w:ascii="Times New Roman" w:eastAsia="Times New Roman" w:hAnsi="Times New Roman"/>
                <w:iCs/>
                <w:highlight w:val="yellow"/>
              </w:rPr>
            </w:pPr>
          </w:p>
        </w:tc>
      </w:tr>
      <w:tr w:rsidR="005A4C12" w14:paraId="6EC92FCB" w14:textId="77777777" w:rsidTr="005A4C12">
        <w:tc>
          <w:tcPr>
            <w:tcW w:w="4280" w:type="dxa"/>
            <w:shd w:val="clear" w:color="auto" w:fill="D9E2F3" w:themeFill="accent1" w:themeFillTint="33"/>
          </w:tcPr>
          <w:p w14:paraId="75F6A34E" w14:textId="4CBE45E0" w:rsidR="005A4C12" w:rsidRPr="00BC6C35" w:rsidRDefault="005A4C12"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Адрес электронной почты Заказчика:</w:t>
            </w:r>
          </w:p>
        </w:tc>
        <w:tc>
          <w:tcPr>
            <w:tcW w:w="5575" w:type="dxa"/>
            <w:vMerge/>
          </w:tcPr>
          <w:p w14:paraId="11E3E4B2" w14:textId="0A735BC8" w:rsidR="005A4C12" w:rsidRPr="000306BD" w:rsidRDefault="005A4C12" w:rsidP="00CD6114">
            <w:pPr>
              <w:widowControl w:val="0"/>
              <w:contextualSpacing/>
              <w:jc w:val="both"/>
              <w:rPr>
                <w:rFonts w:ascii="Times New Roman" w:eastAsia="Times New Roman" w:hAnsi="Times New Roman"/>
                <w:iCs/>
                <w:highlight w:val="yellow"/>
              </w:rPr>
            </w:pPr>
          </w:p>
        </w:tc>
      </w:tr>
      <w:tr w:rsidR="005A4C12" w14:paraId="1B39348C" w14:textId="77777777" w:rsidTr="005A4C12">
        <w:tc>
          <w:tcPr>
            <w:tcW w:w="4280" w:type="dxa"/>
            <w:shd w:val="clear" w:color="auto" w:fill="D9E2F3" w:themeFill="accent1" w:themeFillTint="33"/>
          </w:tcPr>
          <w:p w14:paraId="373B6240" w14:textId="7883C1DF" w:rsidR="005A4C12" w:rsidRPr="00BC6C35" w:rsidRDefault="005A4C12" w:rsidP="00CD6114">
            <w:pPr>
              <w:widowControl w:val="0"/>
              <w:contextualSpacing/>
              <w:jc w:val="both"/>
              <w:rPr>
                <w:rFonts w:ascii="Times New Roman" w:eastAsia="Times New Roman" w:hAnsi="Times New Roman"/>
                <w:b/>
                <w:bCs/>
                <w:iCs/>
              </w:rPr>
            </w:pPr>
            <w:r w:rsidRPr="00BC6C35">
              <w:rPr>
                <w:rFonts w:ascii="Times New Roman" w:eastAsia="Times New Roman" w:hAnsi="Times New Roman"/>
                <w:b/>
                <w:bCs/>
                <w:iCs/>
              </w:rPr>
              <w:t>Контактный телефон Заказчика:</w:t>
            </w:r>
          </w:p>
        </w:tc>
        <w:tc>
          <w:tcPr>
            <w:tcW w:w="5575" w:type="dxa"/>
            <w:vMerge/>
          </w:tcPr>
          <w:p w14:paraId="7C35137A" w14:textId="1A11A415" w:rsidR="005A4C12" w:rsidRPr="000306BD" w:rsidRDefault="005A4C12" w:rsidP="00CD6114">
            <w:pPr>
              <w:widowControl w:val="0"/>
              <w:contextualSpacing/>
              <w:jc w:val="both"/>
              <w:rPr>
                <w:rFonts w:ascii="Times New Roman" w:eastAsia="Times New Roman" w:hAnsi="Times New Roman"/>
                <w:iCs/>
                <w:highlight w:val="yellow"/>
              </w:rPr>
            </w:pPr>
          </w:p>
        </w:tc>
      </w:tr>
      <w:tr w:rsidR="005A4C12" w14:paraId="3863AABC" w14:textId="77777777" w:rsidTr="005A4C12">
        <w:tc>
          <w:tcPr>
            <w:tcW w:w="4280" w:type="dxa"/>
            <w:shd w:val="clear" w:color="auto" w:fill="D9E2F3" w:themeFill="accent1" w:themeFillTint="33"/>
          </w:tcPr>
          <w:p w14:paraId="7CA190D5" w14:textId="533F00BE" w:rsidR="005A4C12" w:rsidRPr="00BC6C35" w:rsidRDefault="005A4C12" w:rsidP="00CD6114">
            <w:pPr>
              <w:widowControl w:val="0"/>
              <w:contextualSpacing/>
              <w:jc w:val="both"/>
              <w:rPr>
                <w:rFonts w:ascii="Times New Roman" w:eastAsia="Times New Roman" w:hAnsi="Times New Roman"/>
                <w:b/>
                <w:bCs/>
                <w:iCs/>
              </w:rPr>
            </w:pPr>
            <w:r>
              <w:rPr>
                <w:rFonts w:ascii="Times New Roman" w:eastAsia="Times New Roman" w:hAnsi="Times New Roman"/>
                <w:b/>
                <w:bCs/>
                <w:iCs/>
              </w:rPr>
              <w:t xml:space="preserve">Контактное </w:t>
            </w:r>
            <w:r w:rsidRPr="00BC6C35">
              <w:rPr>
                <w:rFonts w:ascii="Times New Roman" w:eastAsia="Times New Roman" w:hAnsi="Times New Roman"/>
                <w:b/>
                <w:bCs/>
                <w:iCs/>
              </w:rPr>
              <w:t>лицо Заказчика</w:t>
            </w:r>
            <w:r>
              <w:rPr>
                <w:rFonts w:ascii="Times New Roman" w:eastAsia="Times New Roman" w:hAnsi="Times New Roman"/>
                <w:b/>
                <w:bCs/>
                <w:iCs/>
              </w:rPr>
              <w:t xml:space="preserve"> по процедуре</w:t>
            </w:r>
            <w:r w:rsidRPr="00BC6C35">
              <w:rPr>
                <w:rFonts w:ascii="Times New Roman" w:eastAsia="Times New Roman" w:hAnsi="Times New Roman"/>
                <w:b/>
                <w:bCs/>
                <w:iCs/>
              </w:rPr>
              <w:t>:</w:t>
            </w:r>
          </w:p>
        </w:tc>
        <w:tc>
          <w:tcPr>
            <w:tcW w:w="5575" w:type="dxa"/>
            <w:vMerge/>
          </w:tcPr>
          <w:p w14:paraId="5D3E4180" w14:textId="64A6CC3A" w:rsidR="005A4C12" w:rsidRPr="000306BD" w:rsidRDefault="005A4C12" w:rsidP="00CD6114">
            <w:pPr>
              <w:widowControl w:val="0"/>
              <w:contextualSpacing/>
              <w:jc w:val="both"/>
              <w:rPr>
                <w:rFonts w:ascii="Times New Roman" w:eastAsia="Times New Roman" w:hAnsi="Times New Roman"/>
                <w:iCs/>
                <w:highlight w:val="yellow"/>
              </w:rPr>
            </w:pPr>
          </w:p>
        </w:tc>
      </w:tr>
    </w:tbl>
    <w:p w14:paraId="04016C99" w14:textId="77777777" w:rsidR="00B935D1" w:rsidRPr="00CD6114" w:rsidRDefault="00B935D1" w:rsidP="00CD6114">
      <w:pPr>
        <w:widowControl w:val="0"/>
        <w:spacing w:after="0" w:line="240" w:lineRule="auto"/>
        <w:ind w:firstLine="567"/>
        <w:contextualSpacing/>
        <w:jc w:val="both"/>
        <w:rPr>
          <w:rFonts w:ascii="Times New Roman" w:eastAsia="Times New Roman" w:hAnsi="Times New Roman" w:cs="Times New Roman"/>
          <w:iCs/>
          <w:lang w:eastAsia="ru-RU"/>
        </w:rPr>
      </w:pPr>
    </w:p>
    <w:p w14:paraId="5499D098" w14:textId="2BE43076" w:rsidR="00252418" w:rsidRDefault="00252418" w:rsidP="00CD6114">
      <w:pPr>
        <w:widowControl w:val="0"/>
        <w:spacing w:after="0" w:line="240" w:lineRule="auto"/>
        <w:ind w:firstLine="567"/>
        <w:rPr>
          <w:rFonts w:ascii="Times New Roman" w:eastAsia="Times New Roman" w:hAnsi="Times New Roman" w:cs="Times New Roman"/>
          <w:iCs/>
          <w:lang w:eastAsia="ru-RU"/>
        </w:rPr>
      </w:pPr>
    </w:p>
    <w:p w14:paraId="6C23DF27" w14:textId="3734D587" w:rsidR="00252418" w:rsidRDefault="00252418">
      <w:pPr>
        <w:rPr>
          <w:rFonts w:ascii="Times New Roman" w:eastAsia="Times New Roman" w:hAnsi="Times New Roman" w:cs="Times New Roman"/>
          <w:iCs/>
          <w:lang w:eastAsia="ru-RU"/>
        </w:rPr>
      </w:pPr>
      <w:r>
        <w:rPr>
          <w:rFonts w:ascii="Times New Roman" w:eastAsia="Times New Roman" w:hAnsi="Times New Roman" w:cs="Times New Roman"/>
          <w:iCs/>
          <w:lang w:eastAsia="ru-RU"/>
        </w:rPr>
        <w:br w:type="page"/>
      </w:r>
    </w:p>
    <w:p w14:paraId="00F0675A" w14:textId="24E11E02" w:rsidR="00252418" w:rsidRDefault="00252418" w:rsidP="00252418">
      <w:pPr>
        <w:widowControl w:val="0"/>
        <w:spacing w:after="0" w:line="240" w:lineRule="auto"/>
        <w:ind w:firstLine="567"/>
        <w:jc w:val="center"/>
        <w:rPr>
          <w:rFonts w:ascii="Times New Roman" w:eastAsia="Times New Roman" w:hAnsi="Times New Roman" w:cs="Times New Roman"/>
          <w:b/>
          <w:bCs/>
          <w:iCs/>
          <w:lang w:eastAsia="ru-RU"/>
        </w:rPr>
      </w:pPr>
      <w:r w:rsidRPr="00252418">
        <w:rPr>
          <w:rFonts w:ascii="Times New Roman" w:eastAsia="Times New Roman" w:hAnsi="Times New Roman" w:cs="Times New Roman"/>
          <w:b/>
          <w:bCs/>
          <w:iCs/>
          <w:lang w:eastAsia="ru-RU"/>
        </w:rPr>
        <w:lastRenderedPageBreak/>
        <w:t>УСЛОВИЯ ПРОВЕДЕНИЯ ЗАКУПКИ</w:t>
      </w:r>
    </w:p>
    <w:p w14:paraId="6B48F6D6" w14:textId="69324DDA" w:rsidR="00252418" w:rsidRP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Style w:val="a5"/>
        <w:tblW w:w="5000" w:type="pct"/>
        <w:tblLook w:val="04A0" w:firstRow="1" w:lastRow="0" w:firstColumn="1" w:lastColumn="0" w:noHBand="0" w:noVBand="1"/>
      </w:tblPr>
      <w:tblGrid>
        <w:gridCol w:w="3985"/>
        <w:gridCol w:w="5870"/>
      </w:tblGrid>
      <w:tr w:rsidR="0024495D" w:rsidRPr="00BF5CF1" w14:paraId="4A9B29AA" w14:textId="77777777" w:rsidTr="000306BD">
        <w:tc>
          <w:tcPr>
            <w:tcW w:w="2022" w:type="pct"/>
            <w:shd w:val="clear" w:color="auto" w:fill="D9E2F3" w:themeFill="accent1" w:themeFillTint="33"/>
            <w:vAlign w:val="center"/>
          </w:tcPr>
          <w:p w14:paraId="0134FA11" w14:textId="6C25EE87" w:rsidR="0024495D" w:rsidRPr="00BF5CF1" w:rsidRDefault="0024495D" w:rsidP="00D407F7">
            <w:pPr>
              <w:widowControl w:val="0"/>
              <w:jc w:val="both"/>
              <w:rPr>
                <w:rFonts w:ascii="Times New Roman" w:eastAsia="Times New Roman" w:hAnsi="Times New Roman"/>
                <w:b/>
                <w:bCs/>
                <w:iCs/>
              </w:rPr>
            </w:pPr>
            <w:r w:rsidRPr="00BF5CF1">
              <w:rPr>
                <w:rFonts w:ascii="Times New Roman" w:eastAsia="Times New Roman" w:hAnsi="Times New Roman"/>
                <w:b/>
              </w:rPr>
              <w:t>Способ осуществления закупки</w:t>
            </w:r>
          </w:p>
        </w:tc>
        <w:tc>
          <w:tcPr>
            <w:tcW w:w="2978" w:type="pct"/>
            <w:vAlign w:val="center"/>
          </w:tcPr>
          <w:p w14:paraId="686A21AF" w14:textId="5BA41C07" w:rsidR="0024495D" w:rsidRPr="00BF5CF1" w:rsidRDefault="00E77E5E" w:rsidP="00D407F7">
            <w:pPr>
              <w:widowControl w:val="0"/>
              <w:jc w:val="both"/>
              <w:rPr>
                <w:rFonts w:ascii="Times New Roman" w:eastAsia="Times New Roman" w:hAnsi="Times New Roman"/>
                <w:iCs/>
              </w:rPr>
            </w:pPr>
            <w:r>
              <w:rPr>
                <w:rFonts w:ascii="Times New Roman" w:hAnsi="Times New Roman"/>
              </w:rPr>
              <w:t>Запрос котировок</w:t>
            </w:r>
            <w:r w:rsidR="0024495D" w:rsidRPr="00BF5CF1">
              <w:rPr>
                <w:rFonts w:ascii="Times New Roman" w:hAnsi="Times New Roman"/>
              </w:rPr>
              <w:t xml:space="preserve"> в электронной форме</w:t>
            </w:r>
          </w:p>
        </w:tc>
      </w:tr>
      <w:tr w:rsidR="00D407F7" w:rsidRPr="00BF5CF1" w14:paraId="332FBA60" w14:textId="77777777" w:rsidTr="000306BD">
        <w:tc>
          <w:tcPr>
            <w:tcW w:w="2022" w:type="pct"/>
            <w:shd w:val="clear" w:color="auto" w:fill="D9E2F3" w:themeFill="accent1" w:themeFillTint="33"/>
            <w:vAlign w:val="center"/>
          </w:tcPr>
          <w:p w14:paraId="32096E92" w14:textId="4B0B08E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Официальный сайт, на котором размещена документация </w:t>
            </w:r>
            <w:r w:rsidR="00905540">
              <w:rPr>
                <w:rFonts w:ascii="Times New Roman" w:eastAsia="Times New Roman" w:hAnsi="Times New Roman"/>
                <w:b/>
                <w:bCs/>
                <w:iCs/>
              </w:rPr>
              <w:t>(извещение) о закупке</w:t>
            </w:r>
          </w:p>
          <w:p w14:paraId="02B59E39" w14:textId="6218C2D5"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Срок, место и порядок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 xml:space="preserve">о закупке, размер, порядок и сроки внесения платы, взимаемой Заказчиком за предоставление </w:t>
            </w:r>
            <w:r w:rsidR="00731542" w:rsidRPr="00731542">
              <w:rPr>
                <w:rFonts w:ascii="Times New Roman" w:eastAsia="Times New Roman" w:hAnsi="Times New Roman"/>
                <w:b/>
                <w:bCs/>
                <w:iCs/>
              </w:rPr>
              <w:t>извещения</w:t>
            </w:r>
            <w:r w:rsidRPr="00BF5CF1">
              <w:rPr>
                <w:rFonts w:ascii="Times New Roman" w:eastAsia="Times New Roman" w:hAnsi="Times New Roman"/>
                <w:b/>
                <w:bCs/>
                <w:iCs/>
              </w:rPr>
              <w:t xml:space="preserve">, если такая плата установлена Заказчиком, за исключением случаев предоставления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в форме электронного документа:</w:t>
            </w:r>
          </w:p>
        </w:tc>
        <w:tc>
          <w:tcPr>
            <w:tcW w:w="2978" w:type="pct"/>
            <w:vAlign w:val="center"/>
          </w:tcPr>
          <w:p w14:paraId="6CDDBDC0" w14:textId="0DD2B9D5" w:rsidR="00D407F7" w:rsidRPr="00BF5CF1" w:rsidRDefault="00731542" w:rsidP="00D407F7">
            <w:pPr>
              <w:widowControl w:val="0"/>
              <w:jc w:val="both"/>
              <w:rPr>
                <w:rFonts w:ascii="Times New Roman" w:eastAsia="Times New Roman" w:hAnsi="Times New Roman"/>
                <w:iCs/>
              </w:rPr>
            </w:pPr>
            <w:bookmarkStart w:id="0" w:name="OLE_LINK5"/>
            <w:bookmarkStart w:id="1" w:name="OLE_LINK6"/>
            <w:r>
              <w:rPr>
                <w:rFonts w:ascii="Times New Roman" w:eastAsia="Times New Roman" w:hAnsi="Times New Roman"/>
                <w:iCs/>
              </w:rPr>
              <w:t>И</w:t>
            </w:r>
            <w:r w:rsidRPr="00731542">
              <w:rPr>
                <w:rFonts w:ascii="Times New Roman" w:eastAsia="Times New Roman" w:hAnsi="Times New Roman"/>
                <w:iCs/>
              </w:rPr>
              <w:t>звещени</w:t>
            </w:r>
            <w:r>
              <w:rPr>
                <w:rFonts w:ascii="Times New Roman" w:eastAsia="Times New Roman" w:hAnsi="Times New Roman"/>
                <w:iCs/>
              </w:rPr>
              <w:t>е</w:t>
            </w:r>
            <w:r w:rsidRPr="00731542">
              <w:rPr>
                <w:rFonts w:ascii="Times New Roman" w:eastAsia="Times New Roman" w:hAnsi="Times New Roman"/>
                <w:iCs/>
              </w:rPr>
              <w:t xml:space="preserve"> </w:t>
            </w:r>
            <w:bookmarkEnd w:id="0"/>
            <w:bookmarkEnd w:id="1"/>
            <w:r w:rsidR="00D407F7" w:rsidRPr="00BF5CF1">
              <w:rPr>
                <w:rFonts w:ascii="Times New Roman" w:eastAsia="Times New Roman" w:hAnsi="Times New Roman"/>
                <w:iCs/>
              </w:rPr>
              <w:t xml:space="preserve">доступна для ознакомления со дня размещения извещения о закупке на официальном сайте </w:t>
            </w:r>
            <w:hyperlink r:id="rId8" w:history="1">
              <w:r w:rsidR="000306BD" w:rsidRPr="00BF5CF1">
                <w:rPr>
                  <w:rStyle w:val="a6"/>
                  <w:rFonts w:ascii="Times New Roman" w:eastAsia="Times New Roman" w:hAnsi="Times New Roman"/>
                  <w:iCs/>
                </w:rPr>
                <w:t>http://zakupki.gov.ru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 xml:space="preserve"> и на электронной торговой площадке </w:t>
            </w:r>
            <w:hyperlink r:id="rId9"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00D407F7" w:rsidRPr="00BF5CF1">
              <w:rPr>
                <w:rFonts w:ascii="Times New Roman" w:eastAsia="Times New Roman" w:hAnsi="Times New Roman"/>
                <w:iCs/>
              </w:rPr>
              <w:t>.</w:t>
            </w:r>
          </w:p>
          <w:p w14:paraId="11C54F43"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Язык документации: русский.</w:t>
            </w:r>
          </w:p>
          <w:p w14:paraId="0C83B126" w14:textId="30CE1431"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осуществляется с момента ее опубликования и до окончания срока подачи заявок на участие в закупке путем самостоятельного скачивания с сайта Единой информационной системы (с официального сайта </w:t>
            </w:r>
            <w:hyperlink r:id="rId10" w:history="1">
              <w:r w:rsidR="000306BD" w:rsidRPr="00BF5CF1">
                <w:rPr>
                  <w:rStyle w:val="a6"/>
                  <w:rFonts w:ascii="Times New Roman" w:eastAsia="Times New Roman" w:hAnsi="Times New Roman"/>
                  <w:iCs/>
                </w:rPr>
                <w:t>www.zakupki.gov.ru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или с сайта оператора ЭТП (</w:t>
            </w:r>
            <w:hyperlink r:id="rId11"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 xml:space="preserve">). Плата за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 xml:space="preserve">о закупке не установлена. Предоставление </w:t>
            </w:r>
            <w:r w:rsidR="00731542" w:rsidRPr="00731542">
              <w:rPr>
                <w:rFonts w:ascii="Times New Roman" w:eastAsia="Times New Roman" w:hAnsi="Times New Roman"/>
                <w:iCs/>
              </w:rPr>
              <w:t xml:space="preserve">извещения </w:t>
            </w:r>
            <w:r w:rsidRPr="00BF5CF1">
              <w:rPr>
                <w:rFonts w:ascii="Times New Roman" w:eastAsia="Times New Roman" w:hAnsi="Times New Roman"/>
                <w:iCs/>
              </w:rPr>
              <w:t>на бумажном носителе не предусмотрено.</w:t>
            </w:r>
          </w:p>
        </w:tc>
      </w:tr>
      <w:tr w:rsidR="00D407F7" w:rsidRPr="00BF5CF1" w14:paraId="7E69E113" w14:textId="77777777" w:rsidTr="000306BD">
        <w:tc>
          <w:tcPr>
            <w:tcW w:w="2022" w:type="pct"/>
            <w:shd w:val="clear" w:color="auto" w:fill="D9E2F3" w:themeFill="accent1" w:themeFillTint="33"/>
            <w:vAlign w:val="center"/>
          </w:tcPr>
          <w:p w14:paraId="0B8A8763" w14:textId="7777777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Наименование оператора электронной площадки.</w:t>
            </w:r>
          </w:p>
          <w:p w14:paraId="463548B1" w14:textId="178A943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Адрес электронной площадки в сети Интернет:</w:t>
            </w:r>
          </w:p>
        </w:tc>
        <w:tc>
          <w:tcPr>
            <w:tcW w:w="2978" w:type="pct"/>
            <w:vAlign w:val="center"/>
          </w:tcPr>
          <w:p w14:paraId="70D23153" w14:textId="28B874FE"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Оператором электронной торговой площадки является ООО «РЕГИОН», адрес электронной торговой площадки в сети «Интернет»: </w:t>
            </w:r>
            <w:hyperlink r:id="rId12" w:history="1">
              <w:r w:rsidR="000306BD" w:rsidRPr="00BF5CF1">
                <w:rPr>
                  <w:rStyle w:val="a6"/>
                  <w:rFonts w:ascii="Times New Roman" w:eastAsia="Times New Roman" w:hAnsi="Times New Roman"/>
                  <w:iCs/>
                </w:rPr>
                <w:t>https://etp-region.ru</w:t>
              </w:r>
            </w:hyperlink>
            <w:r w:rsidR="000306BD" w:rsidRPr="00BF5CF1">
              <w:rPr>
                <w:rFonts w:ascii="Times New Roman" w:eastAsia="Times New Roman" w:hAnsi="Times New Roman"/>
                <w:iCs/>
              </w:rPr>
              <w:t xml:space="preserve"> </w:t>
            </w:r>
            <w:r w:rsidRPr="00BF5CF1">
              <w:rPr>
                <w:rFonts w:ascii="Times New Roman" w:eastAsia="Times New Roman" w:hAnsi="Times New Roman"/>
                <w:iCs/>
              </w:rPr>
              <w:t>.</w:t>
            </w:r>
          </w:p>
          <w:p w14:paraId="053286CC" w14:textId="12CA7664"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Подача заявок в форме электронного документа для участия в </w:t>
            </w:r>
            <w:r w:rsidR="00905540">
              <w:rPr>
                <w:rFonts w:ascii="Times New Roman" w:eastAsia="Times New Roman" w:hAnsi="Times New Roman"/>
                <w:iCs/>
              </w:rPr>
              <w:t>закупке</w:t>
            </w:r>
            <w:r w:rsidRPr="00BF5CF1">
              <w:rPr>
                <w:rFonts w:ascii="Times New Roman" w:eastAsia="Times New Roman" w:hAnsi="Times New Roman"/>
                <w:iCs/>
              </w:rPr>
              <w:t xml:space="preserve"> осуществляется участником процедуры закупки через оператора электронной торговой площадки в порядке, предусмотренном регламентом функционирования данной электронной торговой площадки.</w:t>
            </w:r>
          </w:p>
        </w:tc>
      </w:tr>
      <w:tr w:rsidR="00D407F7" w:rsidRPr="00BF5CF1" w14:paraId="3A1439ED" w14:textId="77777777" w:rsidTr="000306BD">
        <w:tc>
          <w:tcPr>
            <w:tcW w:w="2022" w:type="pct"/>
            <w:shd w:val="clear" w:color="auto" w:fill="D9E2F3" w:themeFill="accent1" w:themeFillTint="33"/>
            <w:vAlign w:val="center"/>
          </w:tcPr>
          <w:p w14:paraId="33C75176" w14:textId="2F79DF56"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начала приема заявок на участие в закупке:</w:t>
            </w:r>
          </w:p>
        </w:tc>
        <w:tc>
          <w:tcPr>
            <w:tcW w:w="2978" w:type="pct"/>
            <w:vAlign w:val="center"/>
          </w:tcPr>
          <w:p w14:paraId="13DE3B1D" w14:textId="77777777" w:rsidR="00D407F7" w:rsidRDefault="00D407F7" w:rsidP="00D407F7">
            <w:pPr>
              <w:widowControl w:val="0"/>
              <w:jc w:val="both"/>
              <w:rPr>
                <w:rStyle w:val="a6"/>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3"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4" w:history="1">
              <w:r w:rsidRPr="00BF5CF1">
                <w:rPr>
                  <w:rStyle w:val="a6"/>
                  <w:rFonts w:ascii="Times New Roman" w:eastAsia="Times New Roman" w:hAnsi="Times New Roman"/>
                  <w:iCs/>
                </w:rPr>
                <w:t>https://torgi.etp-region.ru/</w:t>
              </w:r>
            </w:hyperlink>
          </w:p>
          <w:p w14:paraId="008CF15D" w14:textId="7854E43C" w:rsidR="005A4C12" w:rsidRPr="005A4C12" w:rsidRDefault="005A4C12" w:rsidP="00D407F7">
            <w:pPr>
              <w:widowControl w:val="0"/>
              <w:jc w:val="both"/>
              <w:rPr>
                <w:rStyle w:val="1f4"/>
                <w:b/>
                <w:bCs/>
              </w:rPr>
            </w:pPr>
            <w:r w:rsidRPr="005A4C12">
              <w:rPr>
                <w:rStyle w:val="a6"/>
                <w:rFonts w:ascii="Times New Roman" w:eastAsia="Times New Roman" w:hAnsi="Times New Roman"/>
                <w:b/>
                <w:bCs/>
                <w:iCs/>
                <w:color w:val="auto"/>
                <w:highlight w:val="yellow"/>
                <w:u w:val="none"/>
              </w:rPr>
              <w:t>0</w:t>
            </w:r>
            <w:r w:rsidR="008C3568">
              <w:rPr>
                <w:rStyle w:val="a6"/>
                <w:rFonts w:ascii="Times New Roman" w:eastAsia="Times New Roman" w:hAnsi="Times New Roman"/>
                <w:b/>
                <w:bCs/>
                <w:iCs/>
                <w:color w:val="auto"/>
                <w:highlight w:val="yellow"/>
                <w:u w:val="none"/>
              </w:rPr>
              <w:t>3</w:t>
            </w:r>
            <w:r w:rsidR="005721D6">
              <w:rPr>
                <w:rStyle w:val="a6"/>
                <w:rFonts w:ascii="Times New Roman" w:eastAsia="Times New Roman" w:hAnsi="Times New Roman"/>
                <w:b/>
                <w:bCs/>
                <w:iCs/>
                <w:color w:val="auto"/>
                <w:highlight w:val="yellow"/>
                <w:u w:val="none"/>
              </w:rPr>
              <w:t>.11.2026</w:t>
            </w:r>
            <w:r w:rsidRPr="005A4C12">
              <w:rPr>
                <w:rStyle w:val="a6"/>
                <w:rFonts w:ascii="Times New Roman" w:eastAsia="Times New Roman" w:hAnsi="Times New Roman"/>
                <w:b/>
                <w:bCs/>
                <w:iCs/>
                <w:color w:val="auto"/>
                <w:highlight w:val="yellow"/>
                <w:u w:val="none"/>
              </w:rPr>
              <w:t xml:space="preserve"> г.</w:t>
            </w:r>
          </w:p>
        </w:tc>
      </w:tr>
      <w:tr w:rsidR="00D407F7" w:rsidRPr="00BF5CF1" w14:paraId="328FAB51" w14:textId="77777777" w:rsidTr="000306BD">
        <w:tc>
          <w:tcPr>
            <w:tcW w:w="2022" w:type="pct"/>
            <w:shd w:val="clear" w:color="auto" w:fill="D9E2F3" w:themeFill="accent1" w:themeFillTint="33"/>
            <w:vAlign w:val="center"/>
          </w:tcPr>
          <w:p w14:paraId="3EEC931C" w14:textId="7179A86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Место рассмотрения заявок на участие в закупке, подведения итогов:</w:t>
            </w:r>
          </w:p>
        </w:tc>
        <w:tc>
          <w:tcPr>
            <w:tcW w:w="2978" w:type="pct"/>
            <w:vAlign w:val="center"/>
          </w:tcPr>
          <w:p w14:paraId="14D460BB" w14:textId="77777777" w:rsidR="00D407F7" w:rsidRPr="00BF5CF1" w:rsidRDefault="00D407F7" w:rsidP="00D407F7">
            <w:pPr>
              <w:widowControl w:val="0"/>
              <w:jc w:val="both"/>
              <w:rPr>
                <w:rFonts w:ascii="Times New Roman" w:eastAsia="Times New Roman" w:hAnsi="Times New Roman"/>
                <w:iCs/>
              </w:rPr>
            </w:pPr>
            <w:r w:rsidRPr="00BF5CF1">
              <w:rPr>
                <w:rStyle w:val="1f4"/>
              </w:rPr>
              <w:t>По месту нахождения Заказчика</w:t>
            </w:r>
          </w:p>
        </w:tc>
      </w:tr>
      <w:tr w:rsidR="00D407F7" w:rsidRPr="00BF5CF1" w14:paraId="1812DD9E" w14:textId="77777777" w:rsidTr="000306BD">
        <w:tc>
          <w:tcPr>
            <w:tcW w:w="2022" w:type="pct"/>
            <w:shd w:val="clear" w:color="auto" w:fill="D9E2F3" w:themeFill="accent1" w:themeFillTint="33"/>
            <w:vAlign w:val="center"/>
          </w:tcPr>
          <w:p w14:paraId="4CAC23E8" w14:textId="633E602A"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и время окончания срока подачи заявок на участие в закупке:</w:t>
            </w:r>
          </w:p>
        </w:tc>
        <w:tc>
          <w:tcPr>
            <w:tcW w:w="2978" w:type="pct"/>
            <w:vAlign w:val="center"/>
          </w:tcPr>
          <w:p w14:paraId="749F231C" w14:textId="6A7F1ABC" w:rsidR="00D407F7" w:rsidRPr="00BF5CF1" w:rsidRDefault="00E1276A" w:rsidP="005A4C12">
            <w:pPr>
              <w:widowControl w:val="0"/>
              <w:jc w:val="both"/>
              <w:rPr>
                <w:rFonts w:ascii="Times New Roman" w:eastAsia="Times New Roman" w:hAnsi="Times New Roman"/>
                <w:iCs/>
              </w:rPr>
            </w:pPr>
            <w:r>
              <w:rPr>
                <w:rStyle w:val="a6"/>
                <w:rFonts w:ascii="Times New Roman" w:eastAsia="Times New Roman" w:hAnsi="Times New Roman"/>
                <w:b/>
                <w:bCs/>
                <w:iCs/>
                <w:color w:val="auto"/>
                <w:highlight w:val="yellow"/>
                <w:u w:val="none"/>
              </w:rPr>
              <w:t>1</w:t>
            </w:r>
            <w:r w:rsidR="0079492C">
              <w:rPr>
                <w:rStyle w:val="a6"/>
                <w:rFonts w:ascii="Times New Roman" w:eastAsia="Times New Roman" w:hAnsi="Times New Roman"/>
                <w:b/>
                <w:bCs/>
                <w:iCs/>
                <w:color w:val="auto"/>
                <w:highlight w:val="yellow"/>
                <w:u w:val="none"/>
              </w:rPr>
              <w:t>2</w:t>
            </w:r>
            <w:r w:rsidR="00180FFF">
              <w:rPr>
                <w:rStyle w:val="a6"/>
                <w:rFonts w:ascii="Times New Roman" w:eastAsia="Times New Roman" w:hAnsi="Times New Roman"/>
                <w:b/>
                <w:bCs/>
                <w:iCs/>
                <w:color w:val="auto"/>
                <w:highlight w:val="yellow"/>
                <w:u w:val="none"/>
              </w:rPr>
              <w:t>.11</w:t>
            </w:r>
            <w:r w:rsidR="005721D6">
              <w:rPr>
                <w:rStyle w:val="a6"/>
                <w:rFonts w:ascii="Times New Roman" w:eastAsia="Times New Roman" w:hAnsi="Times New Roman"/>
                <w:b/>
                <w:bCs/>
                <w:iCs/>
                <w:color w:val="auto"/>
                <w:highlight w:val="yellow"/>
                <w:u w:val="none"/>
              </w:rPr>
              <w:t>.2026</w:t>
            </w:r>
            <w:r w:rsidR="005A4C12" w:rsidRPr="005A4C12">
              <w:rPr>
                <w:rStyle w:val="a6"/>
                <w:rFonts w:ascii="Times New Roman" w:eastAsia="Times New Roman" w:hAnsi="Times New Roman"/>
                <w:b/>
                <w:bCs/>
                <w:iCs/>
                <w:color w:val="auto"/>
                <w:highlight w:val="yellow"/>
                <w:u w:val="none"/>
              </w:rPr>
              <w:t xml:space="preserve"> г. </w:t>
            </w:r>
            <w:r w:rsidR="00D407F7" w:rsidRPr="005A4C12">
              <w:rPr>
                <w:rFonts w:ascii="Times New Roman" w:eastAsia="Times New Roman" w:hAnsi="Times New Roman"/>
                <w:b/>
                <w:bCs/>
                <w:iCs/>
                <w:highlight w:val="yellow"/>
              </w:rPr>
              <w:t xml:space="preserve">в </w:t>
            </w:r>
            <w:r w:rsidR="005A4C12" w:rsidRPr="005A4C12">
              <w:rPr>
                <w:rFonts w:ascii="Times New Roman" w:eastAsia="Times New Roman" w:hAnsi="Times New Roman"/>
                <w:b/>
                <w:bCs/>
                <w:iCs/>
                <w:highlight w:val="yellow"/>
              </w:rPr>
              <w:t xml:space="preserve">10.00 </w:t>
            </w:r>
            <w:r w:rsidR="00D407F7" w:rsidRPr="005A4C12">
              <w:rPr>
                <w:rFonts w:ascii="Times New Roman" w:eastAsia="Times New Roman" w:hAnsi="Times New Roman"/>
                <w:b/>
                <w:bCs/>
                <w:iCs/>
                <w:highlight w:val="yellow"/>
              </w:rPr>
              <w:t>(местное время Заказчика)</w:t>
            </w:r>
          </w:p>
        </w:tc>
      </w:tr>
      <w:tr w:rsidR="00D407F7" w:rsidRPr="00BF5CF1" w14:paraId="26D6DF98" w14:textId="77777777" w:rsidTr="000306BD">
        <w:tc>
          <w:tcPr>
            <w:tcW w:w="2022" w:type="pct"/>
            <w:shd w:val="clear" w:color="auto" w:fill="D9E2F3" w:themeFill="accent1" w:themeFillTint="33"/>
            <w:vAlign w:val="center"/>
          </w:tcPr>
          <w:p w14:paraId="26CCA4EE" w14:textId="69B76E7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Дата рассмотрения заявок на участие</w:t>
            </w:r>
            <w:bookmarkStart w:id="2" w:name="_GoBack"/>
            <w:bookmarkEnd w:id="2"/>
            <w:r w:rsidRPr="00BF5CF1">
              <w:rPr>
                <w:rFonts w:ascii="Times New Roman" w:eastAsia="Times New Roman" w:hAnsi="Times New Roman"/>
                <w:b/>
                <w:bCs/>
                <w:iCs/>
              </w:rPr>
              <w:t xml:space="preserve"> в закупке</w:t>
            </w:r>
            <w:r w:rsidR="00E77E5E">
              <w:rPr>
                <w:rFonts w:ascii="Times New Roman" w:eastAsia="Times New Roman" w:hAnsi="Times New Roman"/>
                <w:b/>
                <w:bCs/>
                <w:iCs/>
              </w:rPr>
              <w:t xml:space="preserve"> и подведения итогов</w:t>
            </w:r>
            <w:r w:rsidRPr="00BF5CF1">
              <w:rPr>
                <w:rFonts w:ascii="Times New Roman" w:eastAsia="Times New Roman" w:hAnsi="Times New Roman"/>
                <w:b/>
                <w:bCs/>
                <w:iCs/>
              </w:rPr>
              <w:t>:</w:t>
            </w:r>
          </w:p>
        </w:tc>
        <w:tc>
          <w:tcPr>
            <w:tcW w:w="2978" w:type="pct"/>
            <w:vAlign w:val="center"/>
          </w:tcPr>
          <w:p w14:paraId="15E900F8" w14:textId="6F4709EB" w:rsidR="00D407F7" w:rsidRPr="00BF5CF1" w:rsidRDefault="00AC7144" w:rsidP="00D407F7">
            <w:pPr>
              <w:widowControl w:val="0"/>
              <w:tabs>
                <w:tab w:val="left" w:pos="247"/>
                <w:tab w:val="left" w:pos="1130"/>
              </w:tabs>
              <w:ind w:left="33"/>
              <w:contextualSpacing/>
              <w:jc w:val="both"/>
              <w:rPr>
                <w:rStyle w:val="1f4"/>
              </w:rPr>
            </w:pPr>
            <w:r>
              <w:rPr>
                <w:rStyle w:val="a6"/>
                <w:rFonts w:ascii="Times New Roman" w:eastAsia="Times New Roman" w:hAnsi="Times New Roman"/>
                <w:b/>
                <w:bCs/>
                <w:iCs/>
                <w:color w:val="auto"/>
                <w:highlight w:val="yellow"/>
                <w:u w:val="none"/>
              </w:rPr>
              <w:t>1</w:t>
            </w:r>
            <w:r w:rsidR="0079492C">
              <w:rPr>
                <w:rStyle w:val="a6"/>
                <w:rFonts w:ascii="Times New Roman" w:eastAsia="Times New Roman" w:hAnsi="Times New Roman"/>
                <w:b/>
                <w:bCs/>
                <w:iCs/>
                <w:color w:val="auto"/>
                <w:highlight w:val="yellow"/>
                <w:u w:val="none"/>
              </w:rPr>
              <w:t>2</w:t>
            </w:r>
            <w:r w:rsidR="00180FFF">
              <w:rPr>
                <w:rStyle w:val="a6"/>
                <w:rFonts w:ascii="Times New Roman" w:eastAsia="Times New Roman" w:hAnsi="Times New Roman"/>
                <w:b/>
                <w:bCs/>
                <w:iCs/>
                <w:color w:val="auto"/>
                <w:highlight w:val="yellow"/>
                <w:u w:val="none"/>
              </w:rPr>
              <w:t>.11</w:t>
            </w:r>
            <w:r w:rsidR="005721D6">
              <w:rPr>
                <w:rStyle w:val="a6"/>
                <w:rFonts w:ascii="Times New Roman" w:eastAsia="Times New Roman" w:hAnsi="Times New Roman"/>
                <w:b/>
                <w:bCs/>
                <w:iCs/>
                <w:color w:val="auto"/>
                <w:highlight w:val="yellow"/>
                <w:u w:val="none"/>
              </w:rPr>
              <w:t>.2026</w:t>
            </w:r>
            <w:r w:rsidRPr="005A4C12">
              <w:rPr>
                <w:rStyle w:val="a6"/>
                <w:rFonts w:ascii="Times New Roman" w:eastAsia="Times New Roman" w:hAnsi="Times New Roman"/>
                <w:b/>
                <w:bCs/>
                <w:iCs/>
                <w:color w:val="auto"/>
                <w:highlight w:val="yellow"/>
                <w:u w:val="none"/>
              </w:rPr>
              <w:t xml:space="preserve"> г. </w:t>
            </w:r>
          </w:p>
        </w:tc>
      </w:tr>
      <w:tr w:rsidR="00D407F7" w:rsidRPr="00BF5CF1" w14:paraId="19997CFC" w14:textId="77777777" w:rsidTr="000306BD">
        <w:tc>
          <w:tcPr>
            <w:tcW w:w="2022" w:type="pct"/>
            <w:shd w:val="clear" w:color="auto" w:fill="D9E2F3" w:themeFill="accent1" w:themeFillTint="33"/>
            <w:vAlign w:val="center"/>
          </w:tcPr>
          <w:p w14:paraId="358EA5BF" w14:textId="5A7D552F"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Начало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C796EB9" w14:textId="77777777"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 xml:space="preserve">С момента размещения информации о закупке на официальном сайте единой информационной системы в сфере закупок (далее – ЕИС) </w:t>
            </w:r>
            <w:hyperlink r:id="rId15" w:history="1">
              <w:r w:rsidRPr="00BF5CF1">
                <w:rPr>
                  <w:rStyle w:val="a6"/>
                  <w:rFonts w:ascii="Times New Roman" w:eastAsia="Times New Roman" w:hAnsi="Times New Roman"/>
                  <w:iCs/>
                </w:rPr>
                <w:t>https://zakupki.gov.ru/</w:t>
              </w:r>
            </w:hyperlink>
            <w:r w:rsidRPr="00BF5CF1">
              <w:rPr>
                <w:rFonts w:ascii="Times New Roman" w:eastAsia="Times New Roman" w:hAnsi="Times New Roman"/>
                <w:iCs/>
              </w:rPr>
              <w:t xml:space="preserve"> и на сайте электронной торговой площадке Регион </w:t>
            </w:r>
            <w:hyperlink r:id="rId16" w:history="1">
              <w:r w:rsidRPr="00BF5CF1">
                <w:rPr>
                  <w:rStyle w:val="a6"/>
                  <w:rFonts w:ascii="Times New Roman" w:eastAsia="Times New Roman" w:hAnsi="Times New Roman"/>
                  <w:iCs/>
                </w:rPr>
                <w:t>https://torgi.etp-region.ru/</w:t>
              </w:r>
            </w:hyperlink>
          </w:p>
        </w:tc>
      </w:tr>
      <w:tr w:rsidR="00D407F7" w:rsidRPr="00BF5CF1" w14:paraId="69299329" w14:textId="77777777" w:rsidTr="000306BD">
        <w:tc>
          <w:tcPr>
            <w:tcW w:w="2022" w:type="pct"/>
            <w:shd w:val="clear" w:color="auto" w:fill="D9E2F3" w:themeFill="accent1" w:themeFillTint="33"/>
            <w:vAlign w:val="center"/>
          </w:tcPr>
          <w:p w14:paraId="305C97DB" w14:textId="446F04C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 xml:space="preserve">Окончание срока предоставления участникам закупки разъяснений положений </w:t>
            </w:r>
            <w:r w:rsidR="00731542" w:rsidRPr="00731542">
              <w:rPr>
                <w:rFonts w:ascii="Times New Roman" w:eastAsia="Times New Roman" w:hAnsi="Times New Roman"/>
                <w:b/>
                <w:bCs/>
                <w:iCs/>
              </w:rPr>
              <w:t xml:space="preserve">извещения </w:t>
            </w:r>
            <w:r w:rsidRPr="00BF5CF1">
              <w:rPr>
                <w:rFonts w:ascii="Times New Roman" w:eastAsia="Times New Roman" w:hAnsi="Times New Roman"/>
                <w:b/>
                <w:bCs/>
                <w:iCs/>
              </w:rPr>
              <w:t>о закупке:</w:t>
            </w:r>
          </w:p>
        </w:tc>
        <w:tc>
          <w:tcPr>
            <w:tcW w:w="2978" w:type="pct"/>
            <w:vAlign w:val="center"/>
          </w:tcPr>
          <w:p w14:paraId="3B23D831" w14:textId="2BD43E39" w:rsidR="00D407F7" w:rsidRPr="00BF5CF1" w:rsidRDefault="0071278E" w:rsidP="00D407F7">
            <w:pPr>
              <w:widowControl w:val="0"/>
              <w:jc w:val="both"/>
              <w:rPr>
                <w:rFonts w:ascii="Times New Roman" w:eastAsia="Times New Roman" w:hAnsi="Times New Roman"/>
                <w:iCs/>
              </w:rPr>
            </w:pPr>
            <w:r>
              <w:rPr>
                <w:rStyle w:val="a6"/>
                <w:rFonts w:ascii="Times New Roman" w:eastAsia="Times New Roman" w:hAnsi="Times New Roman"/>
                <w:b/>
                <w:bCs/>
                <w:iCs/>
                <w:color w:val="auto"/>
                <w:highlight w:val="yellow"/>
                <w:u w:val="none"/>
              </w:rPr>
              <w:t>1</w:t>
            </w:r>
            <w:r w:rsidR="0079492C">
              <w:rPr>
                <w:rStyle w:val="a6"/>
                <w:rFonts w:ascii="Times New Roman" w:eastAsia="Times New Roman" w:hAnsi="Times New Roman"/>
                <w:b/>
                <w:bCs/>
                <w:iCs/>
                <w:color w:val="auto"/>
                <w:highlight w:val="yellow"/>
                <w:u w:val="none"/>
              </w:rPr>
              <w:t>2</w:t>
            </w:r>
            <w:r w:rsidR="00180FFF">
              <w:rPr>
                <w:rStyle w:val="a6"/>
                <w:rFonts w:ascii="Times New Roman" w:eastAsia="Times New Roman" w:hAnsi="Times New Roman"/>
                <w:b/>
                <w:bCs/>
                <w:iCs/>
                <w:color w:val="auto"/>
                <w:highlight w:val="yellow"/>
                <w:u w:val="none"/>
              </w:rPr>
              <w:t>.11</w:t>
            </w:r>
            <w:r w:rsidR="005721D6">
              <w:rPr>
                <w:rStyle w:val="a6"/>
                <w:rFonts w:ascii="Times New Roman" w:eastAsia="Times New Roman" w:hAnsi="Times New Roman"/>
                <w:b/>
                <w:bCs/>
                <w:iCs/>
                <w:color w:val="auto"/>
                <w:highlight w:val="yellow"/>
                <w:u w:val="none"/>
              </w:rPr>
              <w:t>.2026</w:t>
            </w:r>
            <w:r w:rsidRPr="005A4C12">
              <w:rPr>
                <w:rStyle w:val="a6"/>
                <w:rFonts w:ascii="Times New Roman" w:eastAsia="Times New Roman" w:hAnsi="Times New Roman"/>
                <w:b/>
                <w:bCs/>
                <w:iCs/>
                <w:color w:val="auto"/>
                <w:highlight w:val="yellow"/>
                <w:u w:val="none"/>
              </w:rPr>
              <w:t xml:space="preserve"> г. </w:t>
            </w:r>
            <w:r w:rsidRPr="005A4C12">
              <w:rPr>
                <w:rFonts w:ascii="Times New Roman" w:eastAsia="Times New Roman" w:hAnsi="Times New Roman"/>
                <w:b/>
                <w:bCs/>
                <w:iCs/>
                <w:highlight w:val="yellow"/>
              </w:rPr>
              <w:t xml:space="preserve">в </w:t>
            </w:r>
            <w:r>
              <w:rPr>
                <w:rFonts w:ascii="Times New Roman" w:eastAsia="Times New Roman" w:hAnsi="Times New Roman"/>
                <w:b/>
                <w:bCs/>
                <w:iCs/>
                <w:highlight w:val="yellow"/>
              </w:rPr>
              <w:t>09</w:t>
            </w:r>
            <w:r w:rsidRPr="005A4C12">
              <w:rPr>
                <w:rFonts w:ascii="Times New Roman" w:eastAsia="Times New Roman" w:hAnsi="Times New Roman"/>
                <w:b/>
                <w:bCs/>
                <w:iCs/>
                <w:highlight w:val="yellow"/>
              </w:rPr>
              <w:t>.</w:t>
            </w:r>
            <w:r>
              <w:rPr>
                <w:rFonts w:ascii="Times New Roman" w:eastAsia="Times New Roman" w:hAnsi="Times New Roman"/>
                <w:b/>
                <w:bCs/>
                <w:iCs/>
                <w:highlight w:val="yellow"/>
              </w:rPr>
              <w:t>59</w:t>
            </w:r>
            <w:r w:rsidRPr="005A4C12">
              <w:rPr>
                <w:rFonts w:ascii="Times New Roman" w:eastAsia="Times New Roman" w:hAnsi="Times New Roman"/>
                <w:b/>
                <w:bCs/>
                <w:iCs/>
                <w:highlight w:val="yellow"/>
              </w:rPr>
              <w:t xml:space="preserve"> (местное время Заказчика)</w:t>
            </w:r>
          </w:p>
        </w:tc>
      </w:tr>
      <w:tr w:rsidR="00D407F7" w:rsidRPr="00BF5CF1" w14:paraId="1543AF0D" w14:textId="77777777" w:rsidTr="000306BD">
        <w:tc>
          <w:tcPr>
            <w:tcW w:w="2022" w:type="pct"/>
            <w:shd w:val="clear" w:color="auto" w:fill="D9E2F3" w:themeFill="accent1" w:themeFillTint="33"/>
            <w:vAlign w:val="center"/>
          </w:tcPr>
          <w:p w14:paraId="7AFF710B" w14:textId="12C4DC6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заявки на участие в закупке:</w:t>
            </w:r>
          </w:p>
        </w:tc>
        <w:tc>
          <w:tcPr>
            <w:tcW w:w="2978" w:type="pct"/>
            <w:vAlign w:val="center"/>
          </w:tcPr>
          <w:p w14:paraId="34A0BB71" w14:textId="717038EB" w:rsidR="00D407F7" w:rsidRPr="00507B81" w:rsidRDefault="00166454" w:rsidP="00D407F7">
            <w:pPr>
              <w:widowControl w:val="0"/>
              <w:jc w:val="both"/>
              <w:rPr>
                <w:rFonts w:ascii="Times New Roman" w:eastAsia="Times New Roman" w:hAnsi="Times New Roman"/>
                <w:b/>
                <w:iCs/>
                <w:highlight w:val="yellow"/>
              </w:rPr>
            </w:pPr>
            <w:r w:rsidRPr="00507B81">
              <w:rPr>
                <w:rFonts w:ascii="Times New Roman" w:eastAsia="Times New Roman" w:hAnsi="Times New Roman"/>
                <w:b/>
              </w:rPr>
              <w:t>Не установлено</w:t>
            </w:r>
          </w:p>
        </w:tc>
      </w:tr>
      <w:tr w:rsidR="00D407F7" w:rsidRPr="00BF5CF1" w14:paraId="63E8FB20" w14:textId="77777777" w:rsidTr="000306BD">
        <w:tc>
          <w:tcPr>
            <w:tcW w:w="2022" w:type="pct"/>
            <w:shd w:val="clear" w:color="auto" w:fill="D9E2F3" w:themeFill="accent1" w:themeFillTint="33"/>
            <w:vAlign w:val="center"/>
          </w:tcPr>
          <w:p w14:paraId="609F46C2" w14:textId="2547A459"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заявки на участие в закупке:</w:t>
            </w:r>
          </w:p>
        </w:tc>
        <w:tc>
          <w:tcPr>
            <w:tcW w:w="2978" w:type="pct"/>
            <w:vAlign w:val="center"/>
          </w:tcPr>
          <w:p w14:paraId="596A73CA" w14:textId="16A32763"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16 извещения о закупке</w:t>
            </w:r>
          </w:p>
        </w:tc>
      </w:tr>
      <w:tr w:rsidR="00D407F7" w:rsidRPr="00BF5CF1" w14:paraId="42BCAB49" w14:textId="77777777" w:rsidTr="000306BD">
        <w:tc>
          <w:tcPr>
            <w:tcW w:w="2022" w:type="pct"/>
            <w:shd w:val="clear" w:color="auto" w:fill="D9E2F3" w:themeFill="accent1" w:themeFillTint="33"/>
            <w:vAlign w:val="center"/>
          </w:tcPr>
          <w:p w14:paraId="7BF6E64B" w14:textId="4878B0C4"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исполнения договора:</w:t>
            </w:r>
          </w:p>
        </w:tc>
        <w:tc>
          <w:tcPr>
            <w:tcW w:w="2978" w:type="pct"/>
            <w:vAlign w:val="center"/>
          </w:tcPr>
          <w:p w14:paraId="49EDCC1F" w14:textId="441D559A" w:rsidR="00D407F7" w:rsidRPr="00507B81" w:rsidRDefault="00166454" w:rsidP="00D407F7">
            <w:pPr>
              <w:widowControl w:val="0"/>
              <w:jc w:val="both"/>
              <w:rPr>
                <w:rFonts w:ascii="Times New Roman" w:eastAsia="Times New Roman" w:hAnsi="Times New Roman"/>
                <w:b/>
                <w:iCs/>
                <w:highlight w:val="yellow"/>
              </w:rPr>
            </w:pPr>
            <w:r w:rsidRPr="00507B81">
              <w:rPr>
                <w:rFonts w:ascii="Times New Roman" w:eastAsia="Times New Roman" w:hAnsi="Times New Roman"/>
                <w:b/>
              </w:rPr>
              <w:t>Не установлено</w:t>
            </w:r>
          </w:p>
        </w:tc>
      </w:tr>
      <w:tr w:rsidR="00D407F7" w:rsidRPr="00BF5CF1" w14:paraId="53DA3EE8" w14:textId="77777777" w:rsidTr="000306BD">
        <w:tc>
          <w:tcPr>
            <w:tcW w:w="2022" w:type="pct"/>
            <w:shd w:val="clear" w:color="auto" w:fill="D9E2F3" w:themeFill="accent1" w:themeFillTint="33"/>
            <w:vAlign w:val="center"/>
          </w:tcPr>
          <w:p w14:paraId="5B03EA2E" w14:textId="59221F27"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исполнения договора:</w:t>
            </w:r>
          </w:p>
        </w:tc>
        <w:tc>
          <w:tcPr>
            <w:tcW w:w="2978" w:type="pct"/>
            <w:vAlign w:val="center"/>
          </w:tcPr>
          <w:p w14:paraId="403BDEAC" w14:textId="18A1B241" w:rsidR="00D407F7" w:rsidRPr="00BF5CF1" w:rsidRDefault="00D407F7" w:rsidP="00D407F7">
            <w:pPr>
              <w:widowControl w:val="0"/>
              <w:jc w:val="both"/>
              <w:rPr>
                <w:rFonts w:ascii="Times New Roman" w:eastAsia="Times New Roman" w:hAnsi="Times New Roman"/>
                <w:iCs/>
                <w:highlight w:val="yellow"/>
              </w:rPr>
            </w:pPr>
            <w:r w:rsidRPr="00BF5CF1">
              <w:rPr>
                <w:rFonts w:ascii="Times New Roman" w:eastAsia="Times New Roman" w:hAnsi="Times New Roman"/>
                <w:iCs/>
              </w:rPr>
              <w:t>В соответствии с пунктом 17 извещения о закупке</w:t>
            </w:r>
          </w:p>
        </w:tc>
      </w:tr>
      <w:tr w:rsidR="00D407F7" w:rsidRPr="00BF5CF1" w14:paraId="14476F4D" w14:textId="77777777" w:rsidTr="000306BD">
        <w:tc>
          <w:tcPr>
            <w:tcW w:w="2022" w:type="pct"/>
            <w:shd w:val="clear" w:color="auto" w:fill="D9E2F3" w:themeFill="accent1" w:themeFillTint="33"/>
            <w:vAlign w:val="center"/>
          </w:tcPr>
          <w:p w14:paraId="76AC1CA0" w14:textId="0D11EDBE"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Размер обеспечения гарантийных обязательств:</w:t>
            </w:r>
          </w:p>
        </w:tc>
        <w:tc>
          <w:tcPr>
            <w:tcW w:w="2978" w:type="pct"/>
            <w:vAlign w:val="center"/>
          </w:tcPr>
          <w:p w14:paraId="43D317DE" w14:textId="7228CE53" w:rsidR="00D407F7" w:rsidRPr="00507B81" w:rsidRDefault="00507B81" w:rsidP="00D407F7">
            <w:pPr>
              <w:widowControl w:val="0"/>
              <w:jc w:val="both"/>
              <w:rPr>
                <w:rFonts w:ascii="Times New Roman" w:eastAsia="Times New Roman" w:hAnsi="Times New Roman"/>
                <w:b/>
                <w:iCs/>
                <w:highlight w:val="yellow"/>
              </w:rPr>
            </w:pPr>
            <w:r w:rsidRPr="00507B81">
              <w:rPr>
                <w:rFonts w:ascii="Times New Roman" w:eastAsia="Times New Roman" w:hAnsi="Times New Roman"/>
                <w:b/>
              </w:rPr>
              <w:t>Не установлено</w:t>
            </w:r>
          </w:p>
        </w:tc>
      </w:tr>
      <w:tr w:rsidR="00D407F7" w:rsidRPr="00BF5CF1" w14:paraId="4FF8A777" w14:textId="77777777" w:rsidTr="000306BD">
        <w:tc>
          <w:tcPr>
            <w:tcW w:w="2022" w:type="pct"/>
            <w:shd w:val="clear" w:color="auto" w:fill="D9E2F3" w:themeFill="accent1" w:themeFillTint="33"/>
            <w:vAlign w:val="center"/>
          </w:tcPr>
          <w:p w14:paraId="138593AC" w14:textId="03DA4BF2" w:rsidR="00D407F7" w:rsidRPr="00BF5CF1" w:rsidRDefault="00D407F7" w:rsidP="00D407F7">
            <w:pPr>
              <w:widowControl w:val="0"/>
              <w:jc w:val="both"/>
              <w:rPr>
                <w:rFonts w:ascii="Times New Roman" w:eastAsia="Times New Roman" w:hAnsi="Times New Roman"/>
                <w:b/>
                <w:bCs/>
                <w:iCs/>
              </w:rPr>
            </w:pPr>
            <w:r w:rsidRPr="00BF5CF1">
              <w:rPr>
                <w:rFonts w:ascii="Times New Roman" w:eastAsia="Times New Roman" w:hAnsi="Times New Roman"/>
                <w:b/>
                <w:bCs/>
                <w:iCs/>
              </w:rPr>
              <w:t>Требования к обеспечению гарантийных обязательств:</w:t>
            </w:r>
          </w:p>
        </w:tc>
        <w:tc>
          <w:tcPr>
            <w:tcW w:w="2978" w:type="pct"/>
            <w:vAlign w:val="center"/>
          </w:tcPr>
          <w:p w14:paraId="067EF7E4" w14:textId="073FB22C" w:rsidR="00D407F7" w:rsidRPr="00BF5CF1" w:rsidRDefault="00D407F7" w:rsidP="00D407F7">
            <w:pPr>
              <w:widowControl w:val="0"/>
              <w:jc w:val="both"/>
              <w:rPr>
                <w:rFonts w:ascii="Times New Roman" w:eastAsia="Times New Roman" w:hAnsi="Times New Roman"/>
                <w:iCs/>
              </w:rPr>
            </w:pPr>
            <w:r w:rsidRPr="00BF5CF1">
              <w:rPr>
                <w:rFonts w:ascii="Times New Roman" w:eastAsia="Times New Roman" w:hAnsi="Times New Roman"/>
                <w:iCs/>
              </w:rPr>
              <w:t>В соответствии с пунктом 18 извещения о закупке</w:t>
            </w:r>
          </w:p>
        </w:tc>
      </w:tr>
      <w:tr w:rsidR="001C1D68" w:rsidRPr="00BF5CF1" w14:paraId="0BD123B7" w14:textId="77777777" w:rsidTr="001C1D68">
        <w:tc>
          <w:tcPr>
            <w:tcW w:w="2022" w:type="pct"/>
            <w:shd w:val="clear" w:color="auto" w:fill="D9E2F3" w:themeFill="accent1" w:themeFillTint="33"/>
          </w:tcPr>
          <w:p w14:paraId="27072771" w14:textId="77777777" w:rsidR="001C1D68" w:rsidRPr="00BF5CF1" w:rsidRDefault="001C1D68" w:rsidP="00D956B1">
            <w:pPr>
              <w:widowControl w:val="0"/>
              <w:jc w:val="both"/>
              <w:rPr>
                <w:rFonts w:ascii="Times New Roman" w:eastAsia="Times New Roman" w:hAnsi="Times New Roman"/>
                <w:b/>
                <w:bCs/>
                <w:iCs/>
              </w:rPr>
            </w:pPr>
            <w:r w:rsidRPr="00924333">
              <w:rPr>
                <w:rFonts w:ascii="Times New Roman" w:eastAsia="Times New Roman" w:hAnsi="Times New Roman"/>
                <w:b/>
                <w:bCs/>
                <w:iCs/>
              </w:rPr>
              <w:t>Инструкция по заполнению заявки Участником закупки:</w:t>
            </w:r>
          </w:p>
        </w:tc>
        <w:tc>
          <w:tcPr>
            <w:tcW w:w="2978" w:type="pct"/>
          </w:tcPr>
          <w:p w14:paraId="5880D41E"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Направляя заявку на участие в закупке, Участник закупки конклюдентно соглашается с исполнением всех условий исполнения договора, предусмотренных документацией (извещением) о закупке (в том числе Техническим заданием, Проектом договора).</w:t>
            </w:r>
          </w:p>
          <w:p w14:paraId="61567A5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Заявка на участие в закупке в должна содержать конкретные показатели товара, соответствующие значениям, установленным настоящей документацией о закупке, и указание на товарный знак (его словесное обозначение) (при наличии), знак обслуживания (при наличии), фирменное наименование (при наличии), патенты </w:t>
            </w:r>
            <w:r w:rsidRPr="00924333">
              <w:rPr>
                <w:rFonts w:ascii="Times New Roman" w:eastAsia="Times New Roman" w:hAnsi="Times New Roman"/>
                <w:iCs/>
              </w:rPr>
              <w:lastRenderedPageBreak/>
              <w:t>(при наличии), полезные модели (при наличии), промышленные образцы (при наличии), наименование страны происхождения товара. Представление требуемых сведений о товаре Участнику закупки рекомендуется осуществлять в соответствии с показателями, позволяющими определить соответствие товара, установленным Заказчиком требованиям, указанным в Техническом задании.</w:t>
            </w:r>
          </w:p>
          <w:p w14:paraId="4D9FFD3F"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Предоставляемые участником закупки в электронной форме сведения не должны сопровождаться словами «эквивалент», «аналог», «должен быть», «должна быть», «должны быть», «должен», «не должен», «должна», «не должна», «должны», «не должны», «не должен быть», «не должна быть», «не должны быть». Значения показателей не должны допускать разночтения или двусмысленное толкование и содержать слова или сопровождаться словами «не более», «не менее», «более», «менее», «или», «диапазон должен быть не более от…- до…», «до», «от», «диапазон должен быть не менее от…-до…», то есть должны быть конкретными.</w:t>
            </w:r>
          </w:p>
          <w:p w14:paraId="0DC34915"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Допускается указания значений показателей технических характеристик не конкретными, в случае если такие показатели установлены ГОСТами, ОСТами или иными действующими нормативными документами.</w:t>
            </w:r>
          </w:p>
          <w:p w14:paraId="17D77363"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 xml:space="preserve">При подаче сведений участниками закупки в электронной форме должны применяться обозначения (единицы измерения, наименования показателей, технических, функциональных параметров) в соответствии с обозначениями, установленными в Описании предмета закупки (Техническом задании). </w:t>
            </w:r>
          </w:p>
          <w:p w14:paraId="3F725EC1" w14:textId="77777777" w:rsidR="001C1D68" w:rsidRPr="00924333"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При оформлении заявки Участникам следует использовать общепринятые обозначения и наименования в соответствии с требованиями действующих нормативных документов.</w:t>
            </w:r>
          </w:p>
          <w:p w14:paraId="21A9D806" w14:textId="77777777" w:rsidR="001C1D68" w:rsidRPr="00BF5CF1" w:rsidRDefault="001C1D68" w:rsidP="00D956B1">
            <w:pPr>
              <w:widowControl w:val="0"/>
              <w:ind w:firstLine="436"/>
              <w:jc w:val="both"/>
              <w:rPr>
                <w:rFonts w:ascii="Times New Roman" w:eastAsia="Times New Roman" w:hAnsi="Times New Roman"/>
                <w:iCs/>
              </w:rPr>
            </w:pPr>
            <w:r w:rsidRPr="00924333">
              <w:rPr>
                <w:rFonts w:ascii="Times New Roman" w:eastAsia="Times New Roman" w:hAnsi="Times New Roman"/>
                <w:iCs/>
              </w:rPr>
              <w:t>В описании условий и предложений Участник закупки не должен допускать двусмысленных толкований, разночтений.</w:t>
            </w:r>
          </w:p>
        </w:tc>
      </w:tr>
    </w:tbl>
    <w:p w14:paraId="49E1836E" w14:textId="0B8C4869"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p w14:paraId="5BEC6D7D" w14:textId="349A33F2" w:rsidR="00364BED" w:rsidRPr="00364BED" w:rsidRDefault="000306BD" w:rsidP="00BF5CF1">
      <w:pPr>
        <w:jc w:val="center"/>
        <w:rPr>
          <w:rFonts w:ascii="Times New Roman" w:eastAsia="Times New Roman" w:hAnsi="Times New Roman" w:cs="Times New Roman"/>
          <w:b/>
          <w:bCs/>
          <w:iCs/>
          <w:lang w:eastAsia="ru-RU"/>
        </w:rPr>
      </w:pPr>
      <w:r>
        <w:rPr>
          <w:rFonts w:ascii="Times New Roman" w:eastAsia="Times New Roman" w:hAnsi="Times New Roman" w:cs="Times New Roman"/>
          <w:b/>
          <w:bCs/>
          <w:iCs/>
          <w:lang w:eastAsia="ru-RU"/>
        </w:rPr>
        <w:br w:type="page"/>
      </w:r>
      <w:r w:rsidR="00364BED" w:rsidRPr="00364BED">
        <w:rPr>
          <w:rFonts w:ascii="Times New Roman" w:eastAsia="Times New Roman" w:hAnsi="Times New Roman" w:cs="Times New Roman"/>
          <w:b/>
          <w:bCs/>
          <w:iCs/>
          <w:lang w:eastAsia="ru-RU"/>
        </w:rPr>
        <w:lastRenderedPageBreak/>
        <w:t>ПРЕДОСТАВЛЕНИЕ НАЦИОНАЛЬНОГО РЕЖИМА ПРИ ОСУЩЕСТВЛЕНИИ ЗАКУПОК</w:t>
      </w:r>
    </w:p>
    <w:p w14:paraId="31DA8470" w14:textId="719682ED" w:rsidR="00252418" w:rsidRDefault="00252418" w:rsidP="00252418">
      <w:pPr>
        <w:widowControl w:val="0"/>
        <w:spacing w:after="0" w:line="240" w:lineRule="auto"/>
        <w:ind w:firstLine="567"/>
        <w:jc w:val="both"/>
        <w:rPr>
          <w:rFonts w:ascii="Times New Roman" w:eastAsia="Times New Roman" w:hAnsi="Times New Roman" w:cs="Times New Roman"/>
          <w:iCs/>
          <w:lang w:eastAsia="ru-RU"/>
        </w:rPr>
      </w:pP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4A0" w:firstRow="1" w:lastRow="0" w:firstColumn="1" w:lastColumn="0" w:noHBand="0" w:noVBand="1"/>
      </w:tblPr>
      <w:tblGrid>
        <w:gridCol w:w="5550"/>
        <w:gridCol w:w="4305"/>
      </w:tblGrid>
      <w:tr w:rsidR="00364BED" w:rsidRPr="00BF5CF1" w14:paraId="6FAE1967" w14:textId="77777777" w:rsidTr="0049256D">
        <w:tc>
          <w:tcPr>
            <w:tcW w:w="5000" w:type="pct"/>
            <w:gridSpan w:val="2"/>
            <w:shd w:val="clear" w:color="auto" w:fill="D9E2F3" w:themeFill="accent1" w:themeFillTint="33"/>
            <w:vAlign w:val="center"/>
          </w:tcPr>
          <w:p w14:paraId="73752234"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При осуществлении закупки предоставляется национальный режим, обеспечивающий происходящему из иностранного государства или группы иностранных государств (далее - иностранное государство) товару, работе, услуге, соответственно выполняемой, оказываемой иностранным гражданином или иностранным юридическим лицом (далее - иностранное лицо), равные условия с товаром российского происхождения, работой, услугой, соответственно выполняемой, оказываемой российским гражданином или российским юридическим лицом (далее - российское лицо), за исключением случаев принятия Правительством Российской Федерации мер, предусмотренных пунктом 1 части 2 статьи 3.1-4 Федерального закона № 223-ФЗ. Если иное не предусмотрено мерами, принятыми Правительством Российской Федерации в соответствии с пунктом 1 части 2 статьи 3.1-4 Федерального закона № 223-ФЗ, положения настоящей статьи, касающиеся товара российского происхождения, работы, услуги, соответственно выполняемой, оказываемой российским лицом, применяются также в отношении товара, происходящего из иностранного государства, работы, услуги, соответственно выполняемой, оказываемой иностранным лицом, которым предоставляются равные условия с товаром российского происхождения, работой, услугой, соответственно выполняемой, оказываемой российским лицом:</w:t>
            </w:r>
          </w:p>
        </w:tc>
      </w:tr>
      <w:tr w:rsidR="00364BED" w:rsidRPr="00BF5CF1" w14:paraId="301F1F33" w14:textId="77777777" w:rsidTr="0049256D">
        <w:tc>
          <w:tcPr>
            <w:tcW w:w="2816" w:type="pct"/>
            <w:vAlign w:val="center"/>
          </w:tcPr>
          <w:p w14:paraId="05116FA5" w14:textId="77777777" w:rsidR="00364BED" w:rsidRPr="00BF5CF1" w:rsidRDefault="00364BED" w:rsidP="00F73068">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ЗАПРЕТ</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w:t>
            </w:r>
          </w:p>
        </w:tc>
        <w:tc>
          <w:tcPr>
            <w:tcW w:w="2184" w:type="pct"/>
            <w:vAlign w:val="center"/>
          </w:tcPr>
          <w:p w14:paraId="08F4BDB9" w14:textId="1654B813" w:rsidR="00364BED" w:rsidRPr="0049256D" w:rsidRDefault="0049256D" w:rsidP="00F73068">
            <w:pPr>
              <w:widowControl w:val="0"/>
              <w:spacing w:after="0" w:line="240" w:lineRule="auto"/>
              <w:ind w:left="112"/>
              <w:jc w:val="both"/>
              <w:rPr>
                <w:rFonts w:ascii="Times New Roman" w:hAnsi="Times New Roman" w:cs="Times New Roman"/>
                <w:sz w:val="20"/>
                <w:szCs w:val="20"/>
              </w:rPr>
            </w:pPr>
            <w:r w:rsidRPr="0049256D">
              <w:rPr>
                <w:rFonts w:ascii="Times New Roman" w:hAnsi="Times New Roman" w:cs="Times New Roman"/>
                <w:sz w:val="20"/>
                <w:szCs w:val="20"/>
              </w:rPr>
              <w:t>Не установлено</w:t>
            </w:r>
          </w:p>
        </w:tc>
      </w:tr>
      <w:tr w:rsidR="0049256D" w:rsidRPr="00BF5CF1" w14:paraId="45D229C5" w14:textId="77777777" w:rsidTr="0049256D">
        <w:tc>
          <w:tcPr>
            <w:tcW w:w="2816" w:type="pct"/>
            <w:vAlign w:val="center"/>
          </w:tcPr>
          <w:p w14:paraId="34FCBBD3" w14:textId="77777777" w:rsidR="0049256D" w:rsidRPr="00BF5CF1" w:rsidRDefault="0049256D" w:rsidP="0049256D">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ОГРАНИЧЕНИЕ</w:t>
            </w:r>
            <w:r w:rsidRPr="00BF5CF1">
              <w:rPr>
                <w:rFonts w:ascii="Times New Roman" w:hAnsi="Times New Roman" w:cs="Times New Roman"/>
                <w:sz w:val="20"/>
                <w:szCs w:val="20"/>
              </w:rPr>
              <w:t xml:space="preserve"> закупок товаров (в том числе поставляемых при выполнении закупаемых работ, оказании закупаемых услуг), происходящих из иностранных государств, работ, услуг, соответственно выполняемых, оказываемых иностранными лицами, в том числе минимальную обязательную долю закупок товаров российского происхождения;</w:t>
            </w:r>
          </w:p>
        </w:tc>
        <w:tc>
          <w:tcPr>
            <w:tcW w:w="2184" w:type="pct"/>
            <w:vAlign w:val="center"/>
          </w:tcPr>
          <w:p w14:paraId="5EBE4E64" w14:textId="1E318F28" w:rsidR="0049256D" w:rsidRPr="0049256D" w:rsidRDefault="0049256D" w:rsidP="0049256D">
            <w:pPr>
              <w:widowControl w:val="0"/>
              <w:spacing w:after="0" w:line="240" w:lineRule="auto"/>
              <w:ind w:left="112"/>
              <w:jc w:val="both"/>
              <w:rPr>
                <w:rFonts w:ascii="Times New Roman" w:hAnsi="Times New Roman" w:cs="Times New Roman"/>
                <w:sz w:val="20"/>
                <w:szCs w:val="20"/>
              </w:rPr>
            </w:pPr>
            <w:r w:rsidRPr="0049256D">
              <w:rPr>
                <w:rFonts w:ascii="Times New Roman" w:hAnsi="Times New Roman" w:cs="Times New Roman"/>
                <w:sz w:val="20"/>
                <w:szCs w:val="20"/>
              </w:rPr>
              <w:t>Не установлено</w:t>
            </w:r>
          </w:p>
        </w:tc>
      </w:tr>
      <w:tr w:rsidR="0049256D" w:rsidRPr="00BF5CF1" w14:paraId="67B0A9F3" w14:textId="77777777" w:rsidTr="0049256D">
        <w:tc>
          <w:tcPr>
            <w:tcW w:w="2816" w:type="pct"/>
            <w:vAlign w:val="center"/>
          </w:tcPr>
          <w:p w14:paraId="2A99436F" w14:textId="77777777" w:rsidR="0049256D" w:rsidRPr="00BF5CF1" w:rsidRDefault="0049256D" w:rsidP="0049256D">
            <w:pPr>
              <w:widowControl w:val="0"/>
              <w:spacing w:after="0" w:line="240" w:lineRule="auto"/>
              <w:ind w:firstLine="396"/>
              <w:jc w:val="both"/>
              <w:rPr>
                <w:rFonts w:ascii="Times New Roman" w:hAnsi="Times New Roman" w:cs="Times New Roman"/>
                <w:sz w:val="20"/>
                <w:szCs w:val="20"/>
              </w:rPr>
            </w:pPr>
            <w:r w:rsidRPr="00BF5CF1">
              <w:rPr>
                <w:rFonts w:ascii="Times New Roman" w:hAnsi="Times New Roman" w:cs="Times New Roman"/>
                <w:b/>
                <w:bCs/>
                <w:sz w:val="20"/>
                <w:szCs w:val="20"/>
              </w:rPr>
              <w:t>ПРЕИМУЩЕСТВО</w:t>
            </w:r>
            <w:r w:rsidRPr="00BF5CF1">
              <w:rPr>
                <w:rFonts w:ascii="Times New Roman" w:hAnsi="Times New Roman" w:cs="Times New Roman"/>
                <w:sz w:val="20"/>
                <w:szCs w:val="20"/>
              </w:rPr>
              <w:t xml:space="preserve"> в отношении товаров российского происхождения (в том числе поставляемых при выполнении закупаемых работ, оказании закупаемых услуг), работ, услуг, соответственно выполняемых, оказываемых российскими лицами;</w:t>
            </w:r>
          </w:p>
        </w:tc>
        <w:tc>
          <w:tcPr>
            <w:tcW w:w="2184" w:type="pct"/>
            <w:vAlign w:val="center"/>
          </w:tcPr>
          <w:p w14:paraId="54BCBD22" w14:textId="6E4DB3EA" w:rsidR="0049256D" w:rsidRPr="0049256D" w:rsidRDefault="0049256D" w:rsidP="0049256D">
            <w:pPr>
              <w:widowControl w:val="0"/>
              <w:spacing w:after="0" w:line="240" w:lineRule="auto"/>
              <w:ind w:left="112"/>
              <w:jc w:val="both"/>
              <w:rPr>
                <w:rFonts w:ascii="Times New Roman" w:hAnsi="Times New Roman" w:cs="Times New Roman"/>
                <w:sz w:val="20"/>
                <w:szCs w:val="20"/>
              </w:rPr>
            </w:pPr>
            <w:r w:rsidRPr="0049256D">
              <w:rPr>
                <w:rFonts w:ascii="Times New Roman" w:hAnsi="Times New Roman" w:cs="Times New Roman"/>
                <w:sz w:val="20"/>
                <w:szCs w:val="20"/>
              </w:rPr>
              <w:t>Не установлено</w:t>
            </w:r>
          </w:p>
        </w:tc>
      </w:tr>
      <w:tr w:rsidR="00EA396D" w:rsidRPr="00BF5CF1" w14:paraId="4ABD1514" w14:textId="77777777" w:rsidTr="0049256D">
        <w:tc>
          <w:tcPr>
            <w:tcW w:w="2816" w:type="pct"/>
            <w:vAlign w:val="center"/>
          </w:tcPr>
          <w:p w14:paraId="6314C65D" w14:textId="70D9D846" w:rsidR="00EA396D" w:rsidRPr="00324B24" w:rsidRDefault="00EA396D" w:rsidP="00F73068">
            <w:pPr>
              <w:widowControl w:val="0"/>
              <w:spacing w:after="0" w:line="240" w:lineRule="auto"/>
              <w:ind w:firstLine="396"/>
              <w:jc w:val="both"/>
              <w:rPr>
                <w:rFonts w:ascii="Times New Roman" w:hAnsi="Times New Roman" w:cs="Times New Roman"/>
                <w:b/>
                <w:bCs/>
                <w:sz w:val="20"/>
                <w:szCs w:val="20"/>
              </w:rPr>
            </w:pPr>
            <w:r w:rsidRPr="00324B24">
              <w:rPr>
                <w:rFonts w:ascii="Times New Roman" w:hAnsi="Times New Roman" w:cs="Times New Roman"/>
                <w:b/>
                <w:bCs/>
                <w:sz w:val="20"/>
                <w:szCs w:val="20"/>
              </w:rPr>
              <w:t xml:space="preserve">УСЛОВИЯ </w:t>
            </w:r>
            <w:r w:rsidRPr="00324B24">
              <w:rPr>
                <w:rFonts w:ascii="Times New Roman" w:hAnsi="Times New Roman" w:cs="Times New Roman"/>
                <w:sz w:val="20"/>
                <w:szCs w:val="20"/>
              </w:rPr>
              <w:t xml:space="preserve">неприменения (невозможности применения) </w:t>
            </w:r>
            <w:r w:rsidR="008E42F2" w:rsidRPr="00324B24">
              <w:rPr>
                <w:rFonts w:ascii="Times New Roman" w:hAnsi="Times New Roman" w:cs="Times New Roman"/>
                <w:sz w:val="20"/>
                <w:szCs w:val="20"/>
              </w:rPr>
              <w:t xml:space="preserve">вышеуказанных </w:t>
            </w:r>
            <w:r w:rsidRPr="00324B24">
              <w:rPr>
                <w:rFonts w:ascii="Times New Roman" w:hAnsi="Times New Roman" w:cs="Times New Roman"/>
                <w:sz w:val="20"/>
                <w:szCs w:val="20"/>
              </w:rPr>
              <w:t>мер национального режима:</w:t>
            </w:r>
          </w:p>
        </w:tc>
        <w:tc>
          <w:tcPr>
            <w:tcW w:w="2184" w:type="pct"/>
            <w:vAlign w:val="center"/>
          </w:tcPr>
          <w:p w14:paraId="29CA8CA1" w14:textId="35A0305C" w:rsidR="008E4320" w:rsidRPr="008E4320" w:rsidRDefault="008E4320" w:rsidP="008E4320">
            <w:pPr>
              <w:widowControl w:val="0"/>
              <w:spacing w:after="0" w:line="240" w:lineRule="auto"/>
              <w:ind w:left="112"/>
              <w:jc w:val="both"/>
              <w:rPr>
                <w:rFonts w:ascii="Times New Roman" w:eastAsia="Times New Roman" w:hAnsi="Times New Roman"/>
                <w:bCs/>
                <w:sz w:val="20"/>
                <w:szCs w:val="20"/>
              </w:rPr>
            </w:pPr>
            <w:r w:rsidRPr="008E4320">
              <w:rPr>
                <w:rFonts w:ascii="Times New Roman" w:eastAsia="Times New Roman" w:hAnsi="Times New Roman"/>
                <w:bCs/>
                <w:sz w:val="20"/>
                <w:szCs w:val="20"/>
              </w:rPr>
              <w:t>подп. "и" п. 5</w:t>
            </w:r>
            <w:r>
              <w:rPr>
                <w:rFonts w:ascii="Times New Roman" w:eastAsia="Times New Roman" w:hAnsi="Times New Roman"/>
                <w:bCs/>
                <w:sz w:val="20"/>
                <w:szCs w:val="20"/>
              </w:rPr>
              <w:t xml:space="preserve">, ППРФ № 1875 </w:t>
            </w:r>
            <w:r w:rsidRPr="008E4320">
              <w:rPr>
                <w:rFonts w:ascii="Times New Roman" w:eastAsia="Times New Roman" w:hAnsi="Times New Roman"/>
                <w:bCs/>
                <w:sz w:val="20"/>
                <w:szCs w:val="20"/>
              </w:rPr>
              <w:t>- Закупка товаров в одном из след. случаев:</w:t>
            </w:r>
          </w:p>
          <w:p w14:paraId="61E9E488" w14:textId="77777777" w:rsidR="00EA396D" w:rsidRDefault="008E4320" w:rsidP="008E4320">
            <w:pPr>
              <w:widowControl w:val="0"/>
              <w:spacing w:after="0" w:line="240" w:lineRule="auto"/>
              <w:ind w:left="112"/>
              <w:jc w:val="both"/>
              <w:rPr>
                <w:rFonts w:ascii="Times New Roman" w:eastAsia="Times New Roman" w:hAnsi="Times New Roman"/>
                <w:bCs/>
                <w:sz w:val="20"/>
                <w:szCs w:val="20"/>
              </w:rPr>
            </w:pPr>
            <w:r w:rsidRPr="008E4320">
              <w:rPr>
                <w:rFonts w:ascii="Times New Roman" w:eastAsia="Times New Roman" w:hAnsi="Times New Roman"/>
                <w:bCs/>
                <w:sz w:val="20"/>
                <w:szCs w:val="20"/>
              </w:rPr>
              <w:t>- НМЦК (НМЦД), макс. значение цены контракта (договора), цена контракта (договора) с ед. поставщиком, ≤ 1 млн рублей и при этом ни одна из использованных при определении таких цен цена единицы товара не превышает 300 тыс. рублей;</w:t>
            </w:r>
          </w:p>
          <w:p w14:paraId="2F0AC1E4" w14:textId="7DC5B626" w:rsidR="008E4320" w:rsidRPr="00324B24" w:rsidRDefault="008E4320" w:rsidP="008E4320">
            <w:pPr>
              <w:widowControl w:val="0"/>
              <w:spacing w:after="0" w:line="240" w:lineRule="auto"/>
              <w:ind w:left="112"/>
              <w:jc w:val="both"/>
              <w:rPr>
                <w:rFonts w:ascii="Times New Roman" w:hAnsi="Times New Roman" w:cs="Times New Roman"/>
                <w:sz w:val="20"/>
                <w:szCs w:val="20"/>
              </w:rPr>
            </w:pPr>
            <w:r w:rsidRPr="008E4320">
              <w:rPr>
                <w:rFonts w:ascii="Times New Roman" w:hAnsi="Times New Roman" w:cs="Times New Roman"/>
                <w:sz w:val="20"/>
                <w:szCs w:val="20"/>
              </w:rPr>
              <w:t xml:space="preserve">- ни одна из использованных при определении НМЦК (НМЦД) или цены контракта (договора), заключаемого с </w:t>
            </w:r>
            <w:proofErr w:type="spellStart"/>
            <w:r w:rsidRPr="008E4320">
              <w:rPr>
                <w:rFonts w:ascii="Times New Roman" w:hAnsi="Times New Roman" w:cs="Times New Roman"/>
                <w:sz w:val="20"/>
                <w:szCs w:val="20"/>
              </w:rPr>
              <w:t>ед.поставщиком</w:t>
            </w:r>
            <w:proofErr w:type="spellEnd"/>
            <w:r w:rsidRPr="008E4320">
              <w:rPr>
                <w:rFonts w:ascii="Times New Roman" w:hAnsi="Times New Roman" w:cs="Times New Roman"/>
                <w:sz w:val="20"/>
                <w:szCs w:val="20"/>
              </w:rPr>
              <w:t>, цена единицы товара не превышает 300 тыс. рублей и при этом произведение каждой цены единицы товара на количество такого товара ≤ 1 млн. рублей</w:t>
            </w:r>
            <w:r>
              <w:rPr>
                <w:rFonts w:ascii="Times New Roman" w:hAnsi="Times New Roman" w:cs="Times New Roman"/>
                <w:sz w:val="20"/>
                <w:szCs w:val="20"/>
              </w:rPr>
              <w:t>.</w:t>
            </w:r>
          </w:p>
        </w:tc>
      </w:tr>
    </w:tbl>
    <w:p w14:paraId="3629B16A" w14:textId="77777777"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39207C6A" w14:textId="2E51CFC4" w:rsidR="00364BED"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139C6334" w14:textId="77777777" w:rsidR="00364BED" w:rsidRPr="00252418" w:rsidRDefault="00364BED" w:rsidP="00252418">
      <w:pPr>
        <w:widowControl w:val="0"/>
        <w:spacing w:after="0" w:line="240" w:lineRule="auto"/>
        <w:ind w:firstLine="567"/>
        <w:jc w:val="both"/>
        <w:rPr>
          <w:rFonts w:ascii="Times New Roman" w:eastAsia="Times New Roman" w:hAnsi="Times New Roman" w:cs="Times New Roman"/>
          <w:iCs/>
          <w:lang w:eastAsia="ru-RU"/>
        </w:rPr>
      </w:pPr>
    </w:p>
    <w:p w14:paraId="784C756B" w14:textId="2841703A" w:rsidR="008D2D62" w:rsidRPr="00CD6114" w:rsidRDefault="008D2D62" w:rsidP="00CD6114">
      <w:pPr>
        <w:widowControl w:val="0"/>
        <w:spacing w:after="0" w:line="240" w:lineRule="auto"/>
        <w:rPr>
          <w:rFonts w:ascii="Times New Roman" w:eastAsia="Times New Roman" w:hAnsi="Times New Roman" w:cs="Times New Roman"/>
          <w:iCs/>
          <w:lang w:eastAsia="ru-RU"/>
        </w:rPr>
      </w:pPr>
      <w:r w:rsidRPr="00CD6114">
        <w:rPr>
          <w:rFonts w:ascii="Times New Roman" w:eastAsia="Times New Roman" w:hAnsi="Times New Roman" w:cs="Times New Roman"/>
          <w:iCs/>
          <w:lang w:eastAsia="ru-RU"/>
        </w:rPr>
        <w:br w:type="page"/>
      </w:r>
    </w:p>
    <w:p w14:paraId="717B1957" w14:textId="5E07C1A4" w:rsidR="008D2D62" w:rsidRPr="00CD6114" w:rsidRDefault="00BF5CF1" w:rsidP="00BF5CF1">
      <w:pPr>
        <w:widowControl w:val="0"/>
        <w:spacing w:after="0" w:line="240" w:lineRule="auto"/>
        <w:jc w:val="center"/>
        <w:rPr>
          <w:rFonts w:ascii="Times New Roman" w:eastAsia="Times New Roman" w:hAnsi="Times New Roman" w:cs="Times New Roman"/>
          <w:iCs/>
          <w:lang w:eastAsia="ru-RU"/>
        </w:rPr>
      </w:pPr>
      <w:r w:rsidRPr="00CD6114">
        <w:rPr>
          <w:rFonts w:ascii="Times New Roman" w:eastAsia="Times New Roman" w:hAnsi="Times New Roman" w:cs="Times New Roman"/>
          <w:b/>
          <w:lang w:eastAsia="ru-RU"/>
        </w:rPr>
        <w:lastRenderedPageBreak/>
        <w:t xml:space="preserve">НАИМЕНОВАНИЕ </w:t>
      </w:r>
      <w:r>
        <w:rPr>
          <w:rFonts w:ascii="Times New Roman" w:eastAsia="Times New Roman" w:hAnsi="Times New Roman" w:cs="Times New Roman"/>
          <w:b/>
          <w:lang w:eastAsia="ru-RU"/>
        </w:rPr>
        <w:t xml:space="preserve">И СОДЕРЖАНИЕ </w:t>
      </w:r>
      <w:r w:rsidRPr="00CD6114">
        <w:rPr>
          <w:rFonts w:ascii="Times New Roman" w:eastAsia="Times New Roman" w:hAnsi="Times New Roman" w:cs="Times New Roman"/>
          <w:b/>
          <w:lang w:eastAsia="ru-RU"/>
        </w:rPr>
        <w:t>РАЗДЕЛ</w:t>
      </w:r>
      <w:r>
        <w:rPr>
          <w:rFonts w:ascii="Times New Roman" w:eastAsia="Times New Roman" w:hAnsi="Times New Roman" w:cs="Times New Roman"/>
          <w:b/>
          <w:lang w:eastAsia="ru-RU"/>
        </w:rPr>
        <w:t>ОВ</w:t>
      </w:r>
      <w:r w:rsidRPr="00CD6114">
        <w:rPr>
          <w:rFonts w:ascii="Times New Roman" w:eastAsia="Times New Roman" w:hAnsi="Times New Roman" w:cs="Times New Roman"/>
          <w:b/>
          <w:lang w:eastAsia="ru-RU"/>
        </w:rPr>
        <w:t xml:space="preserve"> </w:t>
      </w:r>
      <w:r>
        <w:rPr>
          <w:rFonts w:ascii="Times New Roman" w:eastAsia="Times New Roman" w:hAnsi="Times New Roman" w:cs="Times New Roman"/>
          <w:b/>
          <w:lang w:eastAsia="ru-RU"/>
        </w:rPr>
        <w:t>ИЗВЕЩЕНИЯ</w:t>
      </w:r>
      <w:r>
        <w:t xml:space="preserve"> </w:t>
      </w:r>
      <w:r w:rsidR="00905540">
        <w:rPr>
          <w:rFonts w:ascii="Times New Roman" w:eastAsia="Times New Roman" w:hAnsi="Times New Roman" w:cs="Times New Roman"/>
          <w:b/>
          <w:lang w:eastAsia="ru-RU"/>
        </w:rPr>
        <w:t>О ЗАКУПКЕ</w:t>
      </w:r>
      <w:r w:rsidR="00905540" w:rsidRPr="008E42F2">
        <w:rPr>
          <w:rFonts w:ascii="Times New Roman" w:eastAsia="Times New Roman" w:hAnsi="Times New Roman" w:cs="Times New Roman"/>
          <w:b/>
          <w:lang w:eastAsia="ru-RU"/>
        </w:rPr>
        <w:t xml:space="preserve"> </w:t>
      </w:r>
      <w:r w:rsidRPr="008E42F2">
        <w:rPr>
          <w:rFonts w:ascii="Times New Roman" w:eastAsia="Times New Roman" w:hAnsi="Times New Roman" w:cs="Times New Roman"/>
          <w:b/>
          <w:lang w:eastAsia="ru-RU"/>
        </w:rPr>
        <w:t>В ЭЛЕКТРОННОЙ ФОРМЕ</w:t>
      </w:r>
    </w:p>
    <w:tbl>
      <w:tblPr>
        <w:tblW w:w="5000" w:type="pct"/>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Look w:val="01E0" w:firstRow="1" w:lastRow="1" w:firstColumn="1" w:lastColumn="1" w:noHBand="0" w:noVBand="0"/>
      </w:tblPr>
      <w:tblGrid>
        <w:gridCol w:w="1064"/>
        <w:gridCol w:w="8791"/>
      </w:tblGrid>
      <w:tr w:rsidR="0024495D" w:rsidRPr="00CD6114" w14:paraId="5B03D177" w14:textId="77777777" w:rsidTr="0024495D">
        <w:trPr>
          <w:trHeight w:val="92"/>
        </w:trPr>
        <w:tc>
          <w:tcPr>
            <w:tcW w:w="540" w:type="pct"/>
            <w:vMerge w:val="restart"/>
            <w:vAlign w:val="center"/>
          </w:tcPr>
          <w:p w14:paraId="6311BAD8" w14:textId="2C7C50FB" w:rsidR="0024495D" w:rsidRPr="004D717D" w:rsidRDefault="00D55FB8"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3A39EB47" w14:textId="5195830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4D717D">
              <w:rPr>
                <w:rFonts w:ascii="Times New Roman" w:eastAsia="Times New Roman" w:hAnsi="Times New Roman" w:cs="Times New Roman"/>
                <w:b/>
                <w:sz w:val="20"/>
                <w:szCs w:val="20"/>
                <w:lang w:eastAsia="ru-RU"/>
              </w:rPr>
              <w:t>Предмет договора</w:t>
            </w:r>
          </w:p>
        </w:tc>
      </w:tr>
      <w:tr w:rsidR="0024495D" w:rsidRPr="00CD6114" w14:paraId="6A8D3DEB" w14:textId="77777777" w:rsidTr="005660A5">
        <w:trPr>
          <w:trHeight w:val="91"/>
        </w:trPr>
        <w:tc>
          <w:tcPr>
            <w:tcW w:w="540" w:type="pct"/>
            <w:vMerge/>
            <w:vAlign w:val="center"/>
          </w:tcPr>
          <w:p w14:paraId="27BA6C8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5E342FA" w14:textId="6EF1C16B" w:rsidR="0024495D" w:rsidRPr="004D717D" w:rsidRDefault="00383589"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highlight w:val="green"/>
                <w:lang w:eastAsia="ru-RU"/>
              </w:rPr>
            </w:pPr>
            <w:r w:rsidRPr="00383589">
              <w:rPr>
                <w:rFonts w:ascii="Times New Roman" w:eastAsia="Times New Roman" w:hAnsi="Times New Roman" w:cs="Times New Roman"/>
                <w:bCs/>
                <w:sz w:val="20"/>
                <w:szCs w:val="20"/>
                <w:highlight w:val="yellow"/>
                <w:lang w:eastAsia="ru-RU"/>
              </w:rPr>
              <w:t>Поставка бумаги офисной</w:t>
            </w:r>
          </w:p>
        </w:tc>
      </w:tr>
      <w:tr w:rsidR="0024495D" w:rsidRPr="00CD6114" w14:paraId="5C9AFA0F" w14:textId="77777777" w:rsidTr="005660A5">
        <w:tc>
          <w:tcPr>
            <w:tcW w:w="540" w:type="pct"/>
            <w:vMerge w:val="restart"/>
            <w:vAlign w:val="center"/>
          </w:tcPr>
          <w:p w14:paraId="0F92827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02A4630F" w14:textId="191AC94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Описание предмета договора</w:t>
            </w:r>
          </w:p>
          <w:p w14:paraId="71D03C02" w14:textId="41E7AD9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Показатели, позволяющие определить соответствие закупаемых товара, работы, услуги установленным заказчиком требованиям (максимальные и (или) минимальные значения таких показателей, а также значения показателей, которые не могут изменяться)</w:t>
            </w:r>
          </w:p>
        </w:tc>
      </w:tr>
      <w:tr w:rsidR="0024495D" w:rsidRPr="00CD6114" w14:paraId="5AB08479" w14:textId="77777777" w:rsidTr="005660A5">
        <w:tc>
          <w:tcPr>
            <w:tcW w:w="540" w:type="pct"/>
            <w:vMerge/>
            <w:vAlign w:val="center"/>
          </w:tcPr>
          <w:p w14:paraId="29ED4E3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EC83B46" w14:textId="7E8DC581"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Сведения об объекте закупки, функциональные, технические и качественные характеристикам объекта закупки, эксплуатационные характеристики объекта закупки (при необходимости), информация об объеме закупаемых товаров, работ, услуг и показатели, позволяющие определить их соответствие установленным Заказчиком требованиям,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p w14:paraId="0FDE3554" w14:textId="4EA6C1AF" w:rsidR="0024495D" w:rsidRPr="004D717D" w:rsidRDefault="0024495D" w:rsidP="00D55FB8">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Требования стандартов, технических регламентов или иных нормативных документов, которым должны соответствовать товары, работы, услуги, используемые при оказании услуг, выполнении работ товары, а также требования к подтверждающим документам (сертификатам, заключениям, инструкциям, гарантийным талонам и т.п.), требования к объему закупаемых услуг, работ, количеству используемых при выполнении работ товаров, их размерам, комплектации, упаковке, требования к  гарантийному сроку услуг, работ, используемых при оказании услуг, выполнении работ товаров, и (или) объему предоставления гарантий их качества, к гарантийному обслуживанию товара, к расходам на обслуживание товара в течение гарантийного срока, если это предусмотрено технической документацией на товар и иные условия исполнения договора приведены в Техническом задании (</w:t>
            </w:r>
            <w:r w:rsidR="00E73795"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AEA1A53" w14:textId="77777777" w:rsidTr="005660A5">
        <w:tc>
          <w:tcPr>
            <w:tcW w:w="540" w:type="pct"/>
            <w:vMerge w:val="restart"/>
            <w:vAlign w:val="center"/>
          </w:tcPr>
          <w:p w14:paraId="6111FB41" w14:textId="479920EC"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12351EC5" w14:textId="460ACEA6" w:rsidR="0024495D" w:rsidRPr="004D717D" w:rsidRDefault="00E73795"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Количество (о</w:t>
            </w:r>
            <w:r w:rsidR="0024495D" w:rsidRPr="004D717D">
              <w:rPr>
                <w:rFonts w:ascii="Times New Roman" w:eastAsia="Times New Roman" w:hAnsi="Times New Roman" w:cs="Times New Roman"/>
                <w:b/>
                <w:sz w:val="20"/>
                <w:szCs w:val="20"/>
                <w:lang w:eastAsia="ru-RU"/>
              </w:rPr>
              <w:t>бъем</w:t>
            </w:r>
            <w:r w:rsidRPr="004D717D">
              <w:rPr>
                <w:rFonts w:ascii="Times New Roman" w:eastAsia="Times New Roman" w:hAnsi="Times New Roman" w:cs="Times New Roman"/>
                <w:b/>
                <w:sz w:val="20"/>
                <w:szCs w:val="20"/>
                <w:lang w:eastAsia="ru-RU"/>
              </w:rPr>
              <w:t>)</w:t>
            </w:r>
            <w:r w:rsidR="0024495D" w:rsidRPr="004D717D">
              <w:rPr>
                <w:rFonts w:ascii="Times New Roman" w:eastAsia="Times New Roman" w:hAnsi="Times New Roman" w:cs="Times New Roman"/>
                <w:b/>
                <w:sz w:val="20"/>
                <w:szCs w:val="20"/>
                <w:lang w:eastAsia="ru-RU"/>
              </w:rPr>
              <w:t xml:space="preserve"> поставки товара, оказания услуг, выполнения работ</w:t>
            </w:r>
          </w:p>
        </w:tc>
      </w:tr>
      <w:tr w:rsidR="0024495D" w:rsidRPr="00CD6114" w14:paraId="4AFBCF99" w14:textId="77777777" w:rsidTr="005660A5">
        <w:tc>
          <w:tcPr>
            <w:tcW w:w="540" w:type="pct"/>
            <w:vMerge/>
            <w:vAlign w:val="center"/>
          </w:tcPr>
          <w:p w14:paraId="26B07ABE"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619E1E" w14:textId="5467AD2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(техническое задание</w:t>
            </w:r>
            <w:r w:rsidR="00BF5CF1" w:rsidRPr="004D717D">
              <w:rPr>
                <w:rFonts w:ascii="Times New Roman" w:eastAsia="Times New Roman" w:hAnsi="Times New Roman" w:cs="Times New Roman"/>
                <w:bCs/>
                <w:sz w:val="20"/>
                <w:szCs w:val="20"/>
                <w:lang w:eastAsia="ru-RU"/>
              </w:rPr>
              <w:t xml:space="preserve"> – 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940136F" w14:textId="77777777" w:rsidTr="00252418">
        <w:trPr>
          <w:trHeight w:val="183"/>
        </w:trPr>
        <w:tc>
          <w:tcPr>
            <w:tcW w:w="540" w:type="pct"/>
            <w:vMerge w:val="restart"/>
            <w:vAlign w:val="center"/>
          </w:tcPr>
          <w:p w14:paraId="2200A2D1" w14:textId="49BBDC47"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0F49B20B" w14:textId="05C6D36E"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Место, условия и сроки (периоды) поставки, оказания услуг, выполнения работ</w:t>
            </w:r>
          </w:p>
        </w:tc>
      </w:tr>
      <w:tr w:rsidR="0024495D" w:rsidRPr="00CD6114" w14:paraId="2A3BF8A8" w14:textId="77777777" w:rsidTr="005660A5">
        <w:trPr>
          <w:trHeight w:val="182"/>
        </w:trPr>
        <w:tc>
          <w:tcPr>
            <w:tcW w:w="540" w:type="pct"/>
            <w:vMerge/>
            <w:vAlign w:val="center"/>
          </w:tcPr>
          <w:p w14:paraId="7C811E6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07882BB" w14:textId="6BC555B0"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Cs/>
                <w:sz w:val="20"/>
                <w:szCs w:val="20"/>
                <w:lang w:eastAsia="ru-RU"/>
              </w:rPr>
              <w:t>В соответствии с описанием предмета договора (</w:t>
            </w:r>
            <w:r w:rsidR="00BF5CF1" w:rsidRPr="004D717D">
              <w:rPr>
                <w:rFonts w:ascii="Times New Roman" w:eastAsia="Times New Roman" w:hAnsi="Times New Roman" w:cs="Times New Roman"/>
                <w:bCs/>
                <w:sz w:val="20"/>
                <w:szCs w:val="20"/>
                <w:lang w:eastAsia="ru-RU"/>
              </w:rPr>
              <w:t>техническое задание – прилагается отдельным файлом</w:t>
            </w:r>
            <w:r w:rsidRPr="004D717D">
              <w:rPr>
                <w:rFonts w:ascii="Times New Roman" w:eastAsia="Times New Roman" w:hAnsi="Times New Roman" w:cs="Times New Roman"/>
                <w:bCs/>
                <w:sz w:val="20"/>
                <w:szCs w:val="20"/>
                <w:lang w:eastAsia="ru-RU"/>
              </w:rPr>
              <w:t>), проектом договора (</w:t>
            </w:r>
            <w:r w:rsidR="00BF5CF1" w:rsidRPr="004D717D">
              <w:rPr>
                <w:rFonts w:ascii="Times New Roman" w:eastAsia="Times New Roman" w:hAnsi="Times New Roman" w:cs="Times New Roman"/>
                <w:bCs/>
                <w:sz w:val="20"/>
                <w:szCs w:val="20"/>
                <w:lang w:eastAsia="ru-RU"/>
              </w:rPr>
              <w:t>прилагается отдельным файлом</w:t>
            </w:r>
            <w:r w:rsidRPr="004D717D">
              <w:rPr>
                <w:rFonts w:ascii="Times New Roman" w:eastAsia="Times New Roman" w:hAnsi="Times New Roman" w:cs="Times New Roman"/>
                <w:bCs/>
                <w:sz w:val="20"/>
                <w:szCs w:val="20"/>
                <w:lang w:eastAsia="ru-RU"/>
              </w:rPr>
              <w:t>)</w:t>
            </w:r>
          </w:p>
        </w:tc>
      </w:tr>
      <w:tr w:rsidR="0024495D" w:rsidRPr="00CD6114" w14:paraId="127FB319" w14:textId="77777777" w:rsidTr="00252418">
        <w:tc>
          <w:tcPr>
            <w:tcW w:w="540" w:type="pct"/>
            <w:vMerge w:val="restart"/>
            <w:vAlign w:val="center"/>
          </w:tcPr>
          <w:p w14:paraId="4A364F15" w14:textId="2A6EEEC8"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06700515" w14:textId="07BB0E8C"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Сведения о начальной (максимальной) цене договора, либо формула цены и максимальное значение цены договора, либо цена единицы товара, работы, услуги и максимальное значение цены договора</w:t>
            </w:r>
          </w:p>
        </w:tc>
      </w:tr>
      <w:tr w:rsidR="0024495D" w:rsidRPr="00CD6114" w14:paraId="3671093B" w14:textId="77777777" w:rsidTr="005660A5">
        <w:tc>
          <w:tcPr>
            <w:tcW w:w="540" w:type="pct"/>
            <w:vMerge/>
            <w:vAlign w:val="center"/>
          </w:tcPr>
          <w:p w14:paraId="5F2D3C2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56A349B" w14:textId="00785EAF" w:rsidR="0024495D" w:rsidRPr="004D717D" w:rsidRDefault="0024495D" w:rsidP="0024495D">
            <w:pPr>
              <w:spacing w:after="0" w:line="240" w:lineRule="auto"/>
              <w:rPr>
                <w:rFonts w:ascii="Times New Roman" w:hAnsi="Times New Roman" w:cs="Times New Roman"/>
                <w:b/>
                <w:bCs/>
                <w:sz w:val="20"/>
                <w:szCs w:val="20"/>
              </w:rPr>
            </w:pPr>
            <w:r w:rsidRPr="004D717D">
              <w:rPr>
                <w:rFonts w:ascii="Times New Roman" w:hAnsi="Times New Roman" w:cs="Times New Roman"/>
                <w:sz w:val="20"/>
                <w:szCs w:val="20"/>
              </w:rPr>
              <w:t xml:space="preserve">Начальная (максимальная) цена договора составляет </w:t>
            </w:r>
            <w:r w:rsidR="00C1416E" w:rsidRPr="0037276F">
              <w:rPr>
                <w:rFonts w:ascii="Times New Roman" w:hAnsi="Times New Roman" w:cs="Times New Roman"/>
                <w:b/>
                <w:bCs/>
                <w:sz w:val="20"/>
                <w:szCs w:val="20"/>
                <w:highlight w:val="yellow"/>
              </w:rPr>
              <w:t>205 800</w:t>
            </w:r>
            <w:r w:rsidR="00C51BF7" w:rsidRPr="0037276F">
              <w:rPr>
                <w:rFonts w:ascii="Times New Roman" w:hAnsi="Times New Roman" w:cs="Times New Roman"/>
                <w:b/>
                <w:bCs/>
                <w:sz w:val="20"/>
                <w:szCs w:val="20"/>
                <w:highlight w:val="yellow"/>
              </w:rPr>
              <w:t>,</w:t>
            </w:r>
            <w:proofErr w:type="gramStart"/>
            <w:r w:rsidR="00C51BF7" w:rsidRPr="0037276F">
              <w:rPr>
                <w:rFonts w:ascii="Times New Roman" w:hAnsi="Times New Roman" w:cs="Times New Roman"/>
                <w:b/>
                <w:bCs/>
                <w:sz w:val="20"/>
                <w:szCs w:val="20"/>
                <w:highlight w:val="yellow"/>
              </w:rPr>
              <w:t xml:space="preserve">00  </w:t>
            </w:r>
            <w:r w:rsidR="00292EC5">
              <w:rPr>
                <w:rFonts w:ascii="Times New Roman" w:hAnsi="Times New Roman" w:cs="Times New Roman"/>
                <w:b/>
                <w:bCs/>
                <w:sz w:val="20"/>
                <w:szCs w:val="20"/>
                <w:highlight w:val="yellow"/>
              </w:rPr>
              <w:t>рублей</w:t>
            </w:r>
            <w:proofErr w:type="gramEnd"/>
            <w:r w:rsidRPr="004D717D">
              <w:rPr>
                <w:rFonts w:ascii="Times New Roman" w:hAnsi="Times New Roman" w:cs="Times New Roman"/>
                <w:b/>
                <w:bCs/>
                <w:sz w:val="20"/>
                <w:szCs w:val="20"/>
                <w:highlight w:val="yellow"/>
              </w:rPr>
              <w:t>.</w:t>
            </w:r>
          </w:p>
        </w:tc>
      </w:tr>
      <w:tr w:rsidR="0024495D" w:rsidRPr="00CD6114" w14:paraId="0C440006" w14:textId="77777777" w:rsidTr="00252418">
        <w:trPr>
          <w:trHeight w:val="183"/>
        </w:trPr>
        <w:tc>
          <w:tcPr>
            <w:tcW w:w="540" w:type="pct"/>
            <w:vMerge w:val="restart"/>
            <w:vAlign w:val="center"/>
          </w:tcPr>
          <w:p w14:paraId="48068FF6" w14:textId="1C2D92E2"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73973E75" w14:textId="21A9CC77"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bCs/>
                <w:sz w:val="20"/>
                <w:szCs w:val="20"/>
                <w:lang w:eastAsia="ru-RU"/>
              </w:rPr>
              <w:t>Обоснование начальной (максимальной) цены договора либо цены единицы товара, работы, услуги, включая информацию о расходах на перевозку, страхование, уплату таможенных пошлин, налогов и других обязательных платежей</w:t>
            </w:r>
            <w:r w:rsidR="00BF5CF1" w:rsidRPr="004D717D">
              <w:rPr>
                <w:rFonts w:ascii="Times New Roman" w:eastAsia="Times New Roman" w:hAnsi="Times New Roman" w:cs="Times New Roman"/>
                <w:b/>
                <w:bCs/>
                <w:sz w:val="20"/>
                <w:szCs w:val="20"/>
                <w:lang w:eastAsia="ru-RU"/>
              </w:rPr>
              <w:t xml:space="preserve"> (прилагается отдельным файлом)</w:t>
            </w:r>
          </w:p>
        </w:tc>
      </w:tr>
      <w:tr w:rsidR="0024495D" w:rsidRPr="00CD6114" w14:paraId="02A84FE4" w14:textId="77777777" w:rsidTr="005660A5">
        <w:trPr>
          <w:trHeight w:val="182"/>
        </w:trPr>
        <w:tc>
          <w:tcPr>
            <w:tcW w:w="540" w:type="pct"/>
            <w:vMerge/>
            <w:vAlign w:val="center"/>
          </w:tcPr>
          <w:p w14:paraId="708F4CA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82FA470" w14:textId="261C7917" w:rsidR="0024495D" w:rsidRPr="004D717D" w:rsidRDefault="0024495D" w:rsidP="00BF5CF1">
            <w:pPr>
              <w:pStyle w:val="2f"/>
              <w:ind w:firstLine="521"/>
              <w:jc w:val="both"/>
              <w:rPr>
                <w:rStyle w:val="2f0"/>
                <w:sz w:val="20"/>
              </w:rPr>
            </w:pPr>
            <w:r w:rsidRPr="004D717D">
              <w:rPr>
                <w:rFonts w:eastAsia="Calibri"/>
                <w:bCs/>
                <w:sz w:val="20"/>
              </w:rPr>
              <w:t xml:space="preserve">Начальная (максимальная) цена договора </w:t>
            </w:r>
            <w:r w:rsidRPr="004D717D">
              <w:rPr>
                <w:rStyle w:val="2f0"/>
                <w:rFonts w:eastAsia="Calibri"/>
                <w:bCs/>
                <w:sz w:val="20"/>
              </w:rPr>
              <w:t xml:space="preserve">сформирована в соответствии с </w:t>
            </w:r>
            <w:r w:rsidRPr="004D717D">
              <w:rPr>
                <w:rStyle w:val="2f0"/>
                <w:rFonts w:eastAsia="Calibri"/>
                <w:b/>
                <w:bCs/>
                <w:sz w:val="20"/>
              </w:rPr>
              <w:t>Техническим заданием (</w:t>
            </w:r>
            <w:r w:rsidR="00BF5CF1" w:rsidRPr="004D717D">
              <w:rPr>
                <w:rStyle w:val="2f0"/>
                <w:rFonts w:eastAsia="Calibri"/>
                <w:b/>
                <w:bCs/>
                <w:sz w:val="20"/>
              </w:rPr>
              <w:t>прилагается отдельным файлом</w:t>
            </w:r>
            <w:r w:rsidRPr="004D717D">
              <w:rPr>
                <w:rStyle w:val="2f0"/>
                <w:rFonts w:eastAsia="Calibri"/>
                <w:b/>
                <w:bCs/>
                <w:sz w:val="20"/>
              </w:rPr>
              <w:t>)</w:t>
            </w:r>
            <w:r w:rsidRPr="004D717D">
              <w:rPr>
                <w:rStyle w:val="2f0"/>
                <w:rFonts w:eastAsia="Calibri"/>
                <w:bCs/>
                <w:sz w:val="20"/>
              </w:rPr>
              <w:t>, с учетом всех</w:t>
            </w:r>
            <w:r w:rsidRPr="004D717D">
              <w:rPr>
                <w:rStyle w:val="2f0"/>
                <w:rFonts w:eastAsia="Calibri"/>
                <w:sz w:val="20"/>
              </w:rPr>
              <w:t xml:space="preserve"> затрат, издержек и иных расходов, необходимых для исполнения своих обязательств по Договору в полном объеме и надлежащего качества, в том числе все подлежащие к уплате налоги, пошлины, обязательные платежи, таможенные платежи, иные платежи, связанные с ввозом товара на территорию Российской Федерации и выпуском его в свободное обращение, прочие сборы, оплачиваемые в соответствии с Договором или на иных основаниях в соответствии с законодательством Российской Федерации, а также затраты, связанные с выполнением гарантийных обязательств.</w:t>
            </w:r>
          </w:p>
          <w:p w14:paraId="56C4430A" w14:textId="77777777" w:rsidR="0024495D" w:rsidRPr="004D717D" w:rsidRDefault="0024495D" w:rsidP="00BF5CF1">
            <w:pPr>
              <w:pStyle w:val="2f"/>
              <w:ind w:firstLine="521"/>
              <w:jc w:val="both"/>
              <w:rPr>
                <w:sz w:val="20"/>
              </w:rPr>
            </w:pPr>
          </w:p>
          <w:p w14:paraId="447CCBEE" w14:textId="424CB544" w:rsidR="0024495D" w:rsidRPr="004D717D" w:rsidRDefault="0024495D" w:rsidP="00BF5CF1">
            <w:pPr>
              <w:widowControl w:val="0"/>
              <w:autoSpaceDE w:val="0"/>
              <w:autoSpaceDN w:val="0"/>
              <w:adjustRightInd w:val="0"/>
              <w:spacing w:after="0" w:line="240" w:lineRule="auto"/>
              <w:ind w:firstLine="521"/>
              <w:contextualSpacing/>
              <w:jc w:val="both"/>
              <w:rPr>
                <w:rFonts w:ascii="Times New Roman" w:eastAsia="Times New Roman" w:hAnsi="Times New Roman" w:cs="Times New Roman"/>
                <w:b/>
                <w:bCs/>
                <w:sz w:val="20"/>
                <w:szCs w:val="20"/>
                <w:lang w:eastAsia="ru-RU"/>
              </w:rPr>
            </w:pPr>
            <w:r w:rsidRPr="004D717D">
              <w:rPr>
                <w:rStyle w:val="2f0"/>
                <w:rFonts w:ascii="Times New Roman" w:eastAsia="Calibri" w:hAnsi="Times New Roman" w:cs="Times New Roman"/>
                <w:b/>
                <w:bCs/>
                <w:color w:val="000000"/>
                <w:sz w:val="20"/>
                <w:szCs w:val="20"/>
                <w:lang w:eastAsia="ru-RU"/>
              </w:rPr>
              <w:t>Метод обоснования начальной (максимальной) цены договора:</w:t>
            </w:r>
            <w:r w:rsidRPr="004D717D">
              <w:rPr>
                <w:rStyle w:val="2f0"/>
                <w:rFonts w:ascii="Times New Roman" w:eastAsia="Calibri" w:hAnsi="Times New Roman" w:cs="Times New Roman"/>
                <w:color w:val="000000"/>
                <w:sz w:val="20"/>
                <w:szCs w:val="20"/>
                <w:lang w:eastAsia="ru-RU"/>
              </w:rPr>
              <w:t xml:space="preserve"> </w:t>
            </w:r>
            <w:r w:rsidRPr="004D717D">
              <w:rPr>
                <w:rStyle w:val="2f0"/>
                <w:rFonts w:ascii="Times New Roman" w:eastAsia="Calibri" w:hAnsi="Times New Roman" w:cs="Times New Roman"/>
                <w:color w:val="000000"/>
                <w:sz w:val="20"/>
                <w:szCs w:val="20"/>
                <w:highlight w:val="yellow"/>
                <w:lang w:eastAsia="ru-RU"/>
              </w:rPr>
              <w:t>метод сопоставимых рыночных цен (анализ рынка).</w:t>
            </w:r>
          </w:p>
        </w:tc>
      </w:tr>
      <w:tr w:rsidR="0024495D" w:rsidRPr="00CD6114" w14:paraId="1F168F59" w14:textId="77777777" w:rsidTr="00914A56">
        <w:trPr>
          <w:trHeight w:val="183"/>
        </w:trPr>
        <w:tc>
          <w:tcPr>
            <w:tcW w:w="540" w:type="pct"/>
            <w:vMerge w:val="restart"/>
            <w:vAlign w:val="center"/>
          </w:tcPr>
          <w:p w14:paraId="27C1A0DA" w14:textId="1822430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206EF49" w14:textId="12214B18"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
                <w:bCs/>
                <w:sz w:val="20"/>
                <w:szCs w:val="20"/>
                <w:lang w:eastAsia="ru-RU"/>
              </w:rPr>
              <w:t>Форма, сроки и порядок оплаты поставки, оказания услуг, выполнения работ</w:t>
            </w:r>
          </w:p>
        </w:tc>
      </w:tr>
      <w:tr w:rsidR="0024495D" w:rsidRPr="00CD6114" w14:paraId="228383AD" w14:textId="77777777" w:rsidTr="005660A5">
        <w:trPr>
          <w:trHeight w:val="182"/>
        </w:trPr>
        <w:tc>
          <w:tcPr>
            <w:tcW w:w="540" w:type="pct"/>
            <w:vMerge/>
            <w:vAlign w:val="center"/>
          </w:tcPr>
          <w:p w14:paraId="7CEF6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71DEFC1" w14:textId="53E0FE2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bCs/>
                <w:sz w:val="20"/>
                <w:szCs w:val="20"/>
                <w:lang w:eastAsia="ru-RU"/>
              </w:rPr>
              <w:t>В соответствии с проектом договора</w:t>
            </w:r>
            <w:r w:rsidR="00C1140E" w:rsidRPr="004D717D">
              <w:rPr>
                <w:rFonts w:ascii="Times New Roman" w:eastAsia="Times New Roman" w:hAnsi="Times New Roman" w:cs="Times New Roman"/>
                <w:bCs/>
                <w:sz w:val="20"/>
                <w:szCs w:val="20"/>
                <w:lang w:eastAsia="ru-RU"/>
              </w:rPr>
              <w:t xml:space="preserve"> (</w:t>
            </w:r>
            <w:r w:rsidR="00BF5CF1" w:rsidRPr="004D717D">
              <w:rPr>
                <w:rFonts w:ascii="Times New Roman" w:eastAsia="Times New Roman" w:hAnsi="Times New Roman" w:cs="Times New Roman"/>
                <w:bCs/>
                <w:sz w:val="20"/>
                <w:szCs w:val="20"/>
                <w:lang w:eastAsia="ru-RU"/>
              </w:rPr>
              <w:t>прилагается отдельным файлом</w:t>
            </w:r>
            <w:r w:rsidR="00C1140E" w:rsidRPr="004D717D">
              <w:rPr>
                <w:rFonts w:ascii="Times New Roman" w:eastAsia="Times New Roman" w:hAnsi="Times New Roman" w:cs="Times New Roman"/>
                <w:bCs/>
                <w:sz w:val="20"/>
                <w:szCs w:val="20"/>
                <w:lang w:eastAsia="ru-RU"/>
              </w:rPr>
              <w:t>)</w:t>
            </w:r>
          </w:p>
        </w:tc>
      </w:tr>
      <w:tr w:rsidR="0024495D" w:rsidRPr="00CD6114" w14:paraId="1A55B0CB" w14:textId="77777777" w:rsidTr="00F73068">
        <w:trPr>
          <w:trHeight w:val="182"/>
        </w:trPr>
        <w:tc>
          <w:tcPr>
            <w:tcW w:w="540" w:type="pct"/>
            <w:vMerge w:val="restart"/>
            <w:vAlign w:val="center"/>
          </w:tcPr>
          <w:p w14:paraId="645A6A05" w14:textId="65FB7755"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7BA23EF1" w14:textId="7F5A79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Порядок применения официального курса иностранной валюты к рублю Российской Федерации, установленного Центральным банком Российской Федерации и используемого при оплате заключенного договора</w:t>
            </w:r>
          </w:p>
        </w:tc>
      </w:tr>
      <w:tr w:rsidR="0024495D" w:rsidRPr="00CD6114" w14:paraId="7200238A" w14:textId="77777777" w:rsidTr="005660A5">
        <w:trPr>
          <w:trHeight w:val="182"/>
        </w:trPr>
        <w:tc>
          <w:tcPr>
            <w:tcW w:w="540" w:type="pct"/>
            <w:vMerge/>
            <w:vAlign w:val="center"/>
          </w:tcPr>
          <w:p w14:paraId="646C1E5B"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2D57542" w14:textId="5A4F576D"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применяется</w:t>
            </w:r>
          </w:p>
        </w:tc>
      </w:tr>
      <w:tr w:rsidR="0024495D" w:rsidRPr="00CD6114" w14:paraId="745B4EF2" w14:textId="77777777" w:rsidTr="00894AA9">
        <w:trPr>
          <w:trHeight w:val="182"/>
        </w:trPr>
        <w:tc>
          <w:tcPr>
            <w:tcW w:w="540" w:type="pct"/>
            <w:vMerge w:val="restart"/>
            <w:vAlign w:val="center"/>
          </w:tcPr>
          <w:p w14:paraId="5C333C48" w14:textId="4533ACC9"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9</w:t>
            </w:r>
          </w:p>
        </w:tc>
        <w:tc>
          <w:tcPr>
            <w:tcW w:w="4460" w:type="pct"/>
            <w:shd w:val="clear" w:color="auto" w:fill="D9E2F3" w:themeFill="accent1" w:themeFillTint="33"/>
            <w:vAlign w:val="center"/>
          </w:tcPr>
          <w:p w14:paraId="349C89B2" w14:textId="0A59197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Сведения о валюте, используемой для формирования цены договора и расчетов с поставщиками (подрядчиками, исполнителями)</w:t>
            </w:r>
          </w:p>
        </w:tc>
      </w:tr>
      <w:tr w:rsidR="0024495D" w:rsidRPr="00CD6114" w14:paraId="4DFBE685" w14:textId="77777777" w:rsidTr="005660A5">
        <w:trPr>
          <w:trHeight w:val="182"/>
        </w:trPr>
        <w:tc>
          <w:tcPr>
            <w:tcW w:w="540" w:type="pct"/>
            <w:vMerge/>
            <w:vAlign w:val="center"/>
          </w:tcPr>
          <w:p w14:paraId="6DF09F9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3271921" w14:textId="78C7E3FD" w:rsidR="0024495D" w:rsidRPr="004D717D" w:rsidRDefault="00C1140E" w:rsidP="00C1140E">
            <w:pPr>
              <w:widowControl w:val="0"/>
              <w:autoSpaceDE w:val="0"/>
              <w:autoSpaceDN w:val="0"/>
              <w:adjustRightInd w:val="0"/>
              <w:spacing w:after="0" w:line="240" w:lineRule="auto"/>
              <w:ind w:left="34"/>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sz w:val="20"/>
                <w:szCs w:val="20"/>
                <w:lang w:eastAsia="ru-RU"/>
              </w:rPr>
              <w:t>Валютой, используемой для формирования цены договора и расчетов с поставщиками (исполнителями, подрядчиками) является рубль Российской Федерации. При оплате заключенного договора иностранная валюта не используется</w:t>
            </w:r>
          </w:p>
        </w:tc>
      </w:tr>
      <w:tr w:rsidR="0024495D" w:rsidRPr="00CD6114" w14:paraId="38B2D258" w14:textId="77777777" w:rsidTr="00F73068">
        <w:trPr>
          <w:trHeight w:val="182"/>
        </w:trPr>
        <w:tc>
          <w:tcPr>
            <w:tcW w:w="540" w:type="pct"/>
            <w:vMerge w:val="restart"/>
            <w:vAlign w:val="center"/>
          </w:tcPr>
          <w:p w14:paraId="6C82918A" w14:textId="2CF0CD86"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6816406F" w14:textId="6A9C9E92"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Порядок и сроки внесения изменений в извещение о закупке, отмены закупки</w:t>
            </w:r>
          </w:p>
        </w:tc>
      </w:tr>
      <w:tr w:rsidR="0024495D" w:rsidRPr="00CD6114" w14:paraId="73867470" w14:textId="77777777" w:rsidTr="005660A5">
        <w:trPr>
          <w:trHeight w:val="182"/>
        </w:trPr>
        <w:tc>
          <w:tcPr>
            <w:tcW w:w="540" w:type="pct"/>
            <w:vMerge/>
            <w:vAlign w:val="center"/>
          </w:tcPr>
          <w:p w14:paraId="3F3C42A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5D5BB7E" w14:textId="655D0D6D"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 xml:space="preserve">Изменения, вносимые в извещение об осуществлении конкурентной закупки, документацию о конкурентной закупке, разъяснения положений документации о конкурентной закупке размещаются заказчиком в единой информационной системе, на официальном сайте, за исключением случаев, предусмотренных Федеральным законом № 223-ФЗ, не позднее чем в течение трех дней со дня </w:t>
            </w:r>
            <w:r w:rsidRPr="004D717D">
              <w:rPr>
                <w:rFonts w:ascii="Times New Roman" w:eastAsia="Times New Roman" w:hAnsi="Times New Roman" w:cs="Times New Roman"/>
                <w:bCs/>
                <w:sz w:val="20"/>
                <w:szCs w:val="20"/>
                <w:lang w:eastAsia="ru-RU"/>
              </w:rPr>
              <w:lastRenderedPageBreak/>
              <w:t>принятия решения о внесении указанных изменений, предоставления указанных разъяснений. В случае внесения изменений в извещение об осуществлении конкурентной закупки, документацию о конкурентной закупке срок подачи заявок на участие в такой закупке должен быть продлен таким образом, чтобы с даты размещения в единой информационной системе указанных изменений до даты окончания срока подачи заявок на участие в такой закупке оставалось не менее половины срока подачи заявок на участие в такой закупке, установленного положением о закупке для данного способа закупки.</w:t>
            </w:r>
          </w:p>
        </w:tc>
      </w:tr>
      <w:tr w:rsidR="0024495D" w:rsidRPr="00CD6114" w14:paraId="16A15C74" w14:textId="77777777" w:rsidTr="00F73068">
        <w:trPr>
          <w:trHeight w:val="182"/>
        </w:trPr>
        <w:tc>
          <w:tcPr>
            <w:tcW w:w="540" w:type="pct"/>
            <w:vMerge w:val="restart"/>
            <w:vAlign w:val="center"/>
          </w:tcPr>
          <w:p w14:paraId="706C4D03" w14:textId="591516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1</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05D34F99" w14:textId="0BB82861"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Формы, порядок, дата и время окончания срока предоставления участникам закупки разъяснений положений </w:t>
            </w:r>
            <w:r w:rsidR="005A0C02">
              <w:rPr>
                <w:rFonts w:ascii="Times New Roman" w:eastAsia="Times New Roman" w:hAnsi="Times New Roman" w:cs="Times New Roman"/>
                <w:b/>
                <w:sz w:val="20"/>
                <w:szCs w:val="20"/>
                <w:lang w:eastAsia="ru-RU"/>
              </w:rPr>
              <w:t>извещения</w:t>
            </w:r>
            <w:r w:rsidRPr="004D717D">
              <w:rPr>
                <w:rFonts w:ascii="Times New Roman" w:eastAsia="Times New Roman" w:hAnsi="Times New Roman" w:cs="Times New Roman"/>
                <w:b/>
                <w:sz w:val="20"/>
                <w:szCs w:val="20"/>
                <w:lang w:eastAsia="ru-RU"/>
              </w:rPr>
              <w:t xml:space="preserve"> о закупке</w:t>
            </w:r>
          </w:p>
        </w:tc>
      </w:tr>
      <w:tr w:rsidR="0024495D" w:rsidRPr="00CD6114" w14:paraId="3EBFAE9A" w14:textId="77777777" w:rsidTr="005660A5">
        <w:trPr>
          <w:trHeight w:val="182"/>
        </w:trPr>
        <w:tc>
          <w:tcPr>
            <w:tcW w:w="540" w:type="pct"/>
            <w:vMerge/>
            <w:vAlign w:val="center"/>
          </w:tcPr>
          <w:p w14:paraId="476486A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7EFBAC56"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Любой участник закупки вправе направить Заказчику в порядке, предусмотренном Федеральным законом № 223-ФЗ и Положением о закупке, запрос о даче разъяснений положений извещения о закупке и (или) документации о закупке (далее – запрос).</w:t>
            </w:r>
          </w:p>
          <w:p w14:paraId="180F5EEC"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направляется в форме электронного документа, подписанного усиленной квалифицированной подписью лица, имеющего право действовать от имени участника такой закупки.</w:t>
            </w:r>
          </w:p>
          <w:p w14:paraId="20B94AFE" w14:textId="60963C9F" w:rsidR="0024495D" w:rsidRPr="004D717D" w:rsidRDefault="005A0C02"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5A0C02">
              <w:rPr>
                <w:rFonts w:ascii="Times New Roman" w:eastAsia="Times New Roman" w:hAnsi="Times New Roman" w:cs="Times New Roman"/>
                <w:bCs/>
                <w:sz w:val="20"/>
                <w:szCs w:val="20"/>
                <w:lang w:eastAsia="ru-RU"/>
              </w:rPr>
              <w:t>В течение трех рабочих дней с даты поступления запроса, заказчик осуществляет разъяснение положений документации о конкурентной закупке и размещает их в единой информационной системе с указанием предмета запроса, но без указания участника такой закупки, от которого поступил указанный запрос.</w:t>
            </w:r>
          </w:p>
          <w:p w14:paraId="7F7EC22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При этом Заказчик вправе не осуществлять такое разъяснение в случае, если указанный запрос поступил позднее чем за 3 (три) рабочих дня до даты окончания срока подачи заявок на участие в такой закупке.</w:t>
            </w:r>
          </w:p>
          <w:p w14:paraId="768DF367" w14:textId="73D3619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Запрос и разъяснения положений документации о закупке направляются/размещаются в соответствии с регламентом ЭТП.</w:t>
            </w:r>
          </w:p>
        </w:tc>
      </w:tr>
      <w:tr w:rsidR="0024495D" w:rsidRPr="00CD6114" w14:paraId="0D9FDB37" w14:textId="77777777" w:rsidTr="00F73068">
        <w:trPr>
          <w:trHeight w:val="182"/>
        </w:trPr>
        <w:tc>
          <w:tcPr>
            <w:tcW w:w="540" w:type="pct"/>
            <w:vMerge w:val="restart"/>
            <w:vAlign w:val="center"/>
          </w:tcPr>
          <w:p w14:paraId="6CC424B8" w14:textId="514A8579"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BC19C8F" w14:textId="5018527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Возможность заказчика заключить договор с несколькими участниками</w:t>
            </w:r>
          </w:p>
        </w:tc>
      </w:tr>
      <w:tr w:rsidR="0024495D" w:rsidRPr="00CD6114" w14:paraId="3E7A0C0A" w14:textId="77777777" w:rsidTr="005660A5">
        <w:trPr>
          <w:trHeight w:val="182"/>
        </w:trPr>
        <w:tc>
          <w:tcPr>
            <w:tcW w:w="540" w:type="pct"/>
            <w:vMerge/>
            <w:vAlign w:val="center"/>
          </w:tcPr>
          <w:p w14:paraId="48A98879"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AE56C57" w14:textId="1A8594F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предусмотрена</w:t>
            </w:r>
          </w:p>
        </w:tc>
      </w:tr>
      <w:tr w:rsidR="0024495D" w:rsidRPr="00CD6114" w14:paraId="73561BC1" w14:textId="77777777" w:rsidTr="00F73068">
        <w:trPr>
          <w:trHeight w:val="182"/>
        </w:trPr>
        <w:tc>
          <w:tcPr>
            <w:tcW w:w="540" w:type="pct"/>
            <w:vMerge w:val="restart"/>
            <w:vAlign w:val="center"/>
          </w:tcPr>
          <w:p w14:paraId="05A22C8C" w14:textId="23112C62"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3993BA12" w14:textId="6CC926C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Срок подписания договора участником закупки, с которым заключается договор</w:t>
            </w:r>
          </w:p>
        </w:tc>
      </w:tr>
      <w:tr w:rsidR="0024495D" w:rsidRPr="00CD6114" w14:paraId="011E8446" w14:textId="77777777" w:rsidTr="005660A5">
        <w:trPr>
          <w:trHeight w:val="182"/>
        </w:trPr>
        <w:tc>
          <w:tcPr>
            <w:tcW w:w="540" w:type="pct"/>
            <w:vMerge/>
            <w:vAlign w:val="center"/>
          </w:tcPr>
          <w:p w14:paraId="4973A570"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9E4618A"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Срок заключения договора при осуществлении закупки должен составлять не менее 10 (десяти) и не более 20 (двадцати) дней со дня принятия Заказчиком решения о заключении такого договора, за исключением случаев, когда в соответствии с законодательством Российской Федерации для заключения договора необходимо его одобрение органом управления Заказчика, а также случаев, когда действия (бездействие) Заказчика при осуществлении закупки обжалуются в антимонопольном органе либо в судебном порядке.</w:t>
            </w:r>
          </w:p>
          <w:p w14:paraId="749E89EF" w14:textId="797EE3D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В указанных случаях договор должен быть заключен не позднее чем через 5 (пять) дней со дня вступления в силу решения антимонопольного органа или судебного акта, предусматривающего заключение договора.</w:t>
            </w:r>
          </w:p>
        </w:tc>
      </w:tr>
      <w:tr w:rsidR="0024495D" w:rsidRPr="00CD6114" w14:paraId="0FC6DD8B" w14:textId="77777777" w:rsidTr="00F73068">
        <w:trPr>
          <w:trHeight w:val="182"/>
        </w:trPr>
        <w:tc>
          <w:tcPr>
            <w:tcW w:w="540" w:type="pct"/>
            <w:vMerge w:val="restart"/>
            <w:vAlign w:val="center"/>
          </w:tcPr>
          <w:p w14:paraId="00E0E94A" w14:textId="13B41A0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4F6278F3" w14:textId="27F6A298"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Предоставление закупочной документации</w:t>
            </w:r>
          </w:p>
        </w:tc>
      </w:tr>
      <w:tr w:rsidR="0024495D" w:rsidRPr="00CD6114" w14:paraId="7C80354F" w14:textId="77777777" w:rsidTr="005660A5">
        <w:trPr>
          <w:trHeight w:val="182"/>
        </w:trPr>
        <w:tc>
          <w:tcPr>
            <w:tcW w:w="540" w:type="pct"/>
            <w:vMerge/>
            <w:vAlign w:val="center"/>
          </w:tcPr>
          <w:p w14:paraId="5B2DE5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ACD2E91" w14:textId="065335EF" w:rsidR="0024495D" w:rsidRPr="004D717D" w:rsidRDefault="0024495D"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Размещенные на официальном сайте и на сайте электронной торговой площадки в соответствии с Федеральным законом № 223-ФЗ и положением о закупке информация о закупке, доступна для ознакомления без взимания платы.</w:t>
            </w:r>
          </w:p>
        </w:tc>
      </w:tr>
      <w:tr w:rsidR="0024495D" w:rsidRPr="00CD6114" w14:paraId="230E624B" w14:textId="77777777" w:rsidTr="00894AA9">
        <w:trPr>
          <w:trHeight w:val="182"/>
        </w:trPr>
        <w:tc>
          <w:tcPr>
            <w:tcW w:w="540" w:type="pct"/>
            <w:vMerge w:val="restart"/>
            <w:vAlign w:val="center"/>
          </w:tcPr>
          <w:p w14:paraId="41D6A0BE" w14:textId="2BDF11D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61E18093" w14:textId="2681079C"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заявки на участие в закупке</w:t>
            </w:r>
          </w:p>
        </w:tc>
      </w:tr>
      <w:tr w:rsidR="0024495D" w:rsidRPr="00CD6114" w14:paraId="7DB3F4B9" w14:textId="77777777" w:rsidTr="005660A5">
        <w:trPr>
          <w:trHeight w:val="182"/>
        </w:trPr>
        <w:tc>
          <w:tcPr>
            <w:tcW w:w="540" w:type="pct"/>
            <w:vMerge/>
            <w:vAlign w:val="center"/>
          </w:tcPr>
          <w:p w14:paraId="79DD976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45057706" w14:textId="4032D7FF" w:rsidR="0024495D" w:rsidRPr="004D717D"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F0A1AEF" w14:textId="77777777" w:rsidTr="00894AA9">
        <w:trPr>
          <w:trHeight w:val="182"/>
        </w:trPr>
        <w:tc>
          <w:tcPr>
            <w:tcW w:w="540" w:type="pct"/>
            <w:vMerge w:val="restart"/>
            <w:vAlign w:val="center"/>
          </w:tcPr>
          <w:p w14:paraId="72E7797B" w14:textId="6D73C09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52C4970" w14:textId="312428B4"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исполнения договора</w:t>
            </w:r>
          </w:p>
        </w:tc>
      </w:tr>
      <w:tr w:rsidR="0024495D" w:rsidRPr="00CD6114" w14:paraId="7E7796E9" w14:textId="77777777" w:rsidTr="005660A5">
        <w:trPr>
          <w:trHeight w:val="182"/>
        </w:trPr>
        <w:tc>
          <w:tcPr>
            <w:tcW w:w="540" w:type="pct"/>
            <w:vMerge/>
            <w:vAlign w:val="center"/>
          </w:tcPr>
          <w:p w14:paraId="41B84D7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67FC363" w14:textId="47D21505" w:rsidR="0024495D" w:rsidRPr="004D717D"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8358ACD" w14:textId="77777777" w:rsidTr="00894AA9">
        <w:trPr>
          <w:trHeight w:val="182"/>
        </w:trPr>
        <w:tc>
          <w:tcPr>
            <w:tcW w:w="540" w:type="pct"/>
            <w:vMerge w:val="restart"/>
            <w:vAlign w:val="center"/>
          </w:tcPr>
          <w:p w14:paraId="38B80917" w14:textId="771DC3AB"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0741891B" w14:textId="7C43F769"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Требования к обеспечению гарантийных обязательств</w:t>
            </w:r>
          </w:p>
        </w:tc>
      </w:tr>
      <w:tr w:rsidR="0024495D" w:rsidRPr="00CD6114" w14:paraId="11AEFA8A" w14:textId="77777777" w:rsidTr="005660A5">
        <w:trPr>
          <w:trHeight w:val="182"/>
        </w:trPr>
        <w:tc>
          <w:tcPr>
            <w:tcW w:w="540" w:type="pct"/>
            <w:vMerge/>
            <w:vAlign w:val="center"/>
          </w:tcPr>
          <w:p w14:paraId="391ACAF1"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3E84BC1" w14:textId="62609A64" w:rsidR="0024495D" w:rsidRPr="004D717D" w:rsidRDefault="005F26D6" w:rsidP="0024495D">
            <w:pPr>
              <w:widowControl w:val="0"/>
              <w:autoSpaceDE w:val="0"/>
              <w:autoSpaceDN w:val="0"/>
              <w:adjustRightInd w:val="0"/>
              <w:spacing w:after="0" w:line="240" w:lineRule="auto"/>
              <w:ind w:left="34" w:firstLine="431"/>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установлено</w:t>
            </w:r>
          </w:p>
        </w:tc>
      </w:tr>
      <w:tr w:rsidR="0024495D" w:rsidRPr="00CD6114" w14:paraId="76299862" w14:textId="77777777" w:rsidTr="00894AA9">
        <w:tc>
          <w:tcPr>
            <w:tcW w:w="540" w:type="pct"/>
            <w:vMerge w:val="restart"/>
            <w:vAlign w:val="center"/>
          </w:tcPr>
          <w:p w14:paraId="1863B273" w14:textId="2FE8E051"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1</w:t>
            </w:r>
            <w:r w:rsidR="00BE3719">
              <w:rPr>
                <w:rFonts w:ascii="Times New Roman" w:eastAsia="Times New Roman" w:hAnsi="Times New Roman" w:cs="Times New Roman"/>
                <w:b/>
                <w:sz w:val="20"/>
                <w:szCs w:val="20"/>
                <w:lang w:eastAsia="ru-RU"/>
              </w:rPr>
              <w:t>8</w:t>
            </w:r>
          </w:p>
        </w:tc>
        <w:tc>
          <w:tcPr>
            <w:tcW w:w="4460" w:type="pct"/>
            <w:shd w:val="clear" w:color="auto" w:fill="D9E2F3" w:themeFill="accent1" w:themeFillTint="33"/>
            <w:vAlign w:val="center"/>
          </w:tcPr>
          <w:p w14:paraId="43C1A026" w14:textId="0DAE718F" w:rsidR="0024495D" w:rsidRPr="004D717D" w:rsidRDefault="0024495D" w:rsidP="0024495D">
            <w:pPr>
              <w:widowControl w:val="0"/>
              <w:autoSpaceDE w:val="0"/>
              <w:autoSpaceDN w:val="0"/>
              <w:adjustRightInd w:val="0"/>
              <w:spacing w:after="0" w:line="240" w:lineRule="auto"/>
              <w:ind w:left="34"/>
              <w:contextualSpacing/>
              <w:jc w:val="center"/>
              <w:rPr>
                <w:rFonts w:ascii="Times New Roman" w:eastAsia="Times New Roman" w:hAnsi="Times New Roman" w:cs="Times New Roman"/>
                <w:sz w:val="20"/>
                <w:szCs w:val="20"/>
                <w:lang w:eastAsia="ru-RU"/>
              </w:rPr>
            </w:pPr>
            <w:r w:rsidRPr="004D717D">
              <w:rPr>
                <w:rFonts w:ascii="Times New Roman" w:eastAsia="Times New Roman" w:hAnsi="Times New Roman" w:cs="Times New Roman"/>
                <w:b/>
                <w:sz w:val="20"/>
                <w:szCs w:val="20"/>
                <w:lang w:eastAsia="ru-RU"/>
              </w:rPr>
              <w:t>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625864F3" w14:textId="77777777" w:rsidTr="005660A5">
        <w:trPr>
          <w:trHeight w:val="775"/>
        </w:trPr>
        <w:tc>
          <w:tcPr>
            <w:tcW w:w="540" w:type="pct"/>
            <w:vMerge/>
            <w:vAlign w:val="center"/>
          </w:tcPr>
          <w:p w14:paraId="1252910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1A44A" w14:textId="725BB9B4"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Участником закупки является любое юридическое лицо или несколько юридических лиц, выступающих на стороне одного участника закупки, независимо от организационно-правовой формы, формы собственности, места нахождения и места происхождения капитала, за исключением юридического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 либо любое физическое лицо или несколько физических лиц, выступающих на стороне одного участника закупки, в том числе индивидуальный предприниматель или несколько индивидуальных предпринимателей, выступающих на стороне одного участника закупки, за исключением физического лица, являющегося иностранным агентом в соответствии с Федеральным законом от 14 июля 2022 года № 255-ФЗ «О контроле за деятельностью лиц, находящихся под иностранным влиянием».</w:t>
            </w:r>
          </w:p>
        </w:tc>
      </w:tr>
      <w:tr w:rsidR="0024495D" w:rsidRPr="00CD6114" w14:paraId="03AE8552" w14:textId="77777777" w:rsidTr="00894AA9">
        <w:tc>
          <w:tcPr>
            <w:tcW w:w="540" w:type="pct"/>
            <w:vMerge/>
            <w:vAlign w:val="center"/>
          </w:tcPr>
          <w:p w14:paraId="7425B5B6"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B72C33A" w14:textId="50A860F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Единые (обязательные) требования к участникам закупки:</w:t>
            </w:r>
          </w:p>
          <w:p w14:paraId="61A33E1C"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1) соответствие требованиям, устанавливаемым в соответствии с законодательством Российской Федерации и настоящим Положением, к лицам, осуществляющим поставки товаров, выполнение работ, оказание услуг, являющихся предметом закупки;</w:t>
            </w:r>
          </w:p>
          <w:p w14:paraId="4E92B381"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lastRenderedPageBreak/>
              <w:t>2) участник закупки - юридическое лицо не находится в процессе ликвидации;</w:t>
            </w:r>
          </w:p>
          <w:p w14:paraId="6CFD34F3"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3) в отношении участника закупки - юридического лица или индивидуального предпринимателя не выносилось судебных решений о признании несостоятельным (банкротом) и об открытии конкурсного производства;</w:t>
            </w:r>
          </w:p>
          <w:p w14:paraId="48E54D5B"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xml:space="preserve">4) </w:t>
            </w:r>
            <w:proofErr w:type="spellStart"/>
            <w:r w:rsidRPr="00606C45">
              <w:rPr>
                <w:rFonts w:ascii="Times New Roman" w:eastAsia="Times New Roman" w:hAnsi="Times New Roman" w:cs="Times New Roman"/>
                <w:bCs/>
                <w:sz w:val="20"/>
                <w:szCs w:val="20"/>
                <w:lang w:eastAsia="ru-RU"/>
              </w:rPr>
              <w:t>неприостановление</w:t>
            </w:r>
            <w:proofErr w:type="spellEnd"/>
            <w:r w:rsidRPr="00606C45">
              <w:rPr>
                <w:rFonts w:ascii="Times New Roman" w:eastAsia="Times New Roman" w:hAnsi="Times New Roman" w:cs="Times New Roman"/>
                <w:bCs/>
                <w:sz w:val="20"/>
                <w:szCs w:val="20"/>
                <w:lang w:eastAsia="ru-RU"/>
              </w:rPr>
              <w:t xml:space="preserve"> деятельности участника закупки в порядке, предусмотренном Кодексом Российской Федерации об административных правонарушениях, на дату подачи заявки на участие в закупке;</w:t>
            </w:r>
          </w:p>
          <w:p w14:paraId="1FD5784C"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5) отсутствие у участника закупки недоимки по налогам, сборам, задолженности по иным обязательным платежам в бюджеты бюджетной системы Российской Федерации за прошедший календарный год, размер которых превышает двадцать пять процентов балансовой стоимости активов участника закупки, по данным бухгалтерской отчетности за последний отчетный период. Данное требование не распространяется на суммы, на которые предоставлены отсрочка, рассрочка, инвестиционный налоговый кредит в соответствии с законодательством Российской Федерации о налогах и сборах, которые реструктурированы в соответствии с законодательством Российской Федерации, по которым имеется вступившее в законную силу решение суда о признании обязанности заявителя по уплате этих сумм исполненной или которые признаны безнадежными к взысканию в соответствии с законодательством Российской Федерации о налогах и сборах);</w:t>
            </w:r>
          </w:p>
          <w:p w14:paraId="5B74C616"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6) отсутствие у участника закупки - физического лица либо у руководителя, членов коллегиального исполнительного органа, лица, исполняющего функции единоличного исполнительного органа, или главного бухгалтера юридического лица - участника закупки судимости за преступления в сфере экономики и (или) преступления, предусмотренные статьями 289, 290, 291, 291.1 Уголовного кодекса Российской Федерации (за исключением лиц, у которых такая судимость погашена или снята), а также неприменение в отношении указанных физических лиц наказания в виде лишения права занимать определенные должности или заниматься определенной деятельностью, которые связаны с поставкой товара, выполнением работы, оказанием услуги, являющихся объектом осуществляемой закупки, и административного наказания в виде дисквалификации;</w:t>
            </w:r>
          </w:p>
          <w:p w14:paraId="29E028F6"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xml:space="preserve">7) </w:t>
            </w:r>
            <w:proofErr w:type="spellStart"/>
            <w:r w:rsidRPr="00606C45">
              <w:rPr>
                <w:rFonts w:ascii="Times New Roman" w:eastAsia="Times New Roman" w:hAnsi="Times New Roman" w:cs="Times New Roman"/>
                <w:bCs/>
                <w:sz w:val="20"/>
                <w:szCs w:val="20"/>
                <w:lang w:eastAsia="ru-RU"/>
              </w:rPr>
              <w:t>непривлечение</w:t>
            </w:r>
            <w:proofErr w:type="spellEnd"/>
            <w:r w:rsidRPr="00606C45">
              <w:rPr>
                <w:rFonts w:ascii="Times New Roman" w:eastAsia="Times New Roman" w:hAnsi="Times New Roman" w:cs="Times New Roman"/>
                <w:bCs/>
                <w:sz w:val="20"/>
                <w:szCs w:val="20"/>
                <w:lang w:eastAsia="ru-RU"/>
              </w:rPr>
              <w:t xml:space="preserve"> участника закупки - юридического лица в течение двух лет до момента подачи заявки на участие в закупке к административной ответственности за совершение административного правонарушения, предусмотренного статьей 19.28 Кодекса Российской Федерации об административных правонарушениях;</w:t>
            </w:r>
          </w:p>
          <w:p w14:paraId="17903F95"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8) отсутствие сведений об участнике закупки в реестре недобросовестных поставщиков, предусмотренном статьей 5 Федерального закона от 18.07.2011 г. № 223-ФЗ;</w:t>
            </w:r>
          </w:p>
          <w:p w14:paraId="13E40548"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9) отсутствие сведений об участнике закупки в реестре недобросовестных поставщиков, предусмотренном Федеральным законом от 5 апреля 2013 года № 44-ФЗ «О контрактной системе в сфере закупок товаров, работ, услуг для обеспечения государственных и муниципальных нужд»;</w:t>
            </w:r>
          </w:p>
          <w:p w14:paraId="2DAB5FF1"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10) отсутствие между участником закупки и заказчиком конфликта интересов;</w:t>
            </w:r>
          </w:p>
          <w:p w14:paraId="228C70A7"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11) участник закупки не является офшорной компанией;</w:t>
            </w:r>
          </w:p>
          <w:p w14:paraId="65B8F57C" w14:textId="00CA70D1" w:rsidR="0024495D" w:rsidRPr="004D717D"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606C45">
              <w:rPr>
                <w:rFonts w:ascii="Times New Roman" w:eastAsia="Times New Roman" w:hAnsi="Times New Roman" w:cs="Times New Roman"/>
                <w:bCs/>
                <w:sz w:val="20"/>
                <w:szCs w:val="20"/>
                <w:lang w:eastAsia="ru-RU"/>
              </w:rPr>
              <w:t>12) отсутствие у участника закупки ограничений для участия в закупках, установленных законодательством Российской Федерации.</w:t>
            </w:r>
          </w:p>
        </w:tc>
      </w:tr>
      <w:tr w:rsidR="0024495D" w:rsidRPr="00CD6114" w14:paraId="42557882" w14:textId="77777777" w:rsidTr="004F40AA">
        <w:tc>
          <w:tcPr>
            <w:tcW w:w="540" w:type="pct"/>
            <w:vMerge w:val="restart"/>
            <w:vAlign w:val="center"/>
          </w:tcPr>
          <w:p w14:paraId="680DCFCC" w14:textId="4A09677F" w:rsidR="0024495D" w:rsidRPr="004D717D" w:rsidRDefault="00BE3719"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19</w:t>
            </w:r>
          </w:p>
        </w:tc>
        <w:tc>
          <w:tcPr>
            <w:tcW w:w="4460" w:type="pct"/>
            <w:shd w:val="clear" w:color="auto" w:fill="D9E2F3" w:themeFill="accent1" w:themeFillTint="33"/>
            <w:vAlign w:val="center"/>
          </w:tcPr>
          <w:p w14:paraId="74E9A46A" w14:textId="2514AB53"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Дополнительные требования к участникам закупки</w:t>
            </w:r>
            <w:r w:rsidR="00125726">
              <w:rPr>
                <w:rFonts w:ascii="Times New Roman" w:eastAsia="Times New Roman" w:hAnsi="Times New Roman" w:cs="Times New Roman"/>
                <w:b/>
                <w:sz w:val="20"/>
                <w:szCs w:val="20"/>
                <w:lang w:eastAsia="ru-RU"/>
              </w:rPr>
              <w:t xml:space="preserve"> (</w:t>
            </w:r>
            <w:r w:rsidR="00125726" w:rsidRPr="00125726">
              <w:rPr>
                <w:rFonts w:ascii="Times New Roman" w:eastAsia="Times New Roman" w:hAnsi="Times New Roman" w:cs="Times New Roman"/>
                <w:b/>
                <w:sz w:val="20"/>
                <w:szCs w:val="20"/>
                <w:lang w:eastAsia="ru-RU"/>
              </w:rPr>
              <w:t>указанные в настояще</w:t>
            </w:r>
            <w:r w:rsidR="00125726">
              <w:rPr>
                <w:rFonts w:ascii="Times New Roman" w:eastAsia="Times New Roman" w:hAnsi="Times New Roman" w:cs="Times New Roman"/>
                <w:b/>
                <w:sz w:val="20"/>
                <w:szCs w:val="20"/>
                <w:lang w:eastAsia="ru-RU"/>
              </w:rPr>
              <w:t>м</w:t>
            </w:r>
            <w:r w:rsidR="00125726" w:rsidRPr="00125726">
              <w:rPr>
                <w:rFonts w:ascii="Times New Roman" w:eastAsia="Times New Roman" w:hAnsi="Times New Roman" w:cs="Times New Roman"/>
                <w:b/>
                <w:sz w:val="20"/>
                <w:szCs w:val="20"/>
                <w:lang w:eastAsia="ru-RU"/>
              </w:rPr>
              <w:t xml:space="preserve"> </w:t>
            </w:r>
            <w:r w:rsidR="00125726">
              <w:rPr>
                <w:rFonts w:ascii="Times New Roman" w:eastAsia="Times New Roman" w:hAnsi="Times New Roman" w:cs="Times New Roman"/>
                <w:b/>
                <w:sz w:val="20"/>
                <w:szCs w:val="20"/>
                <w:lang w:eastAsia="ru-RU"/>
              </w:rPr>
              <w:t>разделе</w:t>
            </w:r>
            <w:r w:rsidR="00125726" w:rsidRPr="00125726">
              <w:rPr>
                <w:rFonts w:ascii="Times New Roman" w:eastAsia="Times New Roman" w:hAnsi="Times New Roman" w:cs="Times New Roman"/>
                <w:b/>
                <w:sz w:val="20"/>
                <w:szCs w:val="20"/>
                <w:lang w:eastAsia="ru-RU"/>
              </w:rPr>
              <w:t xml:space="preserve"> требования предъявляются в равной мере ко всем участникам закупок</w:t>
            </w:r>
            <w:r w:rsidR="00125726">
              <w:rPr>
                <w:rFonts w:ascii="Times New Roman" w:eastAsia="Times New Roman" w:hAnsi="Times New Roman" w:cs="Times New Roman"/>
                <w:b/>
                <w:sz w:val="20"/>
                <w:szCs w:val="20"/>
                <w:lang w:eastAsia="ru-RU"/>
              </w:rPr>
              <w:t>)</w:t>
            </w:r>
            <w:r w:rsidRPr="004D717D">
              <w:rPr>
                <w:rFonts w:ascii="Times New Roman" w:eastAsia="Times New Roman" w:hAnsi="Times New Roman" w:cs="Times New Roman"/>
                <w:b/>
                <w:sz w:val="20"/>
                <w:szCs w:val="20"/>
                <w:lang w:eastAsia="ru-RU"/>
              </w:rPr>
              <w:t>:</w:t>
            </w:r>
          </w:p>
        </w:tc>
      </w:tr>
      <w:tr w:rsidR="0024495D" w:rsidRPr="00CD6114" w14:paraId="0406ABEA" w14:textId="77777777" w:rsidTr="004F40AA">
        <w:tc>
          <w:tcPr>
            <w:tcW w:w="540" w:type="pct"/>
            <w:vMerge/>
            <w:vAlign w:val="center"/>
          </w:tcPr>
          <w:p w14:paraId="63FCF2C2"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79F9ED04" w14:textId="16009DE0" w:rsidR="0024495D" w:rsidRPr="004D717D" w:rsidRDefault="00C96CB5"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Pr>
                <w:rFonts w:ascii="Times New Roman" w:eastAsia="Times New Roman" w:hAnsi="Times New Roman" w:cs="Times New Roman"/>
                <w:bCs/>
                <w:sz w:val="20"/>
                <w:szCs w:val="20"/>
                <w:lang w:eastAsia="ru-RU"/>
              </w:rPr>
              <w:t>Не установлены</w:t>
            </w:r>
          </w:p>
        </w:tc>
      </w:tr>
      <w:tr w:rsidR="0024495D" w:rsidRPr="00CD6114" w14:paraId="5045E956" w14:textId="77777777" w:rsidTr="000900AC">
        <w:tc>
          <w:tcPr>
            <w:tcW w:w="540" w:type="pct"/>
            <w:vMerge w:val="restart"/>
            <w:vAlign w:val="center"/>
          </w:tcPr>
          <w:p w14:paraId="7178CC9B" w14:textId="1D68DB2F"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0</w:t>
            </w:r>
          </w:p>
        </w:tc>
        <w:tc>
          <w:tcPr>
            <w:tcW w:w="4460" w:type="pct"/>
            <w:shd w:val="clear" w:color="auto" w:fill="D9E2F3" w:themeFill="accent1" w:themeFillTint="33"/>
            <w:vAlign w:val="center"/>
          </w:tcPr>
          <w:p w14:paraId="424E48A6" w14:textId="2EA2231B"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Требования к участникам такой закупки и привлекаемым ими субподрядчикам, соисполнителям и (или) изготовителям товара, являющегося предметом закупки, и перечень документов, представляемых участниками такой закупки для подтверждения их соответствия указанным требованиям, в случае закупки работ по проектированию, строительству, модернизации и ремонту особо опасных, технически сложных объектов капитального строительства и закупки товаров, работ, услуг, связанных с использованием атомной энергии</w:t>
            </w:r>
          </w:p>
        </w:tc>
      </w:tr>
      <w:tr w:rsidR="0024495D" w:rsidRPr="00CD6114" w14:paraId="5D54A1C9" w14:textId="77777777" w:rsidTr="004F40AA">
        <w:tc>
          <w:tcPr>
            <w:tcW w:w="540" w:type="pct"/>
            <w:vMerge/>
            <w:vAlign w:val="center"/>
          </w:tcPr>
          <w:p w14:paraId="25156AB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auto"/>
            <w:vAlign w:val="center"/>
          </w:tcPr>
          <w:p w14:paraId="41AB226E" w14:textId="6C64D22E"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Не устанавливаются</w:t>
            </w:r>
          </w:p>
        </w:tc>
      </w:tr>
      <w:tr w:rsidR="0024495D" w:rsidRPr="00CD6114" w14:paraId="55C8B684" w14:textId="77777777" w:rsidTr="004F40AA">
        <w:tc>
          <w:tcPr>
            <w:tcW w:w="540" w:type="pct"/>
            <w:vMerge w:val="restart"/>
            <w:vAlign w:val="center"/>
          </w:tcPr>
          <w:p w14:paraId="6938BEA6" w14:textId="46FA9B15"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1</w:t>
            </w:r>
          </w:p>
        </w:tc>
        <w:tc>
          <w:tcPr>
            <w:tcW w:w="4460" w:type="pct"/>
            <w:shd w:val="clear" w:color="auto" w:fill="D9E2F3" w:themeFill="accent1" w:themeFillTint="33"/>
            <w:vAlign w:val="center"/>
          </w:tcPr>
          <w:p w14:paraId="40F6C3F7" w14:textId="46437CA0"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 xml:space="preserve">Требования к содержанию, форме, оформлению и составу заявки на участие в </w:t>
            </w:r>
            <w:r w:rsidR="00436D85">
              <w:rPr>
                <w:rFonts w:ascii="Times New Roman" w:eastAsia="Times New Roman" w:hAnsi="Times New Roman" w:cs="Times New Roman"/>
                <w:b/>
                <w:sz w:val="20"/>
                <w:szCs w:val="20"/>
                <w:lang w:eastAsia="ru-RU"/>
              </w:rPr>
              <w:t>закупке</w:t>
            </w:r>
            <w:r w:rsidRPr="004D717D">
              <w:rPr>
                <w:rFonts w:ascii="Times New Roman" w:eastAsia="Times New Roman" w:hAnsi="Times New Roman" w:cs="Times New Roman"/>
                <w:b/>
                <w:sz w:val="20"/>
                <w:szCs w:val="20"/>
                <w:lang w:eastAsia="ru-RU"/>
              </w:rPr>
              <w:t xml:space="preserve"> в электронной форме</w:t>
            </w:r>
            <w:r w:rsidR="0015588A">
              <w:rPr>
                <w:rStyle w:val="aff0"/>
                <w:rFonts w:ascii="Times New Roman" w:eastAsia="Times New Roman" w:hAnsi="Times New Roman" w:cs="Times New Roman"/>
                <w:b/>
                <w:sz w:val="20"/>
                <w:szCs w:val="20"/>
                <w:lang w:eastAsia="ru-RU"/>
              </w:rPr>
              <w:footnoteReference w:id="2"/>
            </w:r>
          </w:p>
        </w:tc>
      </w:tr>
      <w:tr w:rsidR="0024495D" w:rsidRPr="00CD6114" w14:paraId="5240F7B9" w14:textId="77777777" w:rsidTr="00894AA9">
        <w:tc>
          <w:tcPr>
            <w:tcW w:w="540" w:type="pct"/>
            <w:vMerge/>
            <w:vAlign w:val="center"/>
          </w:tcPr>
          <w:p w14:paraId="100ED35A"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32647DC8"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а) наименование, фирменное наименование (при наличии), организационно-правовую форму, место нахождения, почтовый адрес (для юридического лица), идентификационный номер налогоплательщика участника закупки, идентификационный номер налогоплательщика учредителей, членов коллегиального исполнительного органа, лица, исполняющего функции единоличного исполнительного органа участника закупки;</w:t>
            </w:r>
          </w:p>
          <w:p w14:paraId="543A26F7"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б) согласие участника закупки на обработку персональных данных (для физического лица);</w:t>
            </w:r>
          </w:p>
          <w:p w14:paraId="55F5AC3E"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xml:space="preserve">в) выписка из единого государственного реестра юридических лиц или засвидетельствованная </w:t>
            </w:r>
            <w:r w:rsidRPr="00606C45">
              <w:rPr>
                <w:rFonts w:ascii="Times New Roman" w:eastAsia="Times New Roman" w:hAnsi="Times New Roman" w:cs="Times New Roman"/>
                <w:bCs/>
                <w:sz w:val="20"/>
                <w:szCs w:val="20"/>
                <w:lang w:eastAsia="ru-RU"/>
              </w:rPr>
              <w:lastRenderedPageBreak/>
              <w:t xml:space="preserve">в нотариальном порядке копия такой выписки (для юридического лица), выписка из единого государственного реестра индивидуальных предпринимателей или засвидетельствованная в нотариальном порядке копия такой выписки (для индивидуального предпринимателя), которые получены не ранее чем за шесть месяцев до даты размещения в единой информационной системе извещения о проведении процедуры закупки, копии документов, удостоверяющих личность (для иного физического лица), надлежащим образом заверенный перевод на русский язык документов о государственной регистрации юридического лица или физического лица в качестве индивидуального предпринимателя в соответствии с законодательством соответствующего государства (для иностранного лица), полученных не ранее чем за шесть месяцев до даты размещения в единой информационной системе извещения о проведении процедуры закупки; </w:t>
            </w:r>
          </w:p>
          <w:p w14:paraId="4CDDB08C"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г) документ, подтверждающий полномочия лица на осуществление действий от имени участника закупки – юридического лица (копию решения о назначении или об избрании либо копию приказа о назначении физического лица на должность, в соответствии с которыми такое физическое лицо обладает правом действовать от имени участника закупки без доверенности (далее в настоящем разделе – руководитель). В случае, если от имени участника закупки действует иное лицо, заявка на участие в закупке должна содержать также доверенность на осуществление действий от имени участника закупки, заверенную печатью участника закупки и подписанную руководителем (для юридического лица) (при наличии печати) или уполномоченным руководителем лицом, либо нотариально заверенную копию указанной доверенности. В случае, если указанная доверенность подписана лицом, уполномоченным руководителем, заявка на участие в закупке должна содержать также документ, подтверждающий полномочия такого лица;</w:t>
            </w:r>
          </w:p>
          <w:p w14:paraId="6FCAC585"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д) копии учредительных документов участника закупки (для юридического лица);</w:t>
            </w:r>
          </w:p>
          <w:p w14:paraId="51087747"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е) решение об одобрении или о совершении крупной сделки либо копию такого решения в случае, если требование о необходимости наличия такого решения для совершения крупной сделки установлено законодательством Российской Федерации, учредительными документами юридического лица и для участника закупки поставка товара, выполнение работы или оказание услуги, являющихся предметом договора, либо внесение денежных средств в качестве обеспечения заявки на участие в закупке, обеспечения исполнения договора является крупной сделкой;</w:t>
            </w:r>
          </w:p>
          <w:p w14:paraId="4CD4B14A" w14:textId="25D77A40"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xml:space="preserve">ж) документы, подтверждающие соответствие участника закупки требованиям к участникам закупки в соответствии с подпунктом 1 пункта </w:t>
            </w:r>
            <w:r w:rsidR="00710134">
              <w:rPr>
                <w:rFonts w:ascii="Times New Roman" w:eastAsia="Times New Roman" w:hAnsi="Times New Roman" w:cs="Times New Roman"/>
                <w:bCs/>
                <w:sz w:val="20"/>
                <w:szCs w:val="20"/>
                <w:lang w:eastAsia="ru-RU"/>
              </w:rPr>
              <w:t>18 извещения</w:t>
            </w:r>
            <w:r w:rsidRPr="00606C45">
              <w:rPr>
                <w:rFonts w:ascii="Times New Roman" w:eastAsia="Times New Roman" w:hAnsi="Times New Roman" w:cs="Times New Roman"/>
                <w:bCs/>
                <w:sz w:val="20"/>
                <w:szCs w:val="20"/>
                <w:lang w:eastAsia="ru-RU"/>
              </w:rPr>
              <w:t>, или копии таких документов;</w:t>
            </w:r>
          </w:p>
          <w:p w14:paraId="16A23D33" w14:textId="0E61D00D"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з) документы, подтверждающие соответствие участника закупки и (или) предлагаемых им товара, работы или услуги дополнительным требованиям (пункт 1.9.5 Положения</w:t>
            </w:r>
            <w:r w:rsidR="00710134">
              <w:rPr>
                <w:rFonts w:ascii="Times New Roman" w:eastAsia="Times New Roman" w:hAnsi="Times New Roman" w:cs="Times New Roman"/>
                <w:bCs/>
                <w:sz w:val="20"/>
                <w:szCs w:val="20"/>
                <w:lang w:eastAsia="ru-RU"/>
              </w:rPr>
              <w:t xml:space="preserve"> о закупке</w:t>
            </w:r>
            <w:r w:rsidRPr="00606C45">
              <w:rPr>
                <w:rFonts w:ascii="Times New Roman" w:eastAsia="Times New Roman" w:hAnsi="Times New Roman" w:cs="Times New Roman"/>
                <w:bCs/>
                <w:sz w:val="20"/>
                <w:szCs w:val="20"/>
                <w:lang w:eastAsia="ru-RU"/>
              </w:rPr>
              <w:t>), условиям, запретам и ограничениям в случае, если такие дополнительные требования, условия, запреты и ограничения установлены Заказчиком в документации о закупке, а также декларацию о соответствии участника закупки требованиям, установленным в соответствии с подпунктами 2 – 12 пункта 1</w:t>
            </w:r>
            <w:r w:rsidR="00710134">
              <w:rPr>
                <w:rFonts w:ascii="Times New Roman" w:eastAsia="Times New Roman" w:hAnsi="Times New Roman" w:cs="Times New Roman"/>
                <w:bCs/>
                <w:sz w:val="20"/>
                <w:szCs w:val="20"/>
                <w:lang w:eastAsia="ru-RU"/>
              </w:rPr>
              <w:t>8 извещения</w:t>
            </w:r>
            <w:r w:rsidRPr="00606C45">
              <w:rPr>
                <w:rFonts w:ascii="Times New Roman" w:eastAsia="Times New Roman" w:hAnsi="Times New Roman" w:cs="Times New Roman"/>
                <w:bCs/>
                <w:sz w:val="20"/>
                <w:szCs w:val="20"/>
                <w:lang w:eastAsia="ru-RU"/>
              </w:rPr>
              <w:t>;</w:t>
            </w:r>
          </w:p>
          <w:p w14:paraId="691294C8"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xml:space="preserve">и) предложение участника закупки в отношении объекта закупки, в том числе о цене договора, сведения о цене единицы каждого товара, работы, услуги, являющихся предметом закупки, информацию о стране происхождения </w:t>
            </w:r>
            <w:proofErr w:type="gramStart"/>
            <w:r w:rsidRPr="00606C45">
              <w:rPr>
                <w:rFonts w:ascii="Times New Roman" w:eastAsia="Times New Roman" w:hAnsi="Times New Roman" w:cs="Times New Roman"/>
                <w:bCs/>
                <w:sz w:val="20"/>
                <w:szCs w:val="20"/>
                <w:lang w:eastAsia="ru-RU"/>
              </w:rPr>
              <w:t>товара  и</w:t>
            </w:r>
            <w:proofErr w:type="gramEnd"/>
            <w:r w:rsidRPr="00606C45">
              <w:rPr>
                <w:rFonts w:ascii="Times New Roman" w:eastAsia="Times New Roman" w:hAnsi="Times New Roman" w:cs="Times New Roman"/>
                <w:bCs/>
                <w:sz w:val="20"/>
                <w:szCs w:val="20"/>
                <w:lang w:eastAsia="ru-RU"/>
              </w:rPr>
              <w:t xml:space="preserve"> производителе товара;</w:t>
            </w:r>
          </w:p>
          <w:p w14:paraId="08E2B2E6"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к) согласие осуществить поставку товара, выполнение работ, оказание услуг на условиях, установленных документацией об осуществлении закупки в случае наличия в документации об осуществлении закупки указания на конкретные марку (при наличии), модель (при наличии), товарный знак (его словесное обозначение) (при наличии), знак обслуживания (при наличии), фирменное наименование (при наличии), патенты (при наличии), полезные модели (при наличии), промышленные образцы (при наличии), наименование места происхождения товара (при наличии), наименование производителя, торговое наименование закупаемых товаров (при наличии), в том числе:</w:t>
            </w:r>
          </w:p>
          <w:p w14:paraId="7BF5C6CA"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1-1) при осуществлении закупки на поставку товара:</w:t>
            </w:r>
          </w:p>
          <w:p w14:paraId="1ED83E27"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а) согласие участника процедуры закупки на поставку товара в случае:</w:t>
            </w:r>
          </w:p>
          <w:p w14:paraId="68D520ED"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если участник процедуры закупки предлагает для поставки товар, указание на товарный знак которого содержится в документации о закупке или указание на товарный знак предлагаемого для поставки товара и конкретные показатели этого товара, соответствующие значениям эквивалентности, установленным документацией о закупке;</w:t>
            </w:r>
          </w:p>
          <w:p w14:paraId="535D1E3B"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если участник процедуры закупки предлагает для поставки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а также требования о необходимости указания в заявке на участие в закупке на товарный знак;</w:t>
            </w:r>
          </w:p>
          <w:p w14:paraId="365D9A1F"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б) конкретные показатели, соответствующие значениям, установленным документацией о закупке, и товарный знак (при его наличии) предлагаемого для поставки товара при условии отсутствия в документации о закупке указания на товарный знак;</w:t>
            </w:r>
          </w:p>
          <w:p w14:paraId="3FEE6530"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2-1) согласие участника процедуры закупки на выполнение работ, оказание услуг на условиях, предусмотренных документацией о закупке, при условии осуществлении закупки на выполнение работ, оказание услуг;</w:t>
            </w:r>
          </w:p>
          <w:p w14:paraId="37ACB8AE"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xml:space="preserve">3-1) при осуществлении закупки на выполнение работ, оказание услуг для выполнения, </w:t>
            </w:r>
            <w:r w:rsidRPr="00606C45">
              <w:rPr>
                <w:rFonts w:ascii="Times New Roman" w:eastAsia="Times New Roman" w:hAnsi="Times New Roman" w:cs="Times New Roman"/>
                <w:bCs/>
                <w:sz w:val="20"/>
                <w:szCs w:val="20"/>
                <w:lang w:eastAsia="ru-RU"/>
              </w:rPr>
              <w:lastRenderedPageBreak/>
              <w:t>оказания которых используется товар:</w:t>
            </w:r>
          </w:p>
          <w:p w14:paraId="7835C7AB"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согласие, предусмотренное пунктом 2-1 настоящей части, в том числе, означающее согласие на использование товара, указание на товарный знак которого, содержится в документации о закупке, или согласие, предусмотренное пунктом 2-1 настоящей части, указание на товарный знак предлагаемого для использования товара и конкретные показатели этого товара, соответствующие значениям эквивалентности, установленным документацией о закупке, если участник процедуры закупки предлагает для использования товар, который является эквивалентным товару, указанному в документации о закупке, при условии содержания в документации о закупке указания на товарный знак используемого товара, а также требования о необходимости указания в заявке на участие в закупке на товарный знак (при его наличии);</w:t>
            </w:r>
          </w:p>
          <w:p w14:paraId="4239F0DE"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 согласие, предусмотренное пунктом 2-1 настоящей части, а также конкретные показатели, соответствующие значениям, установленным документацией о закупке, и товарный знак (при его наличии) предлагаемого для использования товара при условии отсутствия в документации о закупке указания на товарный знак используемого товара;</w:t>
            </w:r>
          </w:p>
          <w:p w14:paraId="43DA5754"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л) в случаях, предусмотренных документацией о закупке, копии документов, подтверждающих соответствие товара, работы или услуги требованиям, установленным в соответствии с законодательством Российской Федерации (при наличии в соответствии с законодательством Российской Федерации данных требований к указанным товару, работе или услуге);</w:t>
            </w:r>
          </w:p>
          <w:p w14:paraId="2A5513D3" w14:textId="77777777" w:rsidR="00606C45" w:rsidRPr="00606C45"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lang w:eastAsia="ru-RU"/>
              </w:rPr>
            </w:pPr>
            <w:r w:rsidRPr="00606C45">
              <w:rPr>
                <w:rFonts w:ascii="Times New Roman" w:eastAsia="Times New Roman" w:hAnsi="Times New Roman" w:cs="Times New Roman"/>
                <w:bCs/>
                <w:sz w:val="20"/>
                <w:szCs w:val="20"/>
                <w:lang w:eastAsia="ru-RU"/>
              </w:rPr>
              <w:t>м) в случае, если в документации о закупке указан такой критерий оценки заявок на участие в закупке, как квалификация участника закупки, документы, подтверждающие его квалификацию, при этом отсутствие указанных документов не является основанием для отказа в допуске к участию в закупке;</w:t>
            </w:r>
          </w:p>
          <w:p w14:paraId="23CEDEAA" w14:textId="48F663F8" w:rsidR="0024495D" w:rsidRPr="004D717D" w:rsidRDefault="00606C45" w:rsidP="00606C45">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sz w:val="20"/>
                <w:szCs w:val="20"/>
                <w:lang w:eastAsia="ru-RU"/>
              </w:rPr>
            </w:pPr>
            <w:r w:rsidRPr="00606C45">
              <w:rPr>
                <w:rFonts w:ascii="Times New Roman" w:eastAsia="Times New Roman" w:hAnsi="Times New Roman" w:cs="Times New Roman"/>
                <w:bCs/>
                <w:sz w:val="20"/>
                <w:szCs w:val="20"/>
                <w:lang w:eastAsia="ru-RU"/>
              </w:rPr>
              <w:t>н) эскиз, рисунок, чертеж, фотографию, иное изображение, образец, пробу товара, закупка которого осуществляется (при наличии).</w:t>
            </w:r>
          </w:p>
        </w:tc>
      </w:tr>
      <w:tr w:rsidR="0024495D" w:rsidRPr="00CD6114" w14:paraId="615018AB" w14:textId="77777777" w:rsidTr="004F40AA">
        <w:tc>
          <w:tcPr>
            <w:tcW w:w="540" w:type="pct"/>
            <w:vMerge w:val="restart"/>
            <w:vAlign w:val="center"/>
          </w:tcPr>
          <w:p w14:paraId="0AE169A8" w14:textId="341DA1B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2</w:t>
            </w:r>
          </w:p>
        </w:tc>
        <w:tc>
          <w:tcPr>
            <w:tcW w:w="4460" w:type="pct"/>
            <w:shd w:val="clear" w:color="auto" w:fill="D9E2F3" w:themeFill="accent1" w:themeFillTint="33"/>
            <w:vAlign w:val="center"/>
          </w:tcPr>
          <w:p w14:paraId="3A573103" w14:textId="777777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Информация и сведения, подтверждающее страну происхождения товара</w:t>
            </w:r>
          </w:p>
          <w:p w14:paraId="049EF600" w14:textId="5C5EC277" w:rsidR="0024495D" w:rsidRPr="004D717D" w:rsidRDefault="0024495D" w:rsidP="0024495D">
            <w:pPr>
              <w:widowControl w:val="0"/>
              <w:autoSpaceDE w:val="0"/>
              <w:autoSpaceDN w:val="0"/>
              <w:adjustRightInd w:val="0"/>
              <w:spacing w:after="0" w:line="240" w:lineRule="auto"/>
              <w:ind w:left="34" w:firstLine="5"/>
              <w:contextualSpacing/>
              <w:jc w:val="center"/>
              <w:rPr>
                <w:rFonts w:ascii="Times New Roman" w:eastAsia="Times New Roman" w:hAnsi="Times New Roman" w:cs="Times New Roman"/>
                <w:b/>
                <w:sz w:val="20"/>
                <w:szCs w:val="20"/>
                <w:highlight w:val="green"/>
                <w:lang w:eastAsia="ru-RU"/>
              </w:rPr>
            </w:pPr>
            <w:r w:rsidRPr="004D717D">
              <w:rPr>
                <w:rFonts w:ascii="Times New Roman" w:eastAsia="Times New Roman" w:hAnsi="Times New Roman" w:cs="Times New Roman"/>
                <w:b/>
                <w:sz w:val="20"/>
                <w:szCs w:val="20"/>
                <w:lang w:eastAsia="ru-RU"/>
              </w:rPr>
              <w:t>(отражаются в квалификационной части заявки на участие в закупке):</w:t>
            </w:r>
          </w:p>
        </w:tc>
      </w:tr>
      <w:tr w:rsidR="0024495D" w:rsidRPr="00CD6114" w14:paraId="2690F673" w14:textId="77777777" w:rsidTr="00894AA9">
        <w:tc>
          <w:tcPr>
            <w:tcW w:w="540" w:type="pct"/>
            <w:vMerge/>
            <w:vAlign w:val="center"/>
          </w:tcPr>
          <w:p w14:paraId="58CF3A93"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21070D2B" w14:textId="08573575" w:rsidR="0024495D" w:rsidRPr="004D717D" w:rsidRDefault="004079AC"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4079AC">
              <w:rPr>
                <w:rFonts w:ascii="Times New Roman" w:eastAsia="Times New Roman" w:hAnsi="Times New Roman" w:cs="Times New Roman"/>
                <w:bCs/>
                <w:sz w:val="20"/>
                <w:szCs w:val="20"/>
                <w:highlight w:val="yellow"/>
                <w:lang w:eastAsia="ru-RU"/>
              </w:rPr>
              <w:t>Не установлено</w:t>
            </w:r>
          </w:p>
        </w:tc>
      </w:tr>
      <w:tr w:rsidR="0024495D" w:rsidRPr="00CD6114" w14:paraId="2342B38F" w14:textId="77777777" w:rsidTr="004F40AA">
        <w:tc>
          <w:tcPr>
            <w:tcW w:w="540" w:type="pct"/>
            <w:vMerge w:val="restart"/>
            <w:vAlign w:val="center"/>
          </w:tcPr>
          <w:p w14:paraId="7C0E325D" w14:textId="5B844660"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3</w:t>
            </w:r>
          </w:p>
        </w:tc>
        <w:tc>
          <w:tcPr>
            <w:tcW w:w="4460" w:type="pct"/>
            <w:shd w:val="clear" w:color="auto" w:fill="D9E2F3" w:themeFill="accent1" w:themeFillTint="33"/>
            <w:vAlign w:val="center"/>
          </w:tcPr>
          <w:p w14:paraId="47AF1844" w14:textId="6C71A9D1"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Антидемпинговые меры</w:t>
            </w:r>
          </w:p>
        </w:tc>
      </w:tr>
      <w:tr w:rsidR="0024495D" w:rsidRPr="00CD6114" w14:paraId="7769F7C2" w14:textId="77777777" w:rsidTr="00894AA9">
        <w:tc>
          <w:tcPr>
            <w:tcW w:w="540" w:type="pct"/>
            <w:vMerge/>
            <w:vAlign w:val="center"/>
          </w:tcPr>
          <w:p w14:paraId="50EF3A0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vAlign w:val="center"/>
          </w:tcPr>
          <w:p w14:paraId="049230E2" w14:textId="5375C8B5" w:rsidR="0024495D" w:rsidRPr="004D717D" w:rsidRDefault="0043379E" w:rsidP="00EC0C0E">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Cs/>
                <w:sz w:val="20"/>
                <w:szCs w:val="20"/>
                <w:highlight w:val="green"/>
                <w:lang w:eastAsia="ru-RU"/>
              </w:rPr>
            </w:pPr>
            <w:r w:rsidRPr="0043379E">
              <w:rPr>
                <w:rFonts w:ascii="Times New Roman" w:eastAsia="Times New Roman" w:hAnsi="Times New Roman" w:cs="Times New Roman"/>
                <w:bCs/>
                <w:sz w:val="20"/>
                <w:szCs w:val="20"/>
                <w:lang w:eastAsia="ru-RU"/>
              </w:rPr>
              <w:t>Не установлено</w:t>
            </w:r>
          </w:p>
        </w:tc>
      </w:tr>
      <w:tr w:rsidR="0024495D" w:rsidRPr="00CD6114" w14:paraId="3C165D9F" w14:textId="77777777" w:rsidTr="004F40AA">
        <w:tc>
          <w:tcPr>
            <w:tcW w:w="540" w:type="pct"/>
            <w:vMerge w:val="restart"/>
            <w:vAlign w:val="center"/>
          </w:tcPr>
          <w:p w14:paraId="056DC714" w14:textId="3E8BDCFA"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4</w:t>
            </w:r>
          </w:p>
        </w:tc>
        <w:tc>
          <w:tcPr>
            <w:tcW w:w="4460" w:type="pct"/>
            <w:shd w:val="clear" w:color="auto" w:fill="D9E2F3" w:themeFill="accent1" w:themeFillTint="33"/>
            <w:vAlign w:val="center"/>
          </w:tcPr>
          <w:p w14:paraId="60D3E573" w14:textId="2DA9C3CB" w:rsidR="0024495D" w:rsidRPr="004D717D" w:rsidRDefault="0024495D" w:rsidP="0024495D">
            <w:pPr>
              <w:widowControl w:val="0"/>
              <w:autoSpaceDE w:val="0"/>
              <w:autoSpaceDN w:val="0"/>
              <w:adjustRightInd w:val="0"/>
              <w:spacing w:after="0" w:line="240" w:lineRule="auto"/>
              <w:ind w:left="34" w:firstLine="431"/>
              <w:contextualSpacing/>
              <w:jc w:val="center"/>
              <w:rPr>
                <w:rFonts w:ascii="Times New Roman" w:eastAsia="Times New Roman" w:hAnsi="Times New Roman" w:cs="Times New Roman"/>
                <w:sz w:val="20"/>
                <w:szCs w:val="20"/>
                <w:u w:val="single"/>
                <w:lang w:eastAsia="ru-RU"/>
              </w:rPr>
            </w:pPr>
            <w:r w:rsidRPr="004D717D">
              <w:rPr>
                <w:rFonts w:ascii="Times New Roman" w:eastAsia="Times New Roman" w:hAnsi="Times New Roman" w:cs="Times New Roman"/>
                <w:b/>
                <w:bCs/>
                <w:sz w:val="20"/>
                <w:szCs w:val="20"/>
                <w:lang w:eastAsia="ru-RU"/>
              </w:rPr>
              <w:t xml:space="preserve">Порядок, место, срок подачи заявок на участие в </w:t>
            </w:r>
            <w:r w:rsidR="00436D85">
              <w:rPr>
                <w:rFonts w:ascii="Times New Roman" w:eastAsia="Times New Roman" w:hAnsi="Times New Roman" w:cs="Times New Roman"/>
                <w:b/>
                <w:bCs/>
                <w:sz w:val="20"/>
                <w:szCs w:val="20"/>
                <w:lang w:eastAsia="ru-RU"/>
              </w:rPr>
              <w:t>закупке</w:t>
            </w:r>
          </w:p>
        </w:tc>
      </w:tr>
      <w:tr w:rsidR="0024495D" w:rsidRPr="00CD6114" w14:paraId="3B4814CA" w14:textId="77777777" w:rsidTr="005660A5">
        <w:trPr>
          <w:trHeight w:val="1751"/>
        </w:trPr>
        <w:tc>
          <w:tcPr>
            <w:tcW w:w="540" w:type="pct"/>
            <w:vMerge/>
            <w:vAlign w:val="center"/>
          </w:tcPr>
          <w:p w14:paraId="2E8E9798"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5B5D7338" w14:textId="348A4001"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 xml:space="preserve">Порядок подачи заявки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w:t>
            </w:r>
          </w:p>
          <w:p w14:paraId="2B1A125F" w14:textId="3437BE42"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1)</w:t>
            </w:r>
            <w:r w:rsidRPr="004D717D">
              <w:rPr>
                <w:rFonts w:ascii="Times New Roman" w:eastAsia="Times New Roman" w:hAnsi="Times New Roman" w:cs="Times New Roman"/>
                <w:sz w:val="20"/>
                <w:szCs w:val="20"/>
                <w:lang w:eastAsia="ru-RU"/>
              </w:rPr>
              <w:tab/>
              <w:t xml:space="preserve">подать заявку на участие в </w:t>
            </w:r>
            <w:r w:rsidR="00436D85">
              <w:rPr>
                <w:rFonts w:ascii="Times New Roman" w:eastAsia="Times New Roman" w:hAnsi="Times New Roman" w:cs="Times New Roman"/>
                <w:sz w:val="20"/>
                <w:szCs w:val="20"/>
                <w:lang w:eastAsia="ru-RU"/>
              </w:rPr>
              <w:t>закупке</w:t>
            </w:r>
            <w:r w:rsidRPr="004D717D">
              <w:rPr>
                <w:rFonts w:ascii="Times New Roman" w:eastAsia="Times New Roman" w:hAnsi="Times New Roman" w:cs="Times New Roman"/>
                <w:sz w:val="20"/>
                <w:szCs w:val="20"/>
                <w:lang w:eastAsia="ru-RU"/>
              </w:rPr>
              <w:t xml:space="preserve"> в электронной форме может только лицо, аккредитованное на ЭП в порядке, установленном оператором ЭП, на которой проводится </w:t>
            </w:r>
            <w:r w:rsidR="00436D85">
              <w:rPr>
                <w:rFonts w:ascii="Times New Roman" w:eastAsia="Times New Roman" w:hAnsi="Times New Roman" w:cs="Times New Roman"/>
                <w:sz w:val="20"/>
                <w:szCs w:val="20"/>
                <w:lang w:eastAsia="ru-RU"/>
              </w:rPr>
              <w:t>закупка</w:t>
            </w:r>
            <w:r w:rsidRPr="004D717D">
              <w:rPr>
                <w:rFonts w:ascii="Times New Roman" w:eastAsia="Times New Roman" w:hAnsi="Times New Roman" w:cs="Times New Roman"/>
                <w:sz w:val="20"/>
                <w:szCs w:val="20"/>
                <w:lang w:eastAsia="ru-RU"/>
              </w:rPr>
              <w:t xml:space="preserve"> в электронной форме;</w:t>
            </w:r>
          </w:p>
          <w:p w14:paraId="223F96FD" w14:textId="0C790B66"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2)</w:t>
            </w:r>
            <w:r w:rsidRPr="004D717D">
              <w:rPr>
                <w:rFonts w:ascii="Times New Roman" w:eastAsia="Times New Roman" w:hAnsi="Times New Roman" w:cs="Times New Roman"/>
                <w:sz w:val="20"/>
                <w:szCs w:val="20"/>
                <w:lang w:eastAsia="ru-RU"/>
              </w:rPr>
              <w:tab/>
              <w:t xml:space="preserve">участник </w:t>
            </w:r>
            <w:bookmarkStart w:id="3" w:name="OLE_LINK1"/>
            <w:r w:rsidR="00436D85">
              <w:rPr>
                <w:rFonts w:ascii="Times New Roman" w:eastAsia="Times New Roman" w:hAnsi="Times New Roman" w:cs="Times New Roman"/>
                <w:sz w:val="20"/>
                <w:szCs w:val="20"/>
                <w:lang w:eastAsia="ru-RU"/>
              </w:rPr>
              <w:t>закупки</w:t>
            </w:r>
            <w:r w:rsidRPr="004D717D">
              <w:rPr>
                <w:rFonts w:ascii="Times New Roman" w:eastAsia="Times New Roman" w:hAnsi="Times New Roman" w:cs="Times New Roman"/>
                <w:sz w:val="20"/>
                <w:szCs w:val="20"/>
                <w:lang w:eastAsia="ru-RU"/>
              </w:rPr>
              <w:t xml:space="preserve"> </w:t>
            </w:r>
            <w:bookmarkEnd w:id="3"/>
            <w:r w:rsidRPr="004D717D">
              <w:rPr>
                <w:rFonts w:ascii="Times New Roman" w:eastAsia="Times New Roman" w:hAnsi="Times New Roman" w:cs="Times New Roman"/>
                <w:sz w:val="20"/>
                <w:szCs w:val="20"/>
                <w:lang w:eastAsia="ru-RU"/>
              </w:rPr>
              <w:t xml:space="preserve">в электронной форме подготавливает заявку в соответствии с требованиями и условиями, указанными в </w:t>
            </w:r>
            <w:r w:rsidR="00731542">
              <w:rPr>
                <w:rFonts w:ascii="Times New Roman" w:eastAsia="Times New Roman" w:hAnsi="Times New Roman" w:cs="Times New Roman"/>
                <w:sz w:val="20"/>
                <w:szCs w:val="20"/>
                <w:lang w:eastAsia="ru-RU"/>
              </w:rPr>
              <w:t>извещении</w:t>
            </w:r>
            <w:r w:rsidRPr="004D717D">
              <w:rPr>
                <w:rFonts w:ascii="Times New Roman" w:eastAsia="Times New Roman" w:hAnsi="Times New Roman" w:cs="Times New Roman"/>
                <w:sz w:val="20"/>
                <w:szCs w:val="20"/>
                <w:lang w:eastAsia="ru-RU"/>
              </w:rPr>
              <w:t xml:space="preserve"> о конкурентной закупке;</w:t>
            </w:r>
          </w:p>
          <w:p w14:paraId="7C901E88" w14:textId="218A16D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3)</w:t>
            </w:r>
            <w:r w:rsidRPr="004D717D">
              <w:rPr>
                <w:rFonts w:ascii="Times New Roman" w:eastAsia="Times New Roman" w:hAnsi="Times New Roman" w:cs="Times New Roman"/>
                <w:sz w:val="20"/>
                <w:szCs w:val="20"/>
                <w:lang w:eastAsia="ru-RU"/>
              </w:rPr>
              <w:tab/>
              <w:t xml:space="preserve">заявка подается до окончания, установленного в </w:t>
            </w:r>
            <w:r w:rsidR="00731542">
              <w:rPr>
                <w:rFonts w:ascii="Times New Roman" w:eastAsia="Times New Roman" w:hAnsi="Times New Roman" w:cs="Times New Roman"/>
                <w:sz w:val="20"/>
                <w:szCs w:val="20"/>
                <w:lang w:eastAsia="ru-RU"/>
              </w:rPr>
              <w:t>извещении</w:t>
            </w:r>
            <w:r w:rsidR="00731542" w:rsidRPr="004D717D">
              <w:rPr>
                <w:rFonts w:ascii="Times New Roman" w:eastAsia="Times New Roman" w:hAnsi="Times New Roman" w:cs="Times New Roman"/>
                <w:sz w:val="20"/>
                <w:szCs w:val="20"/>
                <w:lang w:eastAsia="ru-RU"/>
              </w:rPr>
              <w:t xml:space="preserve"> </w:t>
            </w:r>
            <w:r w:rsidRPr="004D717D">
              <w:rPr>
                <w:rFonts w:ascii="Times New Roman" w:eastAsia="Times New Roman" w:hAnsi="Times New Roman" w:cs="Times New Roman"/>
                <w:sz w:val="20"/>
                <w:szCs w:val="20"/>
                <w:lang w:eastAsia="ru-RU"/>
              </w:rPr>
              <w:t xml:space="preserve">о конкурентной закупке срока подачи заявок. 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вправе подать только одну заявку;</w:t>
            </w:r>
          </w:p>
          <w:p w14:paraId="3FF03135" w14:textId="77777777"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4)</w:t>
            </w:r>
            <w:r w:rsidRPr="004D717D">
              <w:rPr>
                <w:rFonts w:ascii="Times New Roman" w:eastAsia="Times New Roman" w:hAnsi="Times New Roman" w:cs="Times New Roman"/>
                <w:sz w:val="20"/>
                <w:szCs w:val="20"/>
                <w:lang w:eastAsia="ru-RU"/>
              </w:rPr>
              <w:tab/>
              <w:t>заявка подготавливается и подается посредством программно-аппаратных средств ЭП согласно регламенту работы ЭП;</w:t>
            </w:r>
          </w:p>
          <w:p w14:paraId="7C9C8402" w14:textId="08F4CE5D"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4D717D">
              <w:rPr>
                <w:rFonts w:ascii="Times New Roman" w:eastAsia="Times New Roman" w:hAnsi="Times New Roman" w:cs="Times New Roman"/>
                <w:sz w:val="20"/>
                <w:szCs w:val="20"/>
                <w:lang w:eastAsia="ru-RU"/>
              </w:rPr>
              <w:t>5)</w:t>
            </w:r>
            <w:r w:rsidRPr="004D717D">
              <w:rPr>
                <w:rFonts w:ascii="Times New Roman" w:eastAsia="Times New Roman" w:hAnsi="Times New Roman" w:cs="Times New Roman"/>
                <w:sz w:val="20"/>
                <w:szCs w:val="20"/>
                <w:lang w:eastAsia="ru-RU"/>
              </w:rPr>
              <w:tab/>
              <w:t>при подаче заявки участнику посредством программно-аппаратных средств ЭП присваивается уникальный в рамках данн</w:t>
            </w:r>
            <w:r w:rsidR="00436D85">
              <w:rPr>
                <w:rFonts w:ascii="Times New Roman" w:eastAsia="Times New Roman" w:hAnsi="Times New Roman" w:cs="Times New Roman"/>
                <w:sz w:val="20"/>
                <w:szCs w:val="20"/>
                <w:lang w:eastAsia="ru-RU"/>
              </w:rPr>
              <w:t>ой</w:t>
            </w:r>
            <w:r w:rsidRPr="004D717D">
              <w:rPr>
                <w:rFonts w:ascii="Times New Roman" w:eastAsia="Times New Roman" w:hAnsi="Times New Roman" w:cs="Times New Roman"/>
                <w:sz w:val="20"/>
                <w:szCs w:val="20"/>
                <w:lang w:eastAsia="ru-RU"/>
              </w:rPr>
              <w:t xml:space="preserve">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идентификационный номер (далее — номер участника);</w:t>
            </w:r>
          </w:p>
          <w:p w14:paraId="2F5A6E59" w14:textId="73271975" w:rsidR="0024495D" w:rsidRPr="004D717D" w:rsidRDefault="0024495D" w:rsidP="00BF5CF1">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b/>
                <w:bCs/>
                <w:sz w:val="20"/>
                <w:szCs w:val="20"/>
                <w:lang w:eastAsia="ru-RU"/>
              </w:rPr>
            </w:pPr>
            <w:r w:rsidRPr="004D717D">
              <w:rPr>
                <w:rFonts w:ascii="Times New Roman" w:eastAsia="Times New Roman" w:hAnsi="Times New Roman" w:cs="Times New Roman"/>
                <w:sz w:val="20"/>
                <w:szCs w:val="20"/>
                <w:lang w:eastAsia="ru-RU"/>
              </w:rPr>
              <w:t>6)</w:t>
            </w:r>
            <w:r w:rsidRPr="004D717D">
              <w:rPr>
                <w:rFonts w:ascii="Times New Roman" w:eastAsia="Times New Roman" w:hAnsi="Times New Roman" w:cs="Times New Roman"/>
                <w:sz w:val="20"/>
                <w:szCs w:val="20"/>
                <w:lang w:eastAsia="ru-RU"/>
              </w:rPr>
              <w:tab/>
              <w:t xml:space="preserve">участник </w:t>
            </w:r>
            <w:r w:rsidR="00436D85" w:rsidRPr="00436D85">
              <w:rPr>
                <w:rFonts w:ascii="Times New Roman" w:eastAsia="Times New Roman" w:hAnsi="Times New Roman" w:cs="Times New Roman"/>
                <w:sz w:val="20"/>
                <w:szCs w:val="20"/>
                <w:lang w:eastAsia="ru-RU"/>
              </w:rPr>
              <w:t xml:space="preserve">закупки </w:t>
            </w:r>
            <w:r w:rsidRPr="004D717D">
              <w:rPr>
                <w:rFonts w:ascii="Times New Roman" w:eastAsia="Times New Roman" w:hAnsi="Times New Roman" w:cs="Times New Roman"/>
                <w:sz w:val="20"/>
                <w:szCs w:val="20"/>
                <w:lang w:eastAsia="ru-RU"/>
              </w:rPr>
              <w:t>в электронной форме, подавший заявку, вправе отозвать ее или внести в нее изменения в любой момент до окончания срока подачи заявок, к направив об этом уведомление оператору ЭП посредством программно-аппаратных средств ЭП.</w:t>
            </w:r>
          </w:p>
        </w:tc>
      </w:tr>
      <w:tr w:rsidR="00125726" w:rsidRPr="00CD6114" w14:paraId="5473CE5E" w14:textId="77777777" w:rsidTr="00125726">
        <w:tc>
          <w:tcPr>
            <w:tcW w:w="540" w:type="pct"/>
            <w:vMerge w:val="restart"/>
            <w:vAlign w:val="center"/>
          </w:tcPr>
          <w:p w14:paraId="7FC78610" w14:textId="743B8011"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5</w:t>
            </w:r>
          </w:p>
        </w:tc>
        <w:tc>
          <w:tcPr>
            <w:tcW w:w="4460" w:type="pct"/>
            <w:shd w:val="clear" w:color="auto" w:fill="D9E2F3" w:themeFill="accent1" w:themeFillTint="33"/>
            <w:vAlign w:val="center"/>
          </w:tcPr>
          <w:p w14:paraId="246F148B" w14:textId="62315364" w:rsidR="00125726" w:rsidRPr="00125726" w:rsidRDefault="00390F7D" w:rsidP="00125726">
            <w:pPr>
              <w:widowControl w:val="0"/>
              <w:autoSpaceDE w:val="0"/>
              <w:autoSpaceDN w:val="0"/>
              <w:adjustRightInd w:val="0"/>
              <w:spacing w:after="0" w:line="240" w:lineRule="auto"/>
              <w:ind w:left="34" w:firstLine="487"/>
              <w:contextualSpacing/>
              <w:jc w:val="center"/>
              <w:rPr>
                <w:rFonts w:ascii="Times New Roman" w:eastAsia="Times New Roman" w:hAnsi="Times New Roman" w:cs="Times New Roman"/>
                <w:b/>
                <w:bCs/>
                <w:sz w:val="20"/>
                <w:szCs w:val="20"/>
                <w:lang w:eastAsia="ru-RU"/>
              </w:rPr>
            </w:pPr>
            <w:r w:rsidRPr="00390F7D">
              <w:rPr>
                <w:rFonts w:ascii="Times New Roman" w:eastAsia="Times New Roman" w:hAnsi="Times New Roman" w:cs="Times New Roman"/>
                <w:b/>
                <w:bCs/>
                <w:sz w:val="20"/>
                <w:szCs w:val="20"/>
                <w:lang w:eastAsia="ru-RU"/>
              </w:rPr>
              <w:t>Условия допуска к участию и отстранения от участия в закупк</w:t>
            </w:r>
            <w:r>
              <w:rPr>
                <w:rFonts w:ascii="Times New Roman" w:eastAsia="Times New Roman" w:hAnsi="Times New Roman" w:cs="Times New Roman"/>
                <w:b/>
                <w:bCs/>
                <w:sz w:val="20"/>
                <w:szCs w:val="20"/>
                <w:lang w:eastAsia="ru-RU"/>
              </w:rPr>
              <w:t>е</w:t>
            </w:r>
            <w:r w:rsidR="00125726" w:rsidRPr="00125726">
              <w:rPr>
                <w:rFonts w:ascii="Times New Roman" w:eastAsia="Times New Roman" w:hAnsi="Times New Roman" w:cs="Times New Roman"/>
                <w:b/>
                <w:bCs/>
                <w:sz w:val="20"/>
                <w:szCs w:val="20"/>
                <w:lang w:eastAsia="ru-RU"/>
              </w:rPr>
              <w:t>:</w:t>
            </w:r>
          </w:p>
        </w:tc>
      </w:tr>
      <w:tr w:rsidR="00125726" w:rsidRPr="00CD6114" w14:paraId="278FC607" w14:textId="77777777" w:rsidTr="00125726">
        <w:tc>
          <w:tcPr>
            <w:tcW w:w="540" w:type="pct"/>
            <w:vMerge/>
            <w:vAlign w:val="center"/>
          </w:tcPr>
          <w:p w14:paraId="79C0DCFD" w14:textId="77777777" w:rsidR="00125726" w:rsidRPr="004D717D" w:rsidRDefault="00125726"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27D18E58" w14:textId="457C30FC"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1.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в следующих случаях:</w:t>
            </w:r>
          </w:p>
          <w:p w14:paraId="2D4E7ED7" w14:textId="6D70053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1) выявлено несоответствие участника хотя бы одному из требований, перечисленных в </w:t>
            </w:r>
            <w:r>
              <w:rPr>
                <w:rFonts w:ascii="Times New Roman" w:eastAsia="Times New Roman" w:hAnsi="Times New Roman" w:cs="Times New Roman"/>
                <w:sz w:val="20"/>
                <w:szCs w:val="20"/>
                <w:lang w:eastAsia="ru-RU"/>
              </w:rPr>
              <w:t xml:space="preserve">разделе </w:t>
            </w:r>
            <w:r w:rsidR="00BE3719">
              <w:rPr>
                <w:rFonts w:ascii="Times New Roman" w:eastAsia="Times New Roman" w:hAnsi="Times New Roman" w:cs="Times New Roman"/>
                <w:sz w:val="20"/>
                <w:szCs w:val="20"/>
                <w:lang w:eastAsia="ru-RU"/>
              </w:rPr>
              <w:t>15</w:t>
            </w:r>
            <w:r>
              <w:rPr>
                <w:rFonts w:ascii="Times New Roman" w:eastAsia="Times New Roman" w:hAnsi="Times New Roman" w:cs="Times New Roman"/>
                <w:sz w:val="20"/>
                <w:szCs w:val="20"/>
                <w:lang w:eastAsia="ru-RU"/>
              </w:rPr>
              <w:t xml:space="preserve"> настояще</w:t>
            </w:r>
            <w:r w:rsidR="00731542">
              <w:rPr>
                <w:rFonts w:ascii="Times New Roman" w:eastAsia="Times New Roman" w:hAnsi="Times New Roman" w:cs="Times New Roman"/>
                <w:sz w:val="20"/>
                <w:szCs w:val="20"/>
                <w:lang w:eastAsia="ru-RU"/>
              </w:rPr>
              <w:t>го</w:t>
            </w:r>
            <w:r>
              <w:rPr>
                <w:rFonts w:ascii="Times New Roman" w:eastAsia="Times New Roman" w:hAnsi="Times New Roman" w:cs="Times New Roman"/>
                <w:sz w:val="20"/>
                <w:szCs w:val="20"/>
                <w:lang w:eastAsia="ru-RU"/>
              </w:rPr>
              <w:t xml:space="preserve"> </w:t>
            </w:r>
            <w:r w:rsidR="00731542">
              <w:rPr>
                <w:rFonts w:ascii="Times New Roman" w:eastAsia="Times New Roman" w:hAnsi="Times New Roman" w:cs="Times New Roman"/>
                <w:sz w:val="20"/>
                <w:szCs w:val="20"/>
                <w:lang w:eastAsia="ru-RU"/>
              </w:rPr>
              <w:t>извещения</w:t>
            </w:r>
            <w:r w:rsidRPr="00390F7D">
              <w:rPr>
                <w:rFonts w:ascii="Times New Roman" w:eastAsia="Times New Roman" w:hAnsi="Times New Roman" w:cs="Times New Roman"/>
                <w:sz w:val="20"/>
                <w:szCs w:val="20"/>
                <w:lang w:eastAsia="ru-RU"/>
              </w:rPr>
              <w:t>;</w:t>
            </w:r>
          </w:p>
          <w:p w14:paraId="3764D2C6" w14:textId="4FDFA823"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участник закупки и (или) его заявка не соответствуют требованиям </w:t>
            </w:r>
            <w:r w:rsidR="00731542">
              <w:rPr>
                <w:rFonts w:ascii="Times New Roman" w:eastAsia="Times New Roman" w:hAnsi="Times New Roman" w:cs="Times New Roman"/>
                <w:sz w:val="20"/>
                <w:szCs w:val="20"/>
                <w:lang w:eastAsia="ru-RU"/>
              </w:rPr>
              <w:t>извещения</w:t>
            </w:r>
            <w:r w:rsidR="00731542" w:rsidRPr="004D717D">
              <w:rPr>
                <w:rFonts w:ascii="Times New Roman" w:eastAsia="Times New Roman" w:hAnsi="Times New Roman" w:cs="Times New Roman"/>
                <w:sz w:val="20"/>
                <w:szCs w:val="20"/>
                <w:lang w:eastAsia="ru-RU"/>
              </w:rPr>
              <w:t xml:space="preserve"> </w:t>
            </w:r>
            <w:r w:rsidRPr="00390F7D">
              <w:rPr>
                <w:rFonts w:ascii="Times New Roman" w:eastAsia="Times New Roman" w:hAnsi="Times New Roman" w:cs="Times New Roman"/>
                <w:sz w:val="20"/>
                <w:szCs w:val="20"/>
                <w:lang w:eastAsia="ru-RU"/>
              </w:rPr>
              <w:t>о закупке (извещению);</w:t>
            </w:r>
          </w:p>
          <w:p w14:paraId="31F6D983"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3) участник закупки не представил документы, необходимые для участия в процедуре закупки;</w:t>
            </w:r>
          </w:p>
          <w:p w14:paraId="6603396D" w14:textId="77777777"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4) в представленных документах или в заявке указаны недостоверные сведения об участнике закупки и (или) о товарах, работах, услугах;</w:t>
            </w:r>
          </w:p>
          <w:p w14:paraId="24BEE556" w14:textId="79810078"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5) участник закупки не предоставил обеспечение заявки на участие в закупке, если такое обеспечение предусмотрено </w:t>
            </w:r>
            <w:bookmarkStart w:id="4" w:name="OLE_LINK3"/>
            <w:bookmarkStart w:id="5" w:name="OLE_LINK4"/>
            <w:r w:rsidR="00731542">
              <w:rPr>
                <w:rFonts w:ascii="Times New Roman" w:eastAsia="Times New Roman" w:hAnsi="Times New Roman" w:cs="Times New Roman"/>
                <w:sz w:val="20"/>
                <w:szCs w:val="20"/>
                <w:lang w:eastAsia="ru-RU"/>
              </w:rPr>
              <w:t>извещением</w:t>
            </w:r>
            <w:r w:rsidRPr="00390F7D">
              <w:rPr>
                <w:rFonts w:ascii="Times New Roman" w:eastAsia="Times New Roman" w:hAnsi="Times New Roman" w:cs="Times New Roman"/>
                <w:sz w:val="20"/>
                <w:szCs w:val="20"/>
                <w:lang w:eastAsia="ru-RU"/>
              </w:rPr>
              <w:t xml:space="preserve"> </w:t>
            </w:r>
            <w:bookmarkEnd w:id="4"/>
            <w:bookmarkEnd w:id="5"/>
            <w:r w:rsidRPr="00390F7D">
              <w:rPr>
                <w:rFonts w:ascii="Times New Roman" w:eastAsia="Times New Roman" w:hAnsi="Times New Roman" w:cs="Times New Roman"/>
                <w:sz w:val="20"/>
                <w:szCs w:val="20"/>
                <w:lang w:eastAsia="ru-RU"/>
              </w:rPr>
              <w:t>о закупке.</w:t>
            </w:r>
          </w:p>
          <w:p w14:paraId="4A70ECCF" w14:textId="4B0056B9" w:rsid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sidRPr="00390F7D">
              <w:rPr>
                <w:rFonts w:ascii="Times New Roman" w:eastAsia="Times New Roman" w:hAnsi="Times New Roman" w:cs="Times New Roman"/>
                <w:sz w:val="20"/>
                <w:szCs w:val="20"/>
                <w:lang w:eastAsia="ru-RU"/>
              </w:rPr>
              <w:t xml:space="preserve">2. Отстранение участника закупки от участия в определении поставщика (подрядчика, исполнителя) или отказ от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с победителем определения поставщика (подрядчика, исполнителя) осуществляется в любой момент до заключения </w:t>
            </w:r>
            <w:r>
              <w:rPr>
                <w:rFonts w:ascii="Times New Roman" w:eastAsia="Times New Roman" w:hAnsi="Times New Roman" w:cs="Times New Roman"/>
                <w:sz w:val="20"/>
                <w:szCs w:val="20"/>
                <w:lang w:eastAsia="ru-RU"/>
              </w:rPr>
              <w:t>договора</w:t>
            </w:r>
            <w:r w:rsidRPr="00390F7D">
              <w:rPr>
                <w:rFonts w:ascii="Times New Roman" w:eastAsia="Times New Roman" w:hAnsi="Times New Roman" w:cs="Times New Roman"/>
                <w:sz w:val="20"/>
                <w:szCs w:val="20"/>
                <w:lang w:eastAsia="ru-RU"/>
              </w:rPr>
              <w:t xml:space="preserve">, если заказчик или комиссия по осуществлению закупок </w:t>
            </w:r>
            <w:r>
              <w:rPr>
                <w:rFonts w:ascii="Times New Roman" w:eastAsia="Times New Roman" w:hAnsi="Times New Roman" w:cs="Times New Roman"/>
                <w:sz w:val="20"/>
                <w:szCs w:val="20"/>
                <w:lang w:eastAsia="ru-RU"/>
              </w:rPr>
              <w:t>выявит</w:t>
            </w:r>
            <w:r w:rsidRPr="00390F7D">
              <w:rPr>
                <w:rFonts w:ascii="Times New Roman" w:eastAsia="Times New Roman" w:hAnsi="Times New Roman" w:cs="Times New Roman"/>
                <w:sz w:val="20"/>
                <w:szCs w:val="20"/>
                <w:lang w:eastAsia="ru-RU"/>
              </w:rPr>
              <w:t xml:space="preserve">, что участник закупки не соответствует требованиям, указанным в </w:t>
            </w:r>
            <w:r>
              <w:rPr>
                <w:rFonts w:ascii="Times New Roman" w:eastAsia="Times New Roman" w:hAnsi="Times New Roman" w:cs="Times New Roman"/>
                <w:sz w:val="20"/>
                <w:szCs w:val="20"/>
                <w:lang w:eastAsia="ru-RU"/>
              </w:rPr>
              <w:t>пункте 1</w:t>
            </w:r>
            <w:r w:rsidRPr="00390F7D">
              <w:rPr>
                <w:rFonts w:ascii="Times New Roman" w:eastAsia="Times New Roman" w:hAnsi="Times New Roman" w:cs="Times New Roman"/>
                <w:sz w:val="20"/>
                <w:szCs w:val="20"/>
                <w:lang w:eastAsia="ru-RU"/>
              </w:rPr>
              <w:t xml:space="preserve"> настояще</w:t>
            </w:r>
            <w:r>
              <w:rPr>
                <w:rFonts w:ascii="Times New Roman" w:eastAsia="Times New Roman" w:hAnsi="Times New Roman" w:cs="Times New Roman"/>
                <w:sz w:val="20"/>
                <w:szCs w:val="20"/>
                <w:lang w:eastAsia="ru-RU"/>
              </w:rPr>
              <w:t>го</w:t>
            </w:r>
            <w:r w:rsidRPr="00390F7D">
              <w:rPr>
                <w:rFonts w:ascii="Times New Roman" w:eastAsia="Times New Roman" w:hAnsi="Times New Roman" w:cs="Times New Roman"/>
                <w:sz w:val="20"/>
                <w:szCs w:val="20"/>
                <w:lang w:eastAsia="ru-RU"/>
              </w:rPr>
              <w:t xml:space="preserve"> </w:t>
            </w:r>
            <w:r>
              <w:rPr>
                <w:rFonts w:ascii="Times New Roman" w:eastAsia="Times New Roman" w:hAnsi="Times New Roman" w:cs="Times New Roman"/>
                <w:sz w:val="20"/>
                <w:szCs w:val="20"/>
                <w:lang w:eastAsia="ru-RU"/>
              </w:rPr>
              <w:t>раздела</w:t>
            </w:r>
            <w:r w:rsidRPr="00390F7D">
              <w:rPr>
                <w:rFonts w:ascii="Times New Roman" w:eastAsia="Times New Roman" w:hAnsi="Times New Roman" w:cs="Times New Roman"/>
                <w:sz w:val="20"/>
                <w:szCs w:val="20"/>
                <w:lang w:eastAsia="ru-RU"/>
              </w:rPr>
              <w:t>.</w:t>
            </w:r>
          </w:p>
          <w:p w14:paraId="448D098E" w14:textId="499334AF" w:rsidR="00390F7D" w:rsidRPr="00390F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lastRenderedPageBreak/>
              <w:t>3. Заказчик (к</w:t>
            </w:r>
            <w:r w:rsidRPr="00390F7D">
              <w:rPr>
                <w:rFonts w:ascii="Times New Roman" w:eastAsia="Times New Roman" w:hAnsi="Times New Roman" w:cs="Times New Roman"/>
                <w:sz w:val="20"/>
                <w:szCs w:val="20"/>
                <w:lang w:eastAsia="ru-RU"/>
              </w:rPr>
              <w:t>омиссия по закупкам</w:t>
            </w:r>
            <w:r>
              <w:rPr>
                <w:rFonts w:ascii="Times New Roman" w:eastAsia="Times New Roman" w:hAnsi="Times New Roman" w:cs="Times New Roman"/>
                <w:sz w:val="20"/>
                <w:szCs w:val="20"/>
                <w:lang w:eastAsia="ru-RU"/>
              </w:rPr>
              <w:t>)</w:t>
            </w:r>
            <w:r w:rsidRPr="00390F7D">
              <w:rPr>
                <w:rFonts w:ascii="Times New Roman" w:eastAsia="Times New Roman" w:hAnsi="Times New Roman" w:cs="Times New Roman"/>
                <w:sz w:val="20"/>
                <w:szCs w:val="20"/>
                <w:lang w:eastAsia="ru-RU"/>
              </w:rPr>
              <w:t xml:space="preserve"> отказывает участнику закупки в допуске к участию в процедуре закупки </w:t>
            </w:r>
            <w:r w:rsidR="0015588A">
              <w:rPr>
                <w:rFonts w:ascii="Times New Roman" w:eastAsia="Times New Roman" w:hAnsi="Times New Roman" w:cs="Times New Roman"/>
                <w:sz w:val="20"/>
                <w:szCs w:val="20"/>
                <w:lang w:eastAsia="ru-RU"/>
              </w:rPr>
              <w:t>по иным основаниям</w:t>
            </w:r>
            <w:r>
              <w:rPr>
                <w:rFonts w:ascii="Times New Roman" w:eastAsia="Times New Roman" w:hAnsi="Times New Roman" w:cs="Times New Roman"/>
                <w:sz w:val="20"/>
                <w:szCs w:val="20"/>
                <w:lang w:eastAsia="ru-RU"/>
              </w:rPr>
              <w:t>, предусмотренны</w:t>
            </w:r>
            <w:r w:rsidR="0015588A">
              <w:rPr>
                <w:rFonts w:ascii="Times New Roman" w:eastAsia="Times New Roman" w:hAnsi="Times New Roman" w:cs="Times New Roman"/>
                <w:sz w:val="20"/>
                <w:szCs w:val="20"/>
                <w:lang w:eastAsia="ru-RU"/>
              </w:rPr>
              <w:t>м</w:t>
            </w:r>
            <w:r>
              <w:rPr>
                <w:rFonts w:ascii="Times New Roman" w:eastAsia="Times New Roman" w:hAnsi="Times New Roman" w:cs="Times New Roman"/>
                <w:sz w:val="20"/>
                <w:szCs w:val="20"/>
                <w:lang w:eastAsia="ru-RU"/>
              </w:rPr>
              <w:t xml:space="preserve"> документацией (извещением) о закупке или Положением о закупке Заказчика.</w:t>
            </w:r>
          </w:p>
          <w:p w14:paraId="76EAC4E0" w14:textId="623D58B3" w:rsidR="00125726" w:rsidRPr="004D717D" w:rsidRDefault="00390F7D" w:rsidP="00390F7D">
            <w:pPr>
              <w:widowControl w:val="0"/>
              <w:autoSpaceDE w:val="0"/>
              <w:autoSpaceDN w:val="0"/>
              <w:adjustRightInd w:val="0"/>
              <w:spacing w:after="0" w:line="240" w:lineRule="auto"/>
              <w:ind w:left="34" w:firstLine="487"/>
              <w:contextualSpacing/>
              <w:jc w:val="both"/>
              <w:rPr>
                <w:rFonts w:ascii="Times New Roman" w:eastAsia="Times New Roman" w:hAnsi="Times New Roman" w:cs="Times New Roman"/>
                <w:sz w:val="20"/>
                <w:szCs w:val="20"/>
                <w:lang w:eastAsia="ru-RU"/>
              </w:rPr>
            </w:pPr>
            <w:r>
              <w:rPr>
                <w:rFonts w:ascii="Times New Roman" w:eastAsia="Times New Roman" w:hAnsi="Times New Roman" w:cs="Times New Roman"/>
                <w:sz w:val="20"/>
                <w:szCs w:val="20"/>
                <w:lang w:eastAsia="ru-RU"/>
              </w:rPr>
              <w:t>4</w:t>
            </w:r>
            <w:r w:rsidRPr="00390F7D">
              <w:rPr>
                <w:rFonts w:ascii="Times New Roman" w:eastAsia="Times New Roman" w:hAnsi="Times New Roman" w:cs="Times New Roman"/>
                <w:sz w:val="20"/>
                <w:szCs w:val="20"/>
                <w:lang w:eastAsia="ru-RU"/>
              </w:rPr>
              <w:t xml:space="preserve">. В случае выявления фактов, предусмотренных в </w:t>
            </w:r>
            <w:r>
              <w:rPr>
                <w:rFonts w:ascii="Times New Roman" w:eastAsia="Times New Roman" w:hAnsi="Times New Roman" w:cs="Times New Roman"/>
                <w:sz w:val="20"/>
                <w:szCs w:val="20"/>
                <w:lang w:eastAsia="ru-RU"/>
              </w:rPr>
              <w:t xml:space="preserve">пункте </w:t>
            </w:r>
            <w:r w:rsidRPr="00390F7D">
              <w:rPr>
                <w:rFonts w:ascii="Times New Roman" w:eastAsia="Times New Roman" w:hAnsi="Times New Roman" w:cs="Times New Roman"/>
                <w:sz w:val="20"/>
                <w:szCs w:val="20"/>
                <w:lang w:eastAsia="ru-RU"/>
              </w:rPr>
              <w:t>1</w:t>
            </w:r>
            <w:r>
              <w:rPr>
                <w:rFonts w:ascii="Times New Roman" w:eastAsia="Times New Roman" w:hAnsi="Times New Roman" w:cs="Times New Roman"/>
                <w:sz w:val="20"/>
                <w:szCs w:val="20"/>
                <w:lang w:eastAsia="ru-RU"/>
              </w:rPr>
              <w:t>,</w:t>
            </w:r>
            <w:r w:rsidR="00EC0C0E">
              <w:rPr>
                <w:rFonts w:ascii="Times New Roman" w:eastAsia="Times New Roman" w:hAnsi="Times New Roman" w:cs="Times New Roman"/>
                <w:sz w:val="20"/>
                <w:szCs w:val="20"/>
                <w:lang w:eastAsia="ru-RU"/>
              </w:rPr>
              <w:t xml:space="preserve"> 2,</w:t>
            </w:r>
            <w:r>
              <w:rPr>
                <w:rFonts w:ascii="Times New Roman" w:eastAsia="Times New Roman" w:hAnsi="Times New Roman" w:cs="Times New Roman"/>
                <w:sz w:val="20"/>
                <w:szCs w:val="20"/>
                <w:lang w:eastAsia="ru-RU"/>
              </w:rPr>
              <w:t xml:space="preserve"> 3</w:t>
            </w:r>
            <w:r w:rsidRPr="00390F7D">
              <w:rPr>
                <w:rFonts w:ascii="Times New Roman" w:eastAsia="Times New Roman" w:hAnsi="Times New Roman" w:cs="Times New Roman"/>
                <w:sz w:val="20"/>
                <w:szCs w:val="20"/>
                <w:lang w:eastAsia="ru-RU"/>
              </w:rPr>
              <w:t xml:space="preserve"> настоящего раздела, в момент рассмотрения заявок информация об отказе в допуске участникам отражается в протоколе рассмотрения заявок. При этом указываются основания отказа, факты, послужившие основанием для отказа, и обстоятельства выявления таких фактов.</w:t>
            </w:r>
          </w:p>
        </w:tc>
      </w:tr>
      <w:tr w:rsidR="0024495D" w:rsidRPr="00CD6114" w14:paraId="5589B722" w14:textId="77777777" w:rsidTr="004F40AA">
        <w:trPr>
          <w:trHeight w:val="196"/>
        </w:trPr>
        <w:tc>
          <w:tcPr>
            <w:tcW w:w="540" w:type="pct"/>
            <w:vMerge w:val="restart"/>
            <w:shd w:val="clear" w:color="auto" w:fill="FFFFFF"/>
            <w:vAlign w:val="center"/>
          </w:tcPr>
          <w:p w14:paraId="6364F469" w14:textId="5155831C"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lastRenderedPageBreak/>
              <w:t>2</w:t>
            </w:r>
            <w:r w:rsidR="00BE3719">
              <w:rPr>
                <w:rFonts w:ascii="Times New Roman" w:eastAsia="Times New Roman" w:hAnsi="Times New Roman" w:cs="Times New Roman"/>
                <w:b/>
                <w:sz w:val="20"/>
                <w:szCs w:val="20"/>
                <w:lang w:eastAsia="ru-RU"/>
              </w:rPr>
              <w:t>6</w:t>
            </w:r>
          </w:p>
        </w:tc>
        <w:tc>
          <w:tcPr>
            <w:tcW w:w="4460" w:type="pct"/>
            <w:shd w:val="clear" w:color="auto" w:fill="D9E2F3" w:themeFill="accent1" w:themeFillTint="33"/>
            <w:vAlign w:val="center"/>
          </w:tcPr>
          <w:p w14:paraId="33015795" w14:textId="2AC0BBA5"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
                <w:sz w:val="20"/>
                <w:szCs w:val="20"/>
                <w:lang w:eastAsia="ru-RU"/>
              </w:rPr>
            </w:pPr>
            <w:r w:rsidRPr="004D717D">
              <w:rPr>
                <w:rFonts w:ascii="Times New Roman" w:eastAsia="Times New Roman" w:hAnsi="Times New Roman" w:cs="Times New Roman"/>
                <w:b/>
                <w:sz w:val="20"/>
                <w:szCs w:val="20"/>
                <w:lang w:eastAsia="ru-RU"/>
              </w:rPr>
              <w:t>Отдельными файлами прилагаются:</w:t>
            </w:r>
          </w:p>
        </w:tc>
      </w:tr>
      <w:tr w:rsidR="0024495D" w:rsidRPr="00CD6114" w14:paraId="5D87B594" w14:textId="77777777" w:rsidTr="005660A5">
        <w:trPr>
          <w:trHeight w:val="196"/>
        </w:trPr>
        <w:tc>
          <w:tcPr>
            <w:tcW w:w="540" w:type="pct"/>
            <w:vMerge/>
            <w:shd w:val="clear" w:color="auto" w:fill="FFFFFF"/>
            <w:vAlign w:val="center"/>
          </w:tcPr>
          <w:p w14:paraId="0F975DFC"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01DDD00B" w14:textId="41877E28"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1. Описание предмета закупки (Техническое задание);</w:t>
            </w:r>
          </w:p>
          <w:p w14:paraId="05FF9F80" w14:textId="622C777C"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2. Проект договора;</w:t>
            </w:r>
          </w:p>
          <w:p w14:paraId="6CDC4181"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3. Обоснование НМЦД;</w:t>
            </w:r>
          </w:p>
          <w:p w14:paraId="1CB79836" w14:textId="77777777" w:rsidR="0024495D" w:rsidRPr="004D717D"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Cs/>
                <w:sz w:val="20"/>
                <w:szCs w:val="20"/>
                <w:lang w:eastAsia="ru-RU"/>
              </w:rPr>
              <w:t>4. Рекомендуемая форма заявки участника закупки;</w:t>
            </w:r>
          </w:p>
          <w:p w14:paraId="3CFD53E1" w14:textId="02083995" w:rsidR="0024495D" w:rsidRPr="00C364B0" w:rsidRDefault="0024495D"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p>
        </w:tc>
      </w:tr>
      <w:tr w:rsidR="0024495D" w:rsidRPr="00CD6114" w14:paraId="10360C2C" w14:textId="77777777" w:rsidTr="00F02ACD">
        <w:trPr>
          <w:trHeight w:val="196"/>
        </w:trPr>
        <w:tc>
          <w:tcPr>
            <w:tcW w:w="540" w:type="pct"/>
            <w:vMerge w:val="restart"/>
            <w:shd w:val="clear" w:color="auto" w:fill="FFFFFF"/>
            <w:vAlign w:val="center"/>
          </w:tcPr>
          <w:p w14:paraId="35A3192F" w14:textId="33FE0EF6" w:rsidR="0024495D" w:rsidRPr="004D717D" w:rsidRDefault="00390F7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r>
              <w:rPr>
                <w:rFonts w:ascii="Times New Roman" w:eastAsia="Times New Roman" w:hAnsi="Times New Roman" w:cs="Times New Roman"/>
                <w:b/>
                <w:sz w:val="20"/>
                <w:szCs w:val="20"/>
                <w:lang w:eastAsia="ru-RU"/>
              </w:rPr>
              <w:t>2</w:t>
            </w:r>
            <w:r w:rsidR="00BE3719">
              <w:rPr>
                <w:rFonts w:ascii="Times New Roman" w:eastAsia="Times New Roman" w:hAnsi="Times New Roman" w:cs="Times New Roman"/>
                <w:b/>
                <w:sz w:val="20"/>
                <w:szCs w:val="20"/>
                <w:lang w:eastAsia="ru-RU"/>
              </w:rPr>
              <w:t>7</w:t>
            </w:r>
          </w:p>
        </w:tc>
        <w:tc>
          <w:tcPr>
            <w:tcW w:w="4460" w:type="pct"/>
            <w:shd w:val="clear" w:color="auto" w:fill="D9E2F3" w:themeFill="accent1" w:themeFillTint="33"/>
            <w:vAlign w:val="center"/>
          </w:tcPr>
          <w:p w14:paraId="4D09E8D5" w14:textId="3624318D" w:rsidR="0024495D" w:rsidRPr="004D717D" w:rsidRDefault="0024495D" w:rsidP="0024495D">
            <w:pPr>
              <w:widowControl w:val="0"/>
              <w:autoSpaceDE w:val="0"/>
              <w:autoSpaceDN w:val="0"/>
              <w:adjustRightInd w:val="0"/>
              <w:spacing w:after="0" w:line="240" w:lineRule="auto"/>
              <w:ind w:left="2"/>
              <w:contextualSpacing/>
              <w:jc w:val="center"/>
              <w:rPr>
                <w:rFonts w:ascii="Times New Roman" w:eastAsia="Times New Roman" w:hAnsi="Times New Roman" w:cs="Times New Roman"/>
                <w:bCs/>
                <w:sz w:val="20"/>
                <w:szCs w:val="20"/>
                <w:lang w:eastAsia="ru-RU"/>
              </w:rPr>
            </w:pPr>
            <w:r w:rsidRPr="004D717D">
              <w:rPr>
                <w:rFonts w:ascii="Times New Roman" w:eastAsia="Times New Roman" w:hAnsi="Times New Roman" w:cs="Times New Roman"/>
                <w:b/>
                <w:sz w:val="20"/>
                <w:szCs w:val="20"/>
                <w:lang w:eastAsia="ru-RU"/>
              </w:rPr>
              <w:t>Иные требования, определенные Положением о закупке товаров, работ, услуг Заказчика</w:t>
            </w:r>
          </w:p>
        </w:tc>
      </w:tr>
      <w:tr w:rsidR="0024495D" w:rsidRPr="00CD6114" w14:paraId="388ADADB" w14:textId="77777777" w:rsidTr="005660A5">
        <w:trPr>
          <w:trHeight w:val="196"/>
        </w:trPr>
        <w:tc>
          <w:tcPr>
            <w:tcW w:w="540" w:type="pct"/>
            <w:vMerge/>
            <w:shd w:val="clear" w:color="auto" w:fill="FFFFFF"/>
            <w:vAlign w:val="center"/>
          </w:tcPr>
          <w:p w14:paraId="047DB0D5" w14:textId="77777777" w:rsidR="0024495D" w:rsidRPr="004D717D" w:rsidRDefault="0024495D" w:rsidP="0024495D">
            <w:pPr>
              <w:widowControl w:val="0"/>
              <w:autoSpaceDE w:val="0"/>
              <w:autoSpaceDN w:val="0"/>
              <w:adjustRightInd w:val="0"/>
              <w:spacing w:after="0" w:line="240" w:lineRule="auto"/>
              <w:ind w:left="-108" w:right="-97"/>
              <w:contextualSpacing/>
              <w:jc w:val="center"/>
              <w:rPr>
                <w:rFonts w:ascii="Times New Roman" w:eastAsia="Times New Roman" w:hAnsi="Times New Roman" w:cs="Times New Roman"/>
                <w:b/>
                <w:sz w:val="20"/>
                <w:szCs w:val="20"/>
                <w:lang w:eastAsia="ru-RU"/>
              </w:rPr>
            </w:pPr>
          </w:p>
        </w:tc>
        <w:tc>
          <w:tcPr>
            <w:tcW w:w="4460" w:type="pct"/>
            <w:shd w:val="clear" w:color="auto" w:fill="FFFFFF"/>
            <w:vAlign w:val="center"/>
          </w:tcPr>
          <w:p w14:paraId="64F57B5F" w14:textId="35F3E0F6" w:rsidR="0024495D" w:rsidRPr="004D717D" w:rsidRDefault="00F865D2" w:rsidP="0024495D">
            <w:pPr>
              <w:widowControl w:val="0"/>
              <w:autoSpaceDE w:val="0"/>
              <w:autoSpaceDN w:val="0"/>
              <w:adjustRightInd w:val="0"/>
              <w:spacing w:after="0" w:line="240" w:lineRule="auto"/>
              <w:ind w:left="2"/>
              <w:contextualSpacing/>
              <w:jc w:val="both"/>
              <w:rPr>
                <w:rFonts w:ascii="Times New Roman" w:eastAsia="Times New Roman" w:hAnsi="Times New Roman" w:cs="Times New Roman"/>
                <w:bCs/>
                <w:sz w:val="20"/>
                <w:szCs w:val="20"/>
                <w:lang w:eastAsia="ru-RU"/>
              </w:rPr>
            </w:pPr>
            <w:r>
              <w:rPr>
                <w:rFonts w:ascii="Times New Roman" w:eastAsia="Times New Roman" w:hAnsi="Times New Roman" w:cs="Times New Roman"/>
                <w:bCs/>
                <w:sz w:val="20"/>
                <w:szCs w:val="20"/>
                <w:lang w:eastAsia="ru-RU"/>
              </w:rPr>
              <w:t>Не установлены</w:t>
            </w:r>
          </w:p>
        </w:tc>
      </w:tr>
    </w:tbl>
    <w:p w14:paraId="7A74AE5C" w14:textId="77777777" w:rsidR="000900AC" w:rsidRPr="00731559" w:rsidRDefault="000900AC" w:rsidP="00E73795">
      <w:pPr>
        <w:widowControl w:val="0"/>
        <w:spacing w:after="0" w:line="240" w:lineRule="auto"/>
        <w:rPr>
          <w:rFonts w:ascii="Times New Roman" w:hAnsi="Times New Roman" w:cs="Times New Roman"/>
        </w:rPr>
      </w:pPr>
    </w:p>
    <w:sectPr w:rsidR="000900AC" w:rsidRPr="00731559" w:rsidSect="00FD4AE4">
      <w:footerReference w:type="default" r:id="rId17"/>
      <w:pgSz w:w="11906" w:h="16838"/>
      <w:pgMar w:top="284" w:right="907" w:bottom="567" w:left="1134" w:header="720" w:footer="720" w:gutter="0"/>
      <w:pgNumType w:start="1" w:chapSep="period"/>
      <w:cols w:space="720"/>
      <w:titlePg/>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14:paraId="34F8DF0B" w14:textId="77777777" w:rsidR="00F5610D" w:rsidRDefault="00F5610D">
      <w:pPr>
        <w:spacing w:after="0" w:line="240" w:lineRule="auto"/>
      </w:pPr>
      <w:r>
        <w:separator/>
      </w:r>
    </w:p>
  </w:endnote>
  <w:endnote w:type="continuationSeparator" w:id="0">
    <w:p w14:paraId="48D13A62" w14:textId="77777777" w:rsidR="00F5610D" w:rsidRDefault="00F5610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p w14:paraId="4FCD7BDE" w14:textId="019A4FE9" w:rsidR="00F73068" w:rsidRDefault="00F73068" w:rsidP="0054310E">
    <w:pPr>
      <w:pStyle w:val="a9"/>
      <w:tabs>
        <w:tab w:val="clear" w:pos="4677"/>
      </w:tabs>
    </w:pPr>
    <w:r>
      <w:tab/>
    </w:r>
    <w:r>
      <w:fldChar w:fldCharType="begin"/>
    </w:r>
    <w:r>
      <w:instrText xml:space="preserve"> PAGE   \* MERGEFORMAT </w:instrText>
    </w:r>
    <w:r>
      <w:fldChar w:fldCharType="separate"/>
    </w:r>
    <w:r w:rsidR="0079492C">
      <w:rPr>
        <w:noProof/>
      </w:rPr>
      <w:t>11</w:t>
    </w:r>
    <w:r>
      <w:fldChar w:fldCharType="end"/>
    </w:r>
  </w:p>
  <w:p w14:paraId="1915D6A2" w14:textId="4D515800" w:rsidR="00F73068" w:rsidRDefault="00F73068">
    <w:pPr>
      <w:pStyle w:val="a9"/>
    </w:pPr>
  </w:p>
  <w:p w14:paraId="75D7B64D" w14:textId="77777777" w:rsidR="00F73068" w:rsidRDefault="00F73068"/>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14:paraId="069FB82A" w14:textId="77777777" w:rsidR="00F5610D" w:rsidRDefault="00F5610D">
      <w:pPr>
        <w:spacing w:after="0" w:line="240" w:lineRule="auto"/>
      </w:pPr>
      <w:r>
        <w:separator/>
      </w:r>
    </w:p>
  </w:footnote>
  <w:footnote w:type="continuationSeparator" w:id="0">
    <w:p w14:paraId="26735975" w14:textId="77777777" w:rsidR="00F5610D" w:rsidRDefault="00F5610D">
      <w:pPr>
        <w:spacing w:after="0" w:line="240" w:lineRule="auto"/>
      </w:pPr>
      <w:r>
        <w:continuationSeparator/>
      </w:r>
    </w:p>
  </w:footnote>
  <w:footnote w:id="1">
    <w:p w14:paraId="3262B974" w14:textId="39FC7656" w:rsidR="00F73068" w:rsidRDefault="00F73068">
      <w:pPr>
        <w:pStyle w:val="af7"/>
      </w:pPr>
      <w:r>
        <w:rPr>
          <w:rStyle w:val="aff0"/>
        </w:rPr>
        <w:footnoteRef/>
      </w:r>
      <w:r>
        <w:t xml:space="preserve"> </w:t>
      </w:r>
      <w:r w:rsidRPr="00CD6114">
        <w:t>в соответствии с частями 9, 10 статьи 4 Федерального закона №</w:t>
      </w:r>
      <w:r>
        <w:t> </w:t>
      </w:r>
      <w:r w:rsidRPr="00CD6114">
        <w:t>223-ФЗ</w:t>
      </w:r>
    </w:p>
  </w:footnote>
  <w:footnote w:id="2">
    <w:p w14:paraId="676ED3E8" w14:textId="430681D9" w:rsidR="0015588A" w:rsidRPr="0015588A" w:rsidRDefault="0015588A" w:rsidP="0015588A">
      <w:pPr>
        <w:pStyle w:val="af7"/>
        <w:jc w:val="both"/>
        <w:rPr>
          <w:sz w:val="16"/>
          <w:szCs w:val="16"/>
        </w:rPr>
      </w:pPr>
      <w:r w:rsidRPr="0015588A">
        <w:rPr>
          <w:rStyle w:val="aff0"/>
          <w:sz w:val="16"/>
          <w:szCs w:val="16"/>
        </w:rPr>
        <w:footnoteRef/>
      </w:r>
      <w:r w:rsidRPr="0015588A">
        <w:rPr>
          <w:sz w:val="16"/>
          <w:szCs w:val="16"/>
        </w:rPr>
        <w:t xml:space="preserve"> Ответственность за недостоверность информации и (или) документов, направленных </w:t>
      </w:r>
      <w:r>
        <w:rPr>
          <w:sz w:val="16"/>
          <w:szCs w:val="16"/>
        </w:rPr>
        <w:t>в составе заявки на участие в закупке</w:t>
      </w:r>
      <w:r w:rsidRPr="0015588A">
        <w:rPr>
          <w:sz w:val="16"/>
          <w:szCs w:val="16"/>
        </w:rPr>
        <w:t>, за несоответствие указанных информации и (или) документов требованиям, установленным законодательством Российской Федерации, за действия, совершенные на основании указанных информации и (или) документов, несет участник закупки.</w:t>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0" w15:restartNumberingAfterBreak="0">
    <w:nsid w:val="00000001"/>
    <w:multiLevelType w:val="multilevel"/>
    <w:tmpl w:val="00000001"/>
    <w:lvl w:ilvl="0">
      <w:start w:val="1"/>
      <w:numFmt w:val="none"/>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none"/>
      <w:suff w:val="nothing"/>
      <w:lvlText w:val=""/>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 w15:restartNumberingAfterBreak="0">
    <w:nsid w:val="04A844A7"/>
    <w:multiLevelType w:val="hybridMultilevel"/>
    <w:tmpl w:val="3110C090"/>
    <w:lvl w:ilvl="0" w:tplc="CE982100">
      <w:start w:val="10"/>
      <w:numFmt w:val="decimal"/>
      <w:lvlText w:val="%1."/>
      <w:lvlJc w:val="left"/>
      <w:pPr>
        <w:tabs>
          <w:tab w:val="num" w:pos="540"/>
        </w:tabs>
        <w:ind w:left="540" w:hanging="360"/>
      </w:pPr>
    </w:lvl>
    <w:lvl w:ilvl="1" w:tplc="BC5A6F06">
      <w:numFmt w:val="none"/>
      <w:pStyle w:val="2"/>
      <w:lvlText w:val=""/>
      <w:lvlJc w:val="left"/>
      <w:pPr>
        <w:tabs>
          <w:tab w:val="num" w:pos="360"/>
        </w:tabs>
        <w:ind w:left="0" w:firstLine="0"/>
      </w:pPr>
    </w:lvl>
    <w:lvl w:ilvl="2" w:tplc="585E6B80">
      <w:numFmt w:val="none"/>
      <w:lvlText w:val=""/>
      <w:lvlJc w:val="left"/>
      <w:pPr>
        <w:tabs>
          <w:tab w:val="num" w:pos="360"/>
        </w:tabs>
        <w:ind w:left="0" w:firstLine="0"/>
      </w:pPr>
    </w:lvl>
    <w:lvl w:ilvl="3" w:tplc="8B164C38">
      <w:numFmt w:val="none"/>
      <w:lvlText w:val=""/>
      <w:lvlJc w:val="left"/>
      <w:pPr>
        <w:tabs>
          <w:tab w:val="num" w:pos="360"/>
        </w:tabs>
        <w:ind w:left="0" w:firstLine="0"/>
      </w:pPr>
    </w:lvl>
    <w:lvl w:ilvl="4" w:tplc="61D8FEDE">
      <w:numFmt w:val="none"/>
      <w:lvlText w:val=""/>
      <w:lvlJc w:val="left"/>
      <w:pPr>
        <w:tabs>
          <w:tab w:val="num" w:pos="360"/>
        </w:tabs>
        <w:ind w:left="0" w:firstLine="0"/>
      </w:pPr>
    </w:lvl>
    <w:lvl w:ilvl="5" w:tplc="5590EA44">
      <w:numFmt w:val="none"/>
      <w:lvlText w:val=""/>
      <w:lvlJc w:val="left"/>
      <w:pPr>
        <w:tabs>
          <w:tab w:val="num" w:pos="360"/>
        </w:tabs>
        <w:ind w:left="0" w:firstLine="0"/>
      </w:pPr>
    </w:lvl>
    <w:lvl w:ilvl="6" w:tplc="D74E4DC0">
      <w:numFmt w:val="none"/>
      <w:lvlText w:val=""/>
      <w:lvlJc w:val="left"/>
      <w:pPr>
        <w:tabs>
          <w:tab w:val="num" w:pos="360"/>
        </w:tabs>
        <w:ind w:left="0" w:firstLine="0"/>
      </w:pPr>
    </w:lvl>
    <w:lvl w:ilvl="7" w:tplc="1E96A240">
      <w:numFmt w:val="none"/>
      <w:lvlText w:val=""/>
      <w:lvlJc w:val="left"/>
      <w:pPr>
        <w:tabs>
          <w:tab w:val="num" w:pos="360"/>
        </w:tabs>
        <w:ind w:left="0" w:firstLine="0"/>
      </w:pPr>
    </w:lvl>
    <w:lvl w:ilvl="8" w:tplc="20D626C0">
      <w:numFmt w:val="none"/>
      <w:lvlText w:val=""/>
      <w:lvlJc w:val="left"/>
      <w:pPr>
        <w:tabs>
          <w:tab w:val="num" w:pos="360"/>
        </w:tabs>
        <w:ind w:left="0" w:firstLine="0"/>
      </w:pPr>
    </w:lvl>
  </w:abstractNum>
  <w:abstractNum w:abstractNumId="2" w15:restartNumberingAfterBreak="0">
    <w:nsid w:val="0AE7751B"/>
    <w:multiLevelType w:val="hybridMultilevel"/>
    <w:tmpl w:val="EF286652"/>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3" w15:restartNumberingAfterBreak="0">
    <w:nsid w:val="0AFB7011"/>
    <w:multiLevelType w:val="hybridMultilevel"/>
    <w:tmpl w:val="3926D8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4" w15:restartNumberingAfterBreak="0">
    <w:nsid w:val="0C8E4F74"/>
    <w:multiLevelType w:val="hybridMultilevel"/>
    <w:tmpl w:val="A22E2C44"/>
    <w:lvl w:ilvl="0" w:tplc="04190001">
      <w:start w:val="1"/>
      <w:numFmt w:val="bullet"/>
      <w:lvlText w:val=""/>
      <w:lvlJc w:val="left"/>
      <w:pPr>
        <w:ind w:left="360" w:hanging="360"/>
      </w:pPr>
      <w:rPr>
        <w:rFonts w:ascii="Symbol" w:hAnsi="Symbol" w:hint="default"/>
      </w:rPr>
    </w:lvl>
    <w:lvl w:ilvl="1" w:tplc="04190003" w:tentative="1">
      <w:start w:val="1"/>
      <w:numFmt w:val="bullet"/>
      <w:lvlText w:val="o"/>
      <w:lvlJc w:val="left"/>
      <w:pPr>
        <w:ind w:left="2156" w:hanging="360"/>
      </w:pPr>
      <w:rPr>
        <w:rFonts w:ascii="Courier New" w:hAnsi="Courier New" w:cs="Courier New" w:hint="default"/>
      </w:rPr>
    </w:lvl>
    <w:lvl w:ilvl="2" w:tplc="04190005" w:tentative="1">
      <w:start w:val="1"/>
      <w:numFmt w:val="bullet"/>
      <w:lvlText w:val=""/>
      <w:lvlJc w:val="left"/>
      <w:pPr>
        <w:ind w:left="2876" w:hanging="360"/>
      </w:pPr>
      <w:rPr>
        <w:rFonts w:ascii="Wingdings" w:hAnsi="Wingdings" w:hint="default"/>
      </w:rPr>
    </w:lvl>
    <w:lvl w:ilvl="3" w:tplc="04190001" w:tentative="1">
      <w:start w:val="1"/>
      <w:numFmt w:val="bullet"/>
      <w:lvlText w:val=""/>
      <w:lvlJc w:val="left"/>
      <w:pPr>
        <w:ind w:left="3596" w:hanging="360"/>
      </w:pPr>
      <w:rPr>
        <w:rFonts w:ascii="Symbol" w:hAnsi="Symbol" w:hint="default"/>
      </w:rPr>
    </w:lvl>
    <w:lvl w:ilvl="4" w:tplc="04190003" w:tentative="1">
      <w:start w:val="1"/>
      <w:numFmt w:val="bullet"/>
      <w:lvlText w:val="o"/>
      <w:lvlJc w:val="left"/>
      <w:pPr>
        <w:ind w:left="4316" w:hanging="360"/>
      </w:pPr>
      <w:rPr>
        <w:rFonts w:ascii="Courier New" w:hAnsi="Courier New" w:cs="Courier New" w:hint="default"/>
      </w:rPr>
    </w:lvl>
    <w:lvl w:ilvl="5" w:tplc="04190005" w:tentative="1">
      <w:start w:val="1"/>
      <w:numFmt w:val="bullet"/>
      <w:lvlText w:val=""/>
      <w:lvlJc w:val="left"/>
      <w:pPr>
        <w:ind w:left="5036" w:hanging="360"/>
      </w:pPr>
      <w:rPr>
        <w:rFonts w:ascii="Wingdings" w:hAnsi="Wingdings" w:hint="default"/>
      </w:rPr>
    </w:lvl>
    <w:lvl w:ilvl="6" w:tplc="04190001" w:tentative="1">
      <w:start w:val="1"/>
      <w:numFmt w:val="bullet"/>
      <w:lvlText w:val=""/>
      <w:lvlJc w:val="left"/>
      <w:pPr>
        <w:ind w:left="5756" w:hanging="360"/>
      </w:pPr>
      <w:rPr>
        <w:rFonts w:ascii="Symbol" w:hAnsi="Symbol" w:hint="default"/>
      </w:rPr>
    </w:lvl>
    <w:lvl w:ilvl="7" w:tplc="04190003" w:tentative="1">
      <w:start w:val="1"/>
      <w:numFmt w:val="bullet"/>
      <w:lvlText w:val="o"/>
      <w:lvlJc w:val="left"/>
      <w:pPr>
        <w:ind w:left="6476" w:hanging="360"/>
      </w:pPr>
      <w:rPr>
        <w:rFonts w:ascii="Courier New" w:hAnsi="Courier New" w:cs="Courier New" w:hint="default"/>
      </w:rPr>
    </w:lvl>
    <w:lvl w:ilvl="8" w:tplc="04190005" w:tentative="1">
      <w:start w:val="1"/>
      <w:numFmt w:val="bullet"/>
      <w:lvlText w:val=""/>
      <w:lvlJc w:val="left"/>
      <w:pPr>
        <w:ind w:left="7196" w:hanging="360"/>
      </w:pPr>
      <w:rPr>
        <w:rFonts w:ascii="Wingdings" w:hAnsi="Wingdings" w:hint="default"/>
      </w:rPr>
    </w:lvl>
  </w:abstractNum>
  <w:abstractNum w:abstractNumId="5" w15:restartNumberingAfterBreak="0">
    <w:nsid w:val="0FB55065"/>
    <w:multiLevelType w:val="hybridMultilevel"/>
    <w:tmpl w:val="59F45714"/>
    <w:lvl w:ilvl="0" w:tplc="47307A3E">
      <w:start w:val="1"/>
      <w:numFmt w:val="decimal"/>
      <w:lvlText w:val="%1."/>
      <w:lvlJc w:val="left"/>
      <w:pPr>
        <w:tabs>
          <w:tab w:val="num" w:pos="1300"/>
        </w:tabs>
        <w:ind w:left="1300" w:hanging="900"/>
      </w:pPr>
    </w:lvl>
    <w:lvl w:ilvl="1" w:tplc="04190003">
      <w:numFmt w:val="none"/>
      <w:lvlText w:val=""/>
      <w:lvlJc w:val="left"/>
      <w:pPr>
        <w:tabs>
          <w:tab w:val="num" w:pos="360"/>
        </w:tabs>
        <w:ind w:left="0" w:firstLine="0"/>
      </w:pPr>
    </w:lvl>
    <w:lvl w:ilvl="2" w:tplc="04190005">
      <w:numFmt w:val="none"/>
      <w:lvlText w:val=""/>
      <w:lvlJc w:val="left"/>
      <w:pPr>
        <w:tabs>
          <w:tab w:val="num" w:pos="360"/>
        </w:tabs>
        <w:ind w:left="0" w:firstLine="0"/>
      </w:pPr>
    </w:lvl>
    <w:lvl w:ilvl="3" w:tplc="04190001">
      <w:numFmt w:val="none"/>
      <w:lvlText w:val=""/>
      <w:lvlJc w:val="left"/>
      <w:pPr>
        <w:tabs>
          <w:tab w:val="num" w:pos="360"/>
        </w:tabs>
        <w:ind w:left="0" w:firstLine="0"/>
      </w:pPr>
    </w:lvl>
    <w:lvl w:ilvl="4" w:tplc="04190003">
      <w:numFmt w:val="none"/>
      <w:lvlText w:val=""/>
      <w:lvlJc w:val="left"/>
      <w:pPr>
        <w:tabs>
          <w:tab w:val="num" w:pos="360"/>
        </w:tabs>
        <w:ind w:left="0" w:firstLine="0"/>
      </w:pPr>
    </w:lvl>
    <w:lvl w:ilvl="5" w:tplc="04190005">
      <w:numFmt w:val="none"/>
      <w:lvlText w:val=""/>
      <w:lvlJc w:val="left"/>
      <w:pPr>
        <w:tabs>
          <w:tab w:val="num" w:pos="360"/>
        </w:tabs>
        <w:ind w:left="0" w:firstLine="0"/>
      </w:pPr>
    </w:lvl>
    <w:lvl w:ilvl="6" w:tplc="04190001">
      <w:numFmt w:val="none"/>
      <w:lvlText w:val=""/>
      <w:lvlJc w:val="left"/>
      <w:pPr>
        <w:tabs>
          <w:tab w:val="num" w:pos="360"/>
        </w:tabs>
        <w:ind w:left="0" w:firstLine="0"/>
      </w:pPr>
    </w:lvl>
    <w:lvl w:ilvl="7" w:tplc="04190003">
      <w:numFmt w:val="none"/>
      <w:lvlText w:val=""/>
      <w:lvlJc w:val="left"/>
      <w:pPr>
        <w:tabs>
          <w:tab w:val="num" w:pos="360"/>
        </w:tabs>
        <w:ind w:left="0" w:firstLine="0"/>
      </w:pPr>
    </w:lvl>
    <w:lvl w:ilvl="8" w:tplc="04190005">
      <w:numFmt w:val="none"/>
      <w:lvlText w:val=""/>
      <w:lvlJc w:val="left"/>
      <w:pPr>
        <w:tabs>
          <w:tab w:val="num" w:pos="360"/>
        </w:tabs>
        <w:ind w:left="0" w:firstLine="0"/>
      </w:pPr>
    </w:lvl>
  </w:abstractNum>
  <w:abstractNum w:abstractNumId="6" w15:restartNumberingAfterBreak="0">
    <w:nsid w:val="18F46D15"/>
    <w:multiLevelType w:val="hybridMultilevel"/>
    <w:tmpl w:val="E408C1E8"/>
    <w:lvl w:ilvl="0" w:tplc="0419000F">
      <w:start w:val="4"/>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7" w15:restartNumberingAfterBreak="0">
    <w:nsid w:val="19A46EC4"/>
    <w:multiLevelType w:val="multilevel"/>
    <w:tmpl w:val="668C8666"/>
    <w:lvl w:ilvl="0">
      <w:start w:val="13"/>
      <w:numFmt w:val="decimal"/>
      <w:lvlText w:val="%1."/>
      <w:lvlJc w:val="left"/>
      <w:pPr>
        <w:ind w:left="645" w:hanging="645"/>
      </w:pPr>
      <w:rPr>
        <w:rFonts w:hint="default"/>
      </w:rPr>
    </w:lvl>
    <w:lvl w:ilvl="1">
      <w:start w:val="1"/>
      <w:numFmt w:val="decimal"/>
      <w:lvlText w:val="%1.%2."/>
      <w:lvlJc w:val="left"/>
      <w:pPr>
        <w:ind w:left="1000" w:hanging="645"/>
      </w:pPr>
      <w:rPr>
        <w:rFonts w:hint="default"/>
      </w:rPr>
    </w:lvl>
    <w:lvl w:ilvl="2">
      <w:start w:val="3"/>
      <w:numFmt w:val="decimal"/>
      <w:lvlText w:val="%1.%2.%3."/>
      <w:lvlJc w:val="left"/>
      <w:pPr>
        <w:ind w:left="1430" w:hanging="720"/>
      </w:pPr>
      <w:rPr>
        <w:rFonts w:hint="default"/>
      </w:rPr>
    </w:lvl>
    <w:lvl w:ilvl="3">
      <w:start w:val="1"/>
      <w:numFmt w:val="decimal"/>
      <w:lvlText w:val="%1.%2.%3.%4."/>
      <w:lvlJc w:val="left"/>
      <w:pPr>
        <w:ind w:left="1785" w:hanging="720"/>
      </w:pPr>
      <w:rPr>
        <w:rFonts w:hint="default"/>
      </w:rPr>
    </w:lvl>
    <w:lvl w:ilvl="4">
      <w:start w:val="1"/>
      <w:numFmt w:val="decimal"/>
      <w:lvlText w:val="%1.%2.%3.%4.%5."/>
      <w:lvlJc w:val="left"/>
      <w:pPr>
        <w:ind w:left="2500" w:hanging="1080"/>
      </w:pPr>
      <w:rPr>
        <w:rFonts w:hint="default"/>
      </w:rPr>
    </w:lvl>
    <w:lvl w:ilvl="5">
      <w:start w:val="1"/>
      <w:numFmt w:val="decimal"/>
      <w:lvlText w:val="%1.%2.%3.%4.%5.%6."/>
      <w:lvlJc w:val="left"/>
      <w:pPr>
        <w:ind w:left="2855" w:hanging="1080"/>
      </w:pPr>
      <w:rPr>
        <w:rFonts w:hint="default"/>
      </w:rPr>
    </w:lvl>
    <w:lvl w:ilvl="6">
      <w:start w:val="1"/>
      <w:numFmt w:val="decimal"/>
      <w:lvlText w:val="%1.%2.%3.%4.%5.%6.%7."/>
      <w:lvlJc w:val="left"/>
      <w:pPr>
        <w:ind w:left="3570" w:hanging="1440"/>
      </w:pPr>
      <w:rPr>
        <w:rFonts w:hint="default"/>
      </w:rPr>
    </w:lvl>
    <w:lvl w:ilvl="7">
      <w:start w:val="1"/>
      <w:numFmt w:val="decimal"/>
      <w:lvlText w:val="%1.%2.%3.%4.%5.%6.%7.%8."/>
      <w:lvlJc w:val="left"/>
      <w:pPr>
        <w:ind w:left="3925" w:hanging="1440"/>
      </w:pPr>
      <w:rPr>
        <w:rFonts w:hint="default"/>
      </w:rPr>
    </w:lvl>
    <w:lvl w:ilvl="8">
      <w:start w:val="1"/>
      <w:numFmt w:val="decimal"/>
      <w:lvlText w:val="%1.%2.%3.%4.%5.%6.%7.%8.%9."/>
      <w:lvlJc w:val="left"/>
      <w:pPr>
        <w:ind w:left="4640" w:hanging="1800"/>
      </w:pPr>
      <w:rPr>
        <w:rFonts w:hint="default"/>
      </w:rPr>
    </w:lvl>
  </w:abstractNum>
  <w:abstractNum w:abstractNumId="8" w15:restartNumberingAfterBreak="0">
    <w:nsid w:val="1BFA07ED"/>
    <w:multiLevelType w:val="multilevel"/>
    <w:tmpl w:val="FA6ED9F8"/>
    <w:lvl w:ilvl="0">
      <w:start w:val="1"/>
      <w:numFmt w:val="decimal"/>
      <w:lvlText w:val="%1."/>
      <w:lvlJc w:val="left"/>
      <w:pPr>
        <w:ind w:left="3763" w:hanging="360"/>
      </w:pPr>
      <w:rPr>
        <w:b/>
      </w:rPr>
    </w:lvl>
    <w:lvl w:ilvl="1">
      <w:start w:val="1"/>
      <w:numFmt w:val="decimal"/>
      <w:lvlText w:val="%1.%2."/>
      <w:lvlJc w:val="left"/>
      <w:pPr>
        <w:ind w:left="7947" w:hanging="432"/>
      </w:pPr>
      <w:rPr>
        <w:i w:val="0"/>
        <w:sz w:val="24"/>
      </w:rPr>
    </w:lvl>
    <w:lvl w:ilvl="2">
      <w:start w:val="1"/>
      <w:numFmt w:val="decimal"/>
      <w:lvlText w:val="%1.%2.%3."/>
      <w:lvlJc w:val="left"/>
      <w:pPr>
        <w:ind w:left="4758" w:hanging="504"/>
      </w:pPr>
      <w:rPr>
        <w:i w:val="0"/>
        <w:sz w:val="24"/>
      </w:rPr>
    </w:lvl>
    <w:lvl w:ilvl="3">
      <w:start w:val="1"/>
      <w:numFmt w:val="decimal"/>
      <w:lvlText w:val="%1.%2.%3.%4."/>
      <w:lvlJc w:val="left"/>
      <w:pPr>
        <w:ind w:left="5469" w:hanging="648"/>
      </w:pPr>
    </w:lvl>
    <w:lvl w:ilvl="4">
      <w:start w:val="1"/>
      <w:numFmt w:val="decimal"/>
      <w:lvlText w:val="%1.%2.%3.%4.%5."/>
      <w:lvlJc w:val="left"/>
      <w:pPr>
        <w:ind w:left="5635" w:hanging="792"/>
      </w:pPr>
    </w:lvl>
    <w:lvl w:ilvl="5">
      <w:start w:val="1"/>
      <w:numFmt w:val="decimal"/>
      <w:lvlText w:val="%1.%2.%3.%4.%5.%6."/>
      <w:lvlJc w:val="left"/>
      <w:pPr>
        <w:ind w:left="6139" w:hanging="936"/>
      </w:pPr>
    </w:lvl>
    <w:lvl w:ilvl="6">
      <w:start w:val="1"/>
      <w:numFmt w:val="decimal"/>
      <w:lvlText w:val="%1.%2.%3.%4.%5.%6.%7."/>
      <w:lvlJc w:val="left"/>
      <w:pPr>
        <w:ind w:left="6643" w:hanging="1080"/>
      </w:pPr>
    </w:lvl>
    <w:lvl w:ilvl="7">
      <w:start w:val="1"/>
      <w:numFmt w:val="decimal"/>
      <w:lvlText w:val="%1.%2.%3.%4.%5.%6.%7.%8."/>
      <w:lvlJc w:val="left"/>
      <w:pPr>
        <w:ind w:left="7147" w:hanging="1224"/>
      </w:pPr>
    </w:lvl>
    <w:lvl w:ilvl="8">
      <w:start w:val="1"/>
      <w:numFmt w:val="decimal"/>
      <w:lvlText w:val="%1.%2.%3.%4.%5.%6.%7.%8.%9."/>
      <w:lvlJc w:val="left"/>
      <w:pPr>
        <w:ind w:left="7723" w:hanging="1440"/>
      </w:pPr>
    </w:lvl>
  </w:abstractNum>
  <w:abstractNum w:abstractNumId="9" w15:restartNumberingAfterBreak="0">
    <w:nsid w:val="1BFB314D"/>
    <w:multiLevelType w:val="multilevel"/>
    <w:tmpl w:val="1BC0DD5A"/>
    <w:lvl w:ilvl="0">
      <w:start w:val="6"/>
      <w:numFmt w:val="decimal"/>
      <w:lvlText w:val="%1."/>
      <w:lvlJc w:val="left"/>
      <w:pPr>
        <w:ind w:left="720" w:hanging="360"/>
      </w:pPr>
    </w:lvl>
    <w:lvl w:ilvl="1">
      <w:start w:val="2"/>
      <w:numFmt w:val="decimal"/>
      <w:lvlText w:val="%1.%2."/>
      <w:lvlJc w:val="left"/>
      <w:pPr>
        <w:ind w:left="1080" w:hanging="360"/>
      </w:pPr>
    </w:lvl>
    <w:lvl w:ilvl="2">
      <w:start w:val="1"/>
      <w:numFmt w:val="decimal"/>
      <w:lvlText w:val="%1.%2.%3."/>
      <w:lvlJc w:val="left"/>
      <w:pPr>
        <w:ind w:left="1440" w:hanging="360"/>
      </w:pPr>
    </w:lvl>
    <w:lvl w:ilvl="3">
      <w:start w:val="1"/>
      <w:numFmt w:val="decimal"/>
      <w:lvlText w:val="%1.%2.%3.%4."/>
      <w:lvlJc w:val="left"/>
      <w:pPr>
        <w:ind w:left="1800" w:hanging="360"/>
      </w:pPr>
    </w:lvl>
    <w:lvl w:ilvl="4">
      <w:start w:val="1"/>
      <w:numFmt w:val="decimal"/>
      <w:lvlText w:val="%1.%2.%3.%4.%5."/>
      <w:lvlJc w:val="left"/>
      <w:pPr>
        <w:ind w:left="2160" w:hanging="360"/>
      </w:pPr>
    </w:lvl>
    <w:lvl w:ilvl="5">
      <w:start w:val="1"/>
      <w:numFmt w:val="decimal"/>
      <w:lvlText w:val="%1.%2.%3.%4.%5.%6."/>
      <w:lvlJc w:val="left"/>
      <w:pPr>
        <w:ind w:left="2520" w:hanging="360"/>
      </w:pPr>
    </w:lvl>
    <w:lvl w:ilvl="6">
      <w:start w:val="1"/>
      <w:numFmt w:val="decimal"/>
      <w:lvlText w:val="%1.%2.%3.%4.%5.%6.%7."/>
      <w:lvlJc w:val="left"/>
      <w:pPr>
        <w:ind w:left="2880" w:hanging="360"/>
      </w:pPr>
    </w:lvl>
    <w:lvl w:ilvl="7">
      <w:start w:val="1"/>
      <w:numFmt w:val="decimal"/>
      <w:lvlText w:val="%1.%2.%3.%4.%5.%6.%7.%8."/>
      <w:lvlJc w:val="left"/>
      <w:pPr>
        <w:ind w:left="3240" w:hanging="360"/>
      </w:pPr>
    </w:lvl>
    <w:lvl w:ilvl="8">
      <w:start w:val="1"/>
      <w:numFmt w:val="decimal"/>
      <w:lvlText w:val="%1.%2.%3.%4.%5.%6.%7.%8.%9."/>
      <w:lvlJc w:val="left"/>
      <w:pPr>
        <w:ind w:left="3600" w:hanging="360"/>
      </w:pPr>
    </w:lvl>
  </w:abstractNum>
  <w:abstractNum w:abstractNumId="10" w15:restartNumberingAfterBreak="0">
    <w:nsid w:val="20522F14"/>
    <w:multiLevelType w:val="multilevel"/>
    <w:tmpl w:val="0419001F"/>
    <w:styleLink w:val="11111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224"/>
        </w:tabs>
        <w:ind w:left="1224" w:hanging="504"/>
      </w:pPr>
    </w:lvl>
    <w:lvl w:ilvl="3">
      <w:start w:val="1"/>
      <w:numFmt w:val="decimal"/>
      <w:lvlText w:val="%1.%2.%3.%4."/>
      <w:lvlJc w:val="left"/>
      <w:pPr>
        <w:tabs>
          <w:tab w:val="num" w:pos="1728"/>
        </w:tabs>
        <w:ind w:left="1728" w:hanging="648"/>
      </w:pPr>
    </w:lvl>
    <w:lvl w:ilvl="4">
      <w:start w:val="1"/>
      <w:numFmt w:val="decimal"/>
      <w:lvlText w:val="%1.%2.%3.%4.%5."/>
      <w:lvlJc w:val="left"/>
      <w:pPr>
        <w:tabs>
          <w:tab w:val="num" w:pos="2232"/>
        </w:tabs>
        <w:ind w:left="2232" w:hanging="792"/>
      </w:pPr>
    </w:lvl>
    <w:lvl w:ilvl="5">
      <w:start w:val="1"/>
      <w:numFmt w:val="decimal"/>
      <w:lvlText w:val="%1.%2.%3.%4.%5.%6."/>
      <w:lvlJc w:val="left"/>
      <w:pPr>
        <w:tabs>
          <w:tab w:val="num" w:pos="2736"/>
        </w:tabs>
        <w:ind w:left="2736" w:hanging="936"/>
      </w:pPr>
    </w:lvl>
    <w:lvl w:ilvl="6">
      <w:start w:val="1"/>
      <w:numFmt w:val="decimal"/>
      <w:lvlText w:val="%1.%2.%3.%4.%5.%6.%7."/>
      <w:lvlJc w:val="left"/>
      <w:pPr>
        <w:tabs>
          <w:tab w:val="num" w:pos="3240"/>
        </w:tabs>
        <w:ind w:left="3240" w:hanging="1080"/>
      </w:pPr>
    </w:lvl>
    <w:lvl w:ilvl="7">
      <w:start w:val="1"/>
      <w:numFmt w:val="decimal"/>
      <w:lvlText w:val="%1.%2.%3.%4.%5.%6.%7.%8."/>
      <w:lvlJc w:val="left"/>
      <w:pPr>
        <w:tabs>
          <w:tab w:val="num" w:pos="3744"/>
        </w:tabs>
        <w:ind w:left="3744" w:hanging="1224"/>
      </w:pPr>
    </w:lvl>
    <w:lvl w:ilvl="8">
      <w:start w:val="1"/>
      <w:numFmt w:val="decimal"/>
      <w:lvlText w:val="%1.%2.%3.%4.%5.%6.%7.%8.%9."/>
      <w:lvlJc w:val="left"/>
      <w:pPr>
        <w:tabs>
          <w:tab w:val="num" w:pos="4320"/>
        </w:tabs>
        <w:ind w:left="4320" w:hanging="1440"/>
      </w:pPr>
    </w:lvl>
  </w:abstractNum>
  <w:abstractNum w:abstractNumId="11" w15:restartNumberingAfterBreak="0">
    <w:nsid w:val="205D485C"/>
    <w:multiLevelType w:val="hybridMultilevel"/>
    <w:tmpl w:val="35521670"/>
    <w:lvl w:ilvl="0" w:tplc="968E4EB0">
      <w:start w:val="6"/>
      <w:numFmt w:val="decimal"/>
      <w:lvlText w:val="%1."/>
      <w:lvlJc w:val="left"/>
      <w:pPr>
        <w:ind w:left="2640" w:hanging="360"/>
      </w:pPr>
      <w:rPr>
        <w:rFonts w:hint="default"/>
      </w:rPr>
    </w:lvl>
    <w:lvl w:ilvl="1" w:tplc="04190019" w:tentative="1">
      <w:start w:val="1"/>
      <w:numFmt w:val="lowerLetter"/>
      <w:lvlText w:val="%2."/>
      <w:lvlJc w:val="left"/>
      <w:pPr>
        <w:ind w:left="3360" w:hanging="360"/>
      </w:pPr>
    </w:lvl>
    <w:lvl w:ilvl="2" w:tplc="0419001B" w:tentative="1">
      <w:start w:val="1"/>
      <w:numFmt w:val="lowerRoman"/>
      <w:lvlText w:val="%3."/>
      <w:lvlJc w:val="right"/>
      <w:pPr>
        <w:ind w:left="4080" w:hanging="180"/>
      </w:pPr>
    </w:lvl>
    <w:lvl w:ilvl="3" w:tplc="0419000F" w:tentative="1">
      <w:start w:val="1"/>
      <w:numFmt w:val="decimal"/>
      <w:lvlText w:val="%4."/>
      <w:lvlJc w:val="left"/>
      <w:pPr>
        <w:ind w:left="4800" w:hanging="360"/>
      </w:pPr>
    </w:lvl>
    <w:lvl w:ilvl="4" w:tplc="04190019" w:tentative="1">
      <w:start w:val="1"/>
      <w:numFmt w:val="lowerLetter"/>
      <w:lvlText w:val="%5."/>
      <w:lvlJc w:val="left"/>
      <w:pPr>
        <w:ind w:left="5520" w:hanging="360"/>
      </w:pPr>
    </w:lvl>
    <w:lvl w:ilvl="5" w:tplc="0419001B" w:tentative="1">
      <w:start w:val="1"/>
      <w:numFmt w:val="lowerRoman"/>
      <w:lvlText w:val="%6."/>
      <w:lvlJc w:val="right"/>
      <w:pPr>
        <w:ind w:left="6240" w:hanging="180"/>
      </w:pPr>
    </w:lvl>
    <w:lvl w:ilvl="6" w:tplc="0419000F" w:tentative="1">
      <w:start w:val="1"/>
      <w:numFmt w:val="decimal"/>
      <w:lvlText w:val="%7."/>
      <w:lvlJc w:val="left"/>
      <w:pPr>
        <w:ind w:left="6960" w:hanging="360"/>
      </w:pPr>
    </w:lvl>
    <w:lvl w:ilvl="7" w:tplc="04190019" w:tentative="1">
      <w:start w:val="1"/>
      <w:numFmt w:val="lowerLetter"/>
      <w:lvlText w:val="%8."/>
      <w:lvlJc w:val="left"/>
      <w:pPr>
        <w:ind w:left="7680" w:hanging="360"/>
      </w:pPr>
    </w:lvl>
    <w:lvl w:ilvl="8" w:tplc="0419001B" w:tentative="1">
      <w:start w:val="1"/>
      <w:numFmt w:val="lowerRoman"/>
      <w:lvlText w:val="%9."/>
      <w:lvlJc w:val="right"/>
      <w:pPr>
        <w:ind w:left="8400" w:hanging="180"/>
      </w:pPr>
    </w:lvl>
  </w:abstractNum>
  <w:abstractNum w:abstractNumId="12" w15:restartNumberingAfterBreak="0">
    <w:nsid w:val="238B540B"/>
    <w:multiLevelType w:val="hybridMultilevel"/>
    <w:tmpl w:val="D508343A"/>
    <w:lvl w:ilvl="0" w:tplc="02E4491E">
      <w:start w:val="1"/>
      <w:numFmt w:val="decimal"/>
      <w:lvlText w:val="%1."/>
      <w:lvlJc w:val="left"/>
      <w:pPr>
        <w:ind w:left="-207" w:hanging="360"/>
      </w:pPr>
      <w:rPr>
        <w:rFonts w:hint="default"/>
      </w:rPr>
    </w:lvl>
    <w:lvl w:ilvl="1" w:tplc="7578F144">
      <w:start w:val="1"/>
      <w:numFmt w:val="lowerLetter"/>
      <w:lvlText w:val="%2."/>
      <w:lvlJc w:val="left"/>
      <w:pPr>
        <w:ind w:left="513" w:hanging="360"/>
      </w:pPr>
    </w:lvl>
    <w:lvl w:ilvl="2" w:tplc="780CDA0A">
      <w:start w:val="1"/>
      <w:numFmt w:val="lowerRoman"/>
      <w:lvlText w:val="%3."/>
      <w:lvlJc w:val="right"/>
      <w:pPr>
        <w:ind w:left="1233" w:hanging="180"/>
      </w:pPr>
    </w:lvl>
    <w:lvl w:ilvl="3" w:tplc="5204EBCC">
      <w:start w:val="1"/>
      <w:numFmt w:val="decimal"/>
      <w:lvlText w:val="%4."/>
      <w:lvlJc w:val="left"/>
      <w:pPr>
        <w:ind w:left="1953" w:hanging="360"/>
      </w:pPr>
    </w:lvl>
    <w:lvl w:ilvl="4" w:tplc="6FF0C72E">
      <w:start w:val="1"/>
      <w:numFmt w:val="lowerLetter"/>
      <w:lvlText w:val="%5."/>
      <w:lvlJc w:val="left"/>
      <w:pPr>
        <w:ind w:left="2673" w:hanging="360"/>
      </w:pPr>
    </w:lvl>
    <w:lvl w:ilvl="5" w:tplc="A74481B8">
      <w:start w:val="1"/>
      <w:numFmt w:val="lowerRoman"/>
      <w:lvlText w:val="%6."/>
      <w:lvlJc w:val="right"/>
      <w:pPr>
        <w:ind w:left="3393" w:hanging="180"/>
      </w:pPr>
    </w:lvl>
    <w:lvl w:ilvl="6" w:tplc="0C1838CA">
      <w:start w:val="1"/>
      <w:numFmt w:val="decimal"/>
      <w:lvlText w:val="%7."/>
      <w:lvlJc w:val="left"/>
      <w:pPr>
        <w:ind w:left="4113" w:hanging="360"/>
      </w:pPr>
    </w:lvl>
    <w:lvl w:ilvl="7" w:tplc="E954E7E4">
      <w:start w:val="1"/>
      <w:numFmt w:val="lowerLetter"/>
      <w:lvlText w:val="%8."/>
      <w:lvlJc w:val="left"/>
      <w:pPr>
        <w:ind w:left="4833" w:hanging="360"/>
      </w:pPr>
    </w:lvl>
    <w:lvl w:ilvl="8" w:tplc="A78C2588">
      <w:start w:val="1"/>
      <w:numFmt w:val="lowerRoman"/>
      <w:lvlText w:val="%9."/>
      <w:lvlJc w:val="right"/>
      <w:pPr>
        <w:ind w:left="5553" w:hanging="180"/>
      </w:pPr>
    </w:lvl>
  </w:abstractNum>
  <w:abstractNum w:abstractNumId="13" w15:restartNumberingAfterBreak="0">
    <w:nsid w:val="2A042072"/>
    <w:multiLevelType w:val="hybridMultilevel"/>
    <w:tmpl w:val="E2D00ACE"/>
    <w:lvl w:ilvl="0" w:tplc="CF5E015E">
      <w:start w:val="1"/>
      <w:numFmt w:val="decimal"/>
      <w:lvlText w:val="%1."/>
      <w:lvlJc w:val="left"/>
      <w:pPr>
        <w:tabs>
          <w:tab w:val="num" w:pos="930"/>
        </w:tabs>
        <w:ind w:left="930" w:hanging="360"/>
      </w:pPr>
      <w:rPr>
        <w:rFonts w:hint="default"/>
        <w:w w:val="102"/>
      </w:rPr>
    </w:lvl>
    <w:lvl w:ilvl="1" w:tplc="04190019" w:tentative="1">
      <w:start w:val="1"/>
      <w:numFmt w:val="lowerLetter"/>
      <w:lvlText w:val="%2."/>
      <w:lvlJc w:val="left"/>
      <w:pPr>
        <w:tabs>
          <w:tab w:val="num" w:pos="1647"/>
        </w:tabs>
        <w:ind w:left="1647" w:hanging="360"/>
      </w:pPr>
    </w:lvl>
    <w:lvl w:ilvl="2" w:tplc="0419001B" w:tentative="1">
      <w:start w:val="1"/>
      <w:numFmt w:val="lowerRoman"/>
      <w:lvlText w:val="%3."/>
      <w:lvlJc w:val="right"/>
      <w:pPr>
        <w:tabs>
          <w:tab w:val="num" w:pos="2367"/>
        </w:tabs>
        <w:ind w:left="2367" w:hanging="180"/>
      </w:pPr>
    </w:lvl>
    <w:lvl w:ilvl="3" w:tplc="0419000F" w:tentative="1">
      <w:start w:val="1"/>
      <w:numFmt w:val="decimal"/>
      <w:lvlText w:val="%4."/>
      <w:lvlJc w:val="left"/>
      <w:pPr>
        <w:tabs>
          <w:tab w:val="num" w:pos="3087"/>
        </w:tabs>
        <w:ind w:left="3087" w:hanging="360"/>
      </w:pPr>
    </w:lvl>
    <w:lvl w:ilvl="4" w:tplc="04190019" w:tentative="1">
      <w:start w:val="1"/>
      <w:numFmt w:val="lowerLetter"/>
      <w:lvlText w:val="%5."/>
      <w:lvlJc w:val="left"/>
      <w:pPr>
        <w:tabs>
          <w:tab w:val="num" w:pos="3807"/>
        </w:tabs>
        <w:ind w:left="3807" w:hanging="360"/>
      </w:pPr>
    </w:lvl>
    <w:lvl w:ilvl="5" w:tplc="0419001B" w:tentative="1">
      <w:start w:val="1"/>
      <w:numFmt w:val="lowerRoman"/>
      <w:lvlText w:val="%6."/>
      <w:lvlJc w:val="right"/>
      <w:pPr>
        <w:tabs>
          <w:tab w:val="num" w:pos="4527"/>
        </w:tabs>
        <w:ind w:left="4527" w:hanging="180"/>
      </w:pPr>
    </w:lvl>
    <w:lvl w:ilvl="6" w:tplc="0419000F" w:tentative="1">
      <w:start w:val="1"/>
      <w:numFmt w:val="decimal"/>
      <w:lvlText w:val="%7."/>
      <w:lvlJc w:val="left"/>
      <w:pPr>
        <w:tabs>
          <w:tab w:val="num" w:pos="5247"/>
        </w:tabs>
        <w:ind w:left="5247" w:hanging="360"/>
      </w:pPr>
    </w:lvl>
    <w:lvl w:ilvl="7" w:tplc="04190019" w:tentative="1">
      <w:start w:val="1"/>
      <w:numFmt w:val="lowerLetter"/>
      <w:lvlText w:val="%8."/>
      <w:lvlJc w:val="left"/>
      <w:pPr>
        <w:tabs>
          <w:tab w:val="num" w:pos="5967"/>
        </w:tabs>
        <w:ind w:left="5967" w:hanging="360"/>
      </w:pPr>
    </w:lvl>
    <w:lvl w:ilvl="8" w:tplc="0419001B" w:tentative="1">
      <w:start w:val="1"/>
      <w:numFmt w:val="lowerRoman"/>
      <w:lvlText w:val="%9."/>
      <w:lvlJc w:val="right"/>
      <w:pPr>
        <w:tabs>
          <w:tab w:val="num" w:pos="6687"/>
        </w:tabs>
        <w:ind w:left="6687" w:hanging="180"/>
      </w:pPr>
    </w:lvl>
  </w:abstractNum>
  <w:abstractNum w:abstractNumId="14" w15:restartNumberingAfterBreak="0">
    <w:nsid w:val="2A400BEC"/>
    <w:multiLevelType w:val="multilevel"/>
    <w:tmpl w:val="2140E928"/>
    <w:lvl w:ilvl="0">
      <w:start w:val="2"/>
      <w:numFmt w:val="decimal"/>
      <w:lvlText w:val="%1."/>
      <w:lvlJc w:val="left"/>
      <w:pPr>
        <w:ind w:left="360" w:hanging="360"/>
      </w:pPr>
      <w:rPr>
        <w:rFonts w:hint="default"/>
        <w:b/>
      </w:rPr>
    </w:lvl>
    <w:lvl w:ilvl="1">
      <w:start w:val="1"/>
      <w:numFmt w:val="decimal"/>
      <w:lvlText w:val="%1.%2."/>
      <w:lvlJc w:val="left"/>
      <w:pPr>
        <w:ind w:left="1440" w:hanging="360"/>
      </w:pPr>
      <w:rPr>
        <w:rFonts w:hint="default"/>
        <w:b/>
      </w:rPr>
    </w:lvl>
    <w:lvl w:ilvl="2">
      <w:start w:val="1"/>
      <w:numFmt w:val="decimal"/>
      <w:lvlText w:val="%1.%2.%3."/>
      <w:lvlJc w:val="left"/>
      <w:pPr>
        <w:ind w:left="2880" w:hanging="720"/>
      </w:pPr>
      <w:rPr>
        <w:rFonts w:hint="default"/>
        <w:b/>
      </w:rPr>
    </w:lvl>
    <w:lvl w:ilvl="3">
      <w:start w:val="1"/>
      <w:numFmt w:val="decimal"/>
      <w:lvlText w:val="%1.%2.%3.%4."/>
      <w:lvlJc w:val="left"/>
      <w:pPr>
        <w:ind w:left="3960" w:hanging="720"/>
      </w:pPr>
      <w:rPr>
        <w:rFonts w:hint="default"/>
        <w:b/>
      </w:rPr>
    </w:lvl>
    <w:lvl w:ilvl="4">
      <w:start w:val="1"/>
      <w:numFmt w:val="decimal"/>
      <w:lvlText w:val="%1.%2.%3.%4.%5."/>
      <w:lvlJc w:val="left"/>
      <w:pPr>
        <w:ind w:left="5400" w:hanging="1080"/>
      </w:pPr>
      <w:rPr>
        <w:rFonts w:hint="default"/>
        <w:b/>
      </w:rPr>
    </w:lvl>
    <w:lvl w:ilvl="5">
      <w:start w:val="1"/>
      <w:numFmt w:val="decimal"/>
      <w:lvlText w:val="%1.%2.%3.%4.%5.%6."/>
      <w:lvlJc w:val="left"/>
      <w:pPr>
        <w:ind w:left="6480" w:hanging="1080"/>
      </w:pPr>
      <w:rPr>
        <w:rFonts w:hint="default"/>
        <w:b/>
      </w:rPr>
    </w:lvl>
    <w:lvl w:ilvl="6">
      <w:start w:val="1"/>
      <w:numFmt w:val="decimal"/>
      <w:lvlText w:val="%1.%2.%3.%4.%5.%6.%7."/>
      <w:lvlJc w:val="left"/>
      <w:pPr>
        <w:ind w:left="7920" w:hanging="1440"/>
      </w:pPr>
      <w:rPr>
        <w:rFonts w:hint="default"/>
        <w:b/>
      </w:rPr>
    </w:lvl>
    <w:lvl w:ilvl="7">
      <w:start w:val="1"/>
      <w:numFmt w:val="decimal"/>
      <w:lvlText w:val="%1.%2.%3.%4.%5.%6.%7.%8."/>
      <w:lvlJc w:val="left"/>
      <w:pPr>
        <w:ind w:left="9000" w:hanging="1440"/>
      </w:pPr>
      <w:rPr>
        <w:rFonts w:hint="default"/>
        <w:b/>
      </w:rPr>
    </w:lvl>
    <w:lvl w:ilvl="8">
      <w:start w:val="1"/>
      <w:numFmt w:val="decimal"/>
      <w:lvlText w:val="%1.%2.%3.%4.%5.%6.%7.%8.%9."/>
      <w:lvlJc w:val="left"/>
      <w:pPr>
        <w:ind w:left="10440" w:hanging="1800"/>
      </w:pPr>
      <w:rPr>
        <w:rFonts w:hint="default"/>
        <w:b/>
      </w:rPr>
    </w:lvl>
  </w:abstractNum>
  <w:abstractNum w:abstractNumId="15" w15:restartNumberingAfterBreak="0">
    <w:nsid w:val="34670F90"/>
    <w:multiLevelType w:val="hybridMultilevel"/>
    <w:tmpl w:val="B85A084C"/>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16" w15:restartNumberingAfterBreak="0">
    <w:nsid w:val="36D95315"/>
    <w:multiLevelType w:val="multilevel"/>
    <w:tmpl w:val="E5DA5FC6"/>
    <w:lvl w:ilvl="0">
      <w:start w:val="9"/>
      <w:numFmt w:val="decimal"/>
      <w:lvlText w:val="%1."/>
      <w:lvlJc w:val="left"/>
      <w:pPr>
        <w:ind w:left="786" w:hanging="360"/>
      </w:pPr>
      <w:rPr>
        <w:rFonts w:hint="default"/>
      </w:rPr>
    </w:lvl>
    <w:lvl w:ilvl="1">
      <w:start w:val="2"/>
      <w:numFmt w:val="decimal"/>
      <w:isLgl/>
      <w:lvlText w:val="%1.%2."/>
      <w:lvlJc w:val="left"/>
      <w:pPr>
        <w:ind w:left="1320" w:hanging="360"/>
      </w:pPr>
      <w:rPr>
        <w:rFonts w:hint="default"/>
      </w:rPr>
    </w:lvl>
    <w:lvl w:ilvl="2">
      <w:start w:val="1"/>
      <w:numFmt w:val="decimal"/>
      <w:isLgl/>
      <w:lvlText w:val="%1.%2.%3."/>
      <w:lvlJc w:val="left"/>
      <w:pPr>
        <w:ind w:left="2214" w:hanging="720"/>
      </w:pPr>
      <w:rPr>
        <w:rFonts w:hint="default"/>
      </w:rPr>
    </w:lvl>
    <w:lvl w:ilvl="3">
      <w:start w:val="1"/>
      <w:numFmt w:val="decimal"/>
      <w:isLgl/>
      <w:lvlText w:val="%1.%2.%3.%4."/>
      <w:lvlJc w:val="left"/>
      <w:pPr>
        <w:ind w:left="2748" w:hanging="720"/>
      </w:pPr>
      <w:rPr>
        <w:rFonts w:hint="default"/>
      </w:rPr>
    </w:lvl>
    <w:lvl w:ilvl="4">
      <w:start w:val="1"/>
      <w:numFmt w:val="decimal"/>
      <w:isLgl/>
      <w:lvlText w:val="%1.%2.%3.%4.%5."/>
      <w:lvlJc w:val="left"/>
      <w:pPr>
        <w:ind w:left="3642" w:hanging="1080"/>
      </w:pPr>
      <w:rPr>
        <w:rFonts w:hint="default"/>
      </w:rPr>
    </w:lvl>
    <w:lvl w:ilvl="5">
      <w:start w:val="1"/>
      <w:numFmt w:val="decimal"/>
      <w:isLgl/>
      <w:lvlText w:val="%1.%2.%3.%4.%5.%6."/>
      <w:lvlJc w:val="left"/>
      <w:pPr>
        <w:ind w:left="4176" w:hanging="1080"/>
      </w:pPr>
      <w:rPr>
        <w:rFonts w:hint="default"/>
      </w:rPr>
    </w:lvl>
    <w:lvl w:ilvl="6">
      <w:start w:val="1"/>
      <w:numFmt w:val="decimal"/>
      <w:isLgl/>
      <w:lvlText w:val="%1.%2.%3.%4.%5.%6.%7."/>
      <w:lvlJc w:val="left"/>
      <w:pPr>
        <w:ind w:left="5070" w:hanging="1440"/>
      </w:pPr>
      <w:rPr>
        <w:rFonts w:hint="default"/>
      </w:rPr>
    </w:lvl>
    <w:lvl w:ilvl="7">
      <w:start w:val="1"/>
      <w:numFmt w:val="decimal"/>
      <w:isLgl/>
      <w:lvlText w:val="%1.%2.%3.%4.%5.%6.%7.%8."/>
      <w:lvlJc w:val="left"/>
      <w:pPr>
        <w:ind w:left="5604" w:hanging="1440"/>
      </w:pPr>
      <w:rPr>
        <w:rFonts w:hint="default"/>
      </w:rPr>
    </w:lvl>
    <w:lvl w:ilvl="8">
      <w:start w:val="1"/>
      <w:numFmt w:val="decimal"/>
      <w:isLgl/>
      <w:lvlText w:val="%1.%2.%3.%4.%5.%6.%7.%8.%9."/>
      <w:lvlJc w:val="left"/>
      <w:pPr>
        <w:ind w:left="6498" w:hanging="1800"/>
      </w:pPr>
      <w:rPr>
        <w:rFonts w:hint="default"/>
      </w:rPr>
    </w:lvl>
  </w:abstractNum>
  <w:abstractNum w:abstractNumId="17" w15:restartNumberingAfterBreak="0">
    <w:nsid w:val="3BAD0AE1"/>
    <w:multiLevelType w:val="multilevel"/>
    <w:tmpl w:val="0419001F"/>
    <w:styleLink w:val="1"/>
    <w:lvl w:ilvl="0">
      <w:start w:val="1"/>
      <w:numFmt w:val="decimal"/>
      <w:lvlText w:val="%1."/>
      <w:lvlJc w:val="left"/>
      <w:pPr>
        <w:tabs>
          <w:tab w:val="num" w:pos="360"/>
        </w:tabs>
        <w:ind w:left="360" w:hanging="360"/>
      </w:pPr>
    </w:lvl>
    <w:lvl w:ilvl="1">
      <w:start w:val="1"/>
      <w:numFmt w:val="decimal"/>
      <w:lvlText w:val="%1.%2."/>
      <w:lvlJc w:val="left"/>
      <w:pPr>
        <w:tabs>
          <w:tab w:val="num" w:pos="792"/>
        </w:tabs>
        <w:ind w:left="792" w:hanging="432"/>
      </w:pPr>
    </w:lvl>
    <w:lvl w:ilvl="2">
      <w:start w:val="1"/>
      <w:numFmt w:val="decimal"/>
      <w:lvlText w:val="%1.%2.%3."/>
      <w:lvlJc w:val="left"/>
      <w:pPr>
        <w:tabs>
          <w:tab w:val="num" w:pos="1440"/>
        </w:tabs>
        <w:ind w:left="1224" w:hanging="504"/>
      </w:pPr>
    </w:lvl>
    <w:lvl w:ilvl="3">
      <w:start w:val="1"/>
      <w:numFmt w:val="decimal"/>
      <w:lvlText w:val="%1.%2.%3.%4."/>
      <w:lvlJc w:val="left"/>
      <w:pPr>
        <w:tabs>
          <w:tab w:val="num" w:pos="1800"/>
        </w:tabs>
        <w:ind w:left="1728" w:hanging="648"/>
      </w:pPr>
    </w:lvl>
    <w:lvl w:ilvl="4">
      <w:start w:val="1"/>
      <w:numFmt w:val="decimal"/>
      <w:lvlText w:val="%1.%2.%3.%4.%5."/>
      <w:lvlJc w:val="left"/>
      <w:pPr>
        <w:tabs>
          <w:tab w:val="num" w:pos="2520"/>
        </w:tabs>
        <w:ind w:left="2232" w:hanging="792"/>
      </w:pPr>
    </w:lvl>
    <w:lvl w:ilvl="5">
      <w:start w:val="1"/>
      <w:numFmt w:val="decimal"/>
      <w:lvlText w:val="%1.%2.%3.%4.%5.%6."/>
      <w:lvlJc w:val="left"/>
      <w:pPr>
        <w:tabs>
          <w:tab w:val="num" w:pos="2880"/>
        </w:tabs>
        <w:ind w:left="2736" w:hanging="936"/>
      </w:pPr>
    </w:lvl>
    <w:lvl w:ilvl="6">
      <w:start w:val="1"/>
      <w:numFmt w:val="decimal"/>
      <w:lvlText w:val="%1.%2.%3.%4.%5.%6.%7."/>
      <w:lvlJc w:val="left"/>
      <w:pPr>
        <w:tabs>
          <w:tab w:val="num" w:pos="3600"/>
        </w:tabs>
        <w:ind w:left="3240" w:hanging="1080"/>
      </w:pPr>
    </w:lvl>
    <w:lvl w:ilvl="7">
      <w:start w:val="1"/>
      <w:numFmt w:val="decimal"/>
      <w:lvlText w:val="%1.%2.%3.%4.%5.%6.%7.%8."/>
      <w:lvlJc w:val="left"/>
      <w:pPr>
        <w:tabs>
          <w:tab w:val="num" w:pos="3960"/>
        </w:tabs>
        <w:ind w:left="3744" w:hanging="1224"/>
      </w:pPr>
    </w:lvl>
    <w:lvl w:ilvl="8">
      <w:start w:val="1"/>
      <w:numFmt w:val="decimal"/>
      <w:lvlText w:val="%1.%2.%3.%4.%5.%6.%7.%8.%9."/>
      <w:lvlJc w:val="left"/>
      <w:pPr>
        <w:tabs>
          <w:tab w:val="num" w:pos="4680"/>
        </w:tabs>
        <w:ind w:left="4320" w:hanging="1440"/>
      </w:pPr>
    </w:lvl>
  </w:abstractNum>
  <w:abstractNum w:abstractNumId="18" w15:restartNumberingAfterBreak="0">
    <w:nsid w:val="464E6E72"/>
    <w:multiLevelType w:val="multilevel"/>
    <w:tmpl w:val="9B4C5488"/>
    <w:lvl w:ilvl="0">
      <w:start w:val="14"/>
      <w:numFmt w:val="decimal"/>
      <w:lvlText w:val="%1."/>
      <w:lvlJc w:val="left"/>
      <w:pPr>
        <w:ind w:left="660" w:hanging="660"/>
      </w:pPr>
    </w:lvl>
    <w:lvl w:ilvl="1">
      <w:start w:val="1"/>
      <w:numFmt w:val="decimal"/>
      <w:lvlText w:val="%1.%2."/>
      <w:lvlJc w:val="left"/>
      <w:pPr>
        <w:ind w:left="1014" w:hanging="660"/>
      </w:pPr>
    </w:lvl>
    <w:lvl w:ilvl="2">
      <w:start w:val="3"/>
      <w:numFmt w:val="decimal"/>
      <w:lvlText w:val="%1.%2.%3."/>
      <w:lvlJc w:val="left"/>
      <w:pPr>
        <w:ind w:left="1430" w:hanging="720"/>
      </w:pPr>
    </w:lvl>
    <w:lvl w:ilvl="3">
      <w:start w:val="1"/>
      <w:numFmt w:val="decimal"/>
      <w:lvlText w:val="%1.%2.%3.%4."/>
      <w:lvlJc w:val="left"/>
      <w:pPr>
        <w:ind w:left="1782" w:hanging="720"/>
      </w:pPr>
    </w:lvl>
    <w:lvl w:ilvl="4">
      <w:start w:val="1"/>
      <w:numFmt w:val="decimal"/>
      <w:lvlText w:val="%1.%2.%3.%4.%5."/>
      <w:lvlJc w:val="left"/>
      <w:pPr>
        <w:ind w:left="2496" w:hanging="1080"/>
      </w:pPr>
    </w:lvl>
    <w:lvl w:ilvl="5">
      <w:start w:val="1"/>
      <w:numFmt w:val="decimal"/>
      <w:lvlText w:val="%1.%2.%3.%4.%5.%6."/>
      <w:lvlJc w:val="left"/>
      <w:pPr>
        <w:ind w:left="2850" w:hanging="1080"/>
      </w:pPr>
    </w:lvl>
    <w:lvl w:ilvl="6">
      <w:start w:val="1"/>
      <w:numFmt w:val="decimal"/>
      <w:lvlText w:val="%1.%2.%3.%4.%5.%6.%7."/>
      <w:lvlJc w:val="left"/>
      <w:pPr>
        <w:ind w:left="3564" w:hanging="1440"/>
      </w:pPr>
    </w:lvl>
    <w:lvl w:ilvl="7">
      <w:start w:val="1"/>
      <w:numFmt w:val="decimal"/>
      <w:lvlText w:val="%1.%2.%3.%4.%5.%6.%7.%8."/>
      <w:lvlJc w:val="left"/>
      <w:pPr>
        <w:ind w:left="3918" w:hanging="1440"/>
      </w:pPr>
    </w:lvl>
    <w:lvl w:ilvl="8">
      <w:start w:val="1"/>
      <w:numFmt w:val="decimal"/>
      <w:lvlText w:val="%1.%2.%3.%4.%5.%6.%7.%8.%9."/>
      <w:lvlJc w:val="left"/>
      <w:pPr>
        <w:ind w:left="4632" w:hanging="1800"/>
      </w:pPr>
    </w:lvl>
  </w:abstractNum>
  <w:abstractNum w:abstractNumId="19" w15:restartNumberingAfterBreak="0">
    <w:nsid w:val="48441D11"/>
    <w:multiLevelType w:val="hybridMultilevel"/>
    <w:tmpl w:val="C3F87FBE"/>
    <w:lvl w:ilvl="0" w:tplc="0419000F">
      <w:start w:val="1"/>
      <w:numFmt w:val="decimal"/>
      <w:lvlText w:val="%1."/>
      <w:lvlJc w:val="left"/>
      <w:pPr>
        <w:ind w:left="720" w:hanging="360"/>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0" w15:restartNumberingAfterBreak="0">
    <w:nsid w:val="4853604D"/>
    <w:multiLevelType w:val="hybridMultilevel"/>
    <w:tmpl w:val="EF3A2C88"/>
    <w:lvl w:ilvl="0" w:tplc="04190011">
      <w:start w:val="1"/>
      <w:numFmt w:val="decimal"/>
      <w:lvlText w:val="%1)"/>
      <w:lvlJc w:val="left"/>
      <w:pPr>
        <w:ind w:left="720" w:hanging="360"/>
      </w:p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1" w15:restartNumberingAfterBreak="0">
    <w:nsid w:val="49CE2620"/>
    <w:multiLevelType w:val="hybridMultilevel"/>
    <w:tmpl w:val="9EEE95EE"/>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2" w15:restartNumberingAfterBreak="0">
    <w:nsid w:val="4F15268D"/>
    <w:multiLevelType w:val="multilevel"/>
    <w:tmpl w:val="36304FE0"/>
    <w:lvl w:ilvl="0">
      <w:start w:val="1"/>
      <w:numFmt w:val="bullet"/>
      <w:lvlText w:val=""/>
      <w:lvlJc w:val="left"/>
      <w:pPr>
        <w:tabs>
          <w:tab w:val="num" w:pos="720"/>
        </w:tabs>
        <w:ind w:left="720" w:hanging="360"/>
      </w:pPr>
      <w:rPr>
        <w:rFonts w:ascii="Symbol" w:hAnsi="Symbol" w:hint="default"/>
        <w:sz w:val="20"/>
      </w:rPr>
    </w:lvl>
    <w:lvl w:ilvl="1" w:tentative="1">
      <w:start w:val="1"/>
      <w:numFmt w:val="bullet"/>
      <w:lvlText w:val="o"/>
      <w:lvlJc w:val="left"/>
      <w:pPr>
        <w:tabs>
          <w:tab w:val="num" w:pos="1440"/>
        </w:tabs>
        <w:ind w:left="1440" w:hanging="360"/>
      </w:pPr>
      <w:rPr>
        <w:rFonts w:ascii="Courier New" w:hAnsi="Courier New" w:hint="default"/>
        <w:sz w:val="20"/>
      </w:rPr>
    </w:lvl>
    <w:lvl w:ilvl="2" w:tentative="1">
      <w:start w:val="1"/>
      <w:numFmt w:val="bullet"/>
      <w:lvlText w:val=""/>
      <w:lvlJc w:val="left"/>
      <w:pPr>
        <w:tabs>
          <w:tab w:val="num" w:pos="2160"/>
        </w:tabs>
        <w:ind w:left="2160" w:hanging="360"/>
      </w:pPr>
      <w:rPr>
        <w:rFonts w:ascii="Wingdings" w:hAnsi="Wingdings" w:hint="default"/>
        <w:sz w:val="20"/>
      </w:rPr>
    </w:lvl>
    <w:lvl w:ilvl="3" w:tentative="1">
      <w:start w:val="1"/>
      <w:numFmt w:val="bullet"/>
      <w:lvlText w:val=""/>
      <w:lvlJc w:val="left"/>
      <w:pPr>
        <w:tabs>
          <w:tab w:val="num" w:pos="2880"/>
        </w:tabs>
        <w:ind w:left="2880" w:hanging="360"/>
      </w:pPr>
      <w:rPr>
        <w:rFonts w:ascii="Wingdings" w:hAnsi="Wingdings" w:hint="default"/>
        <w:sz w:val="20"/>
      </w:rPr>
    </w:lvl>
    <w:lvl w:ilvl="4" w:tentative="1">
      <w:start w:val="1"/>
      <w:numFmt w:val="bullet"/>
      <w:lvlText w:val=""/>
      <w:lvlJc w:val="left"/>
      <w:pPr>
        <w:tabs>
          <w:tab w:val="num" w:pos="3600"/>
        </w:tabs>
        <w:ind w:left="3600" w:hanging="360"/>
      </w:pPr>
      <w:rPr>
        <w:rFonts w:ascii="Wingdings" w:hAnsi="Wingdings" w:hint="default"/>
        <w:sz w:val="20"/>
      </w:rPr>
    </w:lvl>
    <w:lvl w:ilvl="5" w:tentative="1">
      <w:start w:val="1"/>
      <w:numFmt w:val="bullet"/>
      <w:lvlText w:val=""/>
      <w:lvlJc w:val="left"/>
      <w:pPr>
        <w:tabs>
          <w:tab w:val="num" w:pos="4320"/>
        </w:tabs>
        <w:ind w:left="4320" w:hanging="360"/>
      </w:pPr>
      <w:rPr>
        <w:rFonts w:ascii="Wingdings" w:hAnsi="Wingdings" w:hint="default"/>
        <w:sz w:val="20"/>
      </w:rPr>
    </w:lvl>
    <w:lvl w:ilvl="6" w:tentative="1">
      <w:start w:val="1"/>
      <w:numFmt w:val="bullet"/>
      <w:lvlText w:val=""/>
      <w:lvlJc w:val="left"/>
      <w:pPr>
        <w:tabs>
          <w:tab w:val="num" w:pos="5040"/>
        </w:tabs>
        <w:ind w:left="5040" w:hanging="360"/>
      </w:pPr>
      <w:rPr>
        <w:rFonts w:ascii="Wingdings" w:hAnsi="Wingdings" w:hint="default"/>
        <w:sz w:val="20"/>
      </w:rPr>
    </w:lvl>
    <w:lvl w:ilvl="7" w:tentative="1">
      <w:start w:val="1"/>
      <w:numFmt w:val="bullet"/>
      <w:lvlText w:val=""/>
      <w:lvlJc w:val="left"/>
      <w:pPr>
        <w:tabs>
          <w:tab w:val="num" w:pos="5760"/>
        </w:tabs>
        <w:ind w:left="5760" w:hanging="360"/>
      </w:pPr>
      <w:rPr>
        <w:rFonts w:ascii="Wingdings" w:hAnsi="Wingdings" w:hint="default"/>
        <w:sz w:val="20"/>
      </w:rPr>
    </w:lvl>
    <w:lvl w:ilvl="8" w:tentative="1">
      <w:start w:val="1"/>
      <w:numFmt w:val="bullet"/>
      <w:lvlText w:val=""/>
      <w:lvlJc w:val="left"/>
      <w:pPr>
        <w:tabs>
          <w:tab w:val="num" w:pos="6480"/>
        </w:tabs>
        <w:ind w:left="6480" w:hanging="360"/>
      </w:pPr>
      <w:rPr>
        <w:rFonts w:ascii="Wingdings" w:hAnsi="Wingdings" w:hint="default"/>
        <w:sz w:val="20"/>
      </w:rPr>
    </w:lvl>
  </w:abstractNum>
  <w:abstractNum w:abstractNumId="23" w15:restartNumberingAfterBreak="0">
    <w:nsid w:val="62343E99"/>
    <w:multiLevelType w:val="hybridMultilevel"/>
    <w:tmpl w:val="85E29316"/>
    <w:lvl w:ilvl="0" w:tplc="CE2C25B2">
      <w:start w:val="1"/>
      <w:numFmt w:val="decimal"/>
      <w:lvlText w:val="%1)"/>
      <w:lvlJc w:val="left"/>
      <w:pPr>
        <w:ind w:left="442" w:hanging="408"/>
      </w:pPr>
      <w:rPr>
        <w:rFonts w:hint="default"/>
      </w:rPr>
    </w:lvl>
    <w:lvl w:ilvl="1" w:tplc="04190019" w:tentative="1">
      <w:start w:val="1"/>
      <w:numFmt w:val="lowerLetter"/>
      <w:lvlText w:val="%2."/>
      <w:lvlJc w:val="left"/>
      <w:pPr>
        <w:ind w:left="1114" w:hanging="360"/>
      </w:pPr>
    </w:lvl>
    <w:lvl w:ilvl="2" w:tplc="0419001B" w:tentative="1">
      <w:start w:val="1"/>
      <w:numFmt w:val="lowerRoman"/>
      <w:lvlText w:val="%3."/>
      <w:lvlJc w:val="right"/>
      <w:pPr>
        <w:ind w:left="1834" w:hanging="180"/>
      </w:pPr>
    </w:lvl>
    <w:lvl w:ilvl="3" w:tplc="0419000F" w:tentative="1">
      <w:start w:val="1"/>
      <w:numFmt w:val="decimal"/>
      <w:lvlText w:val="%4."/>
      <w:lvlJc w:val="left"/>
      <w:pPr>
        <w:ind w:left="2554" w:hanging="360"/>
      </w:pPr>
    </w:lvl>
    <w:lvl w:ilvl="4" w:tplc="04190019" w:tentative="1">
      <w:start w:val="1"/>
      <w:numFmt w:val="lowerLetter"/>
      <w:lvlText w:val="%5."/>
      <w:lvlJc w:val="left"/>
      <w:pPr>
        <w:ind w:left="3274" w:hanging="360"/>
      </w:pPr>
    </w:lvl>
    <w:lvl w:ilvl="5" w:tplc="0419001B" w:tentative="1">
      <w:start w:val="1"/>
      <w:numFmt w:val="lowerRoman"/>
      <w:lvlText w:val="%6."/>
      <w:lvlJc w:val="right"/>
      <w:pPr>
        <w:ind w:left="3994" w:hanging="180"/>
      </w:pPr>
    </w:lvl>
    <w:lvl w:ilvl="6" w:tplc="0419000F" w:tentative="1">
      <w:start w:val="1"/>
      <w:numFmt w:val="decimal"/>
      <w:lvlText w:val="%7."/>
      <w:lvlJc w:val="left"/>
      <w:pPr>
        <w:ind w:left="4714" w:hanging="360"/>
      </w:pPr>
    </w:lvl>
    <w:lvl w:ilvl="7" w:tplc="04190019" w:tentative="1">
      <w:start w:val="1"/>
      <w:numFmt w:val="lowerLetter"/>
      <w:lvlText w:val="%8."/>
      <w:lvlJc w:val="left"/>
      <w:pPr>
        <w:ind w:left="5434" w:hanging="360"/>
      </w:pPr>
    </w:lvl>
    <w:lvl w:ilvl="8" w:tplc="0419001B" w:tentative="1">
      <w:start w:val="1"/>
      <w:numFmt w:val="lowerRoman"/>
      <w:lvlText w:val="%9."/>
      <w:lvlJc w:val="right"/>
      <w:pPr>
        <w:ind w:left="6154" w:hanging="180"/>
      </w:pPr>
    </w:lvl>
  </w:abstractNum>
  <w:abstractNum w:abstractNumId="24" w15:restartNumberingAfterBreak="0">
    <w:nsid w:val="650A05AD"/>
    <w:multiLevelType w:val="hybridMultilevel"/>
    <w:tmpl w:val="DC7AC2BC"/>
    <w:lvl w:ilvl="0" w:tplc="2F7E7EFC">
      <w:start w:val="1"/>
      <w:numFmt w:val="bullet"/>
      <w:lvlText w:val="-"/>
      <w:lvlJc w:val="left"/>
      <w:pPr>
        <w:ind w:left="720" w:hanging="360"/>
      </w:pPr>
      <w:rPr>
        <w:rFonts w:ascii="Times New Roman" w:hAnsi="Times New Roman" w:cs="Times New Roman" w:hint="default"/>
      </w:rPr>
    </w:lvl>
    <w:lvl w:ilvl="1" w:tplc="04190003" w:tentative="1">
      <w:start w:val="1"/>
      <w:numFmt w:val="bullet"/>
      <w:lvlText w:val="o"/>
      <w:lvlJc w:val="left"/>
      <w:pPr>
        <w:ind w:left="1440" w:hanging="360"/>
      </w:pPr>
      <w:rPr>
        <w:rFonts w:ascii="Courier New" w:hAnsi="Courier New" w:cs="Courier New" w:hint="default"/>
      </w:rPr>
    </w:lvl>
    <w:lvl w:ilvl="2" w:tplc="04190005" w:tentative="1">
      <w:start w:val="1"/>
      <w:numFmt w:val="bullet"/>
      <w:lvlText w:val=""/>
      <w:lvlJc w:val="left"/>
      <w:pPr>
        <w:ind w:left="2160" w:hanging="360"/>
      </w:pPr>
      <w:rPr>
        <w:rFonts w:ascii="Wingdings" w:hAnsi="Wingdings" w:hint="default"/>
      </w:rPr>
    </w:lvl>
    <w:lvl w:ilvl="3" w:tplc="04190001" w:tentative="1">
      <w:start w:val="1"/>
      <w:numFmt w:val="bullet"/>
      <w:lvlText w:val=""/>
      <w:lvlJc w:val="left"/>
      <w:pPr>
        <w:ind w:left="2880" w:hanging="360"/>
      </w:pPr>
      <w:rPr>
        <w:rFonts w:ascii="Symbol" w:hAnsi="Symbol" w:hint="default"/>
      </w:rPr>
    </w:lvl>
    <w:lvl w:ilvl="4" w:tplc="04190003" w:tentative="1">
      <w:start w:val="1"/>
      <w:numFmt w:val="bullet"/>
      <w:lvlText w:val="o"/>
      <w:lvlJc w:val="left"/>
      <w:pPr>
        <w:ind w:left="3600" w:hanging="360"/>
      </w:pPr>
      <w:rPr>
        <w:rFonts w:ascii="Courier New" w:hAnsi="Courier New" w:cs="Courier New" w:hint="default"/>
      </w:rPr>
    </w:lvl>
    <w:lvl w:ilvl="5" w:tplc="04190005" w:tentative="1">
      <w:start w:val="1"/>
      <w:numFmt w:val="bullet"/>
      <w:lvlText w:val=""/>
      <w:lvlJc w:val="left"/>
      <w:pPr>
        <w:ind w:left="4320" w:hanging="360"/>
      </w:pPr>
      <w:rPr>
        <w:rFonts w:ascii="Wingdings" w:hAnsi="Wingdings" w:hint="default"/>
      </w:rPr>
    </w:lvl>
    <w:lvl w:ilvl="6" w:tplc="04190001" w:tentative="1">
      <w:start w:val="1"/>
      <w:numFmt w:val="bullet"/>
      <w:lvlText w:val=""/>
      <w:lvlJc w:val="left"/>
      <w:pPr>
        <w:ind w:left="5040" w:hanging="360"/>
      </w:pPr>
      <w:rPr>
        <w:rFonts w:ascii="Symbol" w:hAnsi="Symbol" w:hint="default"/>
      </w:rPr>
    </w:lvl>
    <w:lvl w:ilvl="7" w:tplc="04190003" w:tentative="1">
      <w:start w:val="1"/>
      <w:numFmt w:val="bullet"/>
      <w:lvlText w:val="o"/>
      <w:lvlJc w:val="left"/>
      <w:pPr>
        <w:ind w:left="5760" w:hanging="360"/>
      </w:pPr>
      <w:rPr>
        <w:rFonts w:ascii="Courier New" w:hAnsi="Courier New" w:cs="Courier New" w:hint="default"/>
      </w:rPr>
    </w:lvl>
    <w:lvl w:ilvl="8" w:tplc="04190005" w:tentative="1">
      <w:start w:val="1"/>
      <w:numFmt w:val="bullet"/>
      <w:lvlText w:val=""/>
      <w:lvlJc w:val="left"/>
      <w:pPr>
        <w:ind w:left="6480" w:hanging="360"/>
      </w:pPr>
      <w:rPr>
        <w:rFonts w:ascii="Wingdings" w:hAnsi="Wingdings" w:hint="default"/>
      </w:rPr>
    </w:lvl>
  </w:abstractNum>
  <w:abstractNum w:abstractNumId="25" w15:restartNumberingAfterBreak="0">
    <w:nsid w:val="681C4737"/>
    <w:multiLevelType w:val="hybridMultilevel"/>
    <w:tmpl w:val="1636700E"/>
    <w:lvl w:ilvl="0" w:tplc="AA2C0222">
      <w:start w:val="1"/>
      <w:numFmt w:val="decimal"/>
      <w:lvlText w:val="%1."/>
      <w:lvlJc w:val="left"/>
      <w:pPr>
        <w:ind w:left="397" w:hanging="284"/>
      </w:pPr>
      <w:rPr>
        <w:rFonts w:hint="default"/>
      </w:rPr>
    </w:lvl>
    <w:lvl w:ilvl="1" w:tplc="04190019" w:tentative="1">
      <w:start w:val="1"/>
      <w:numFmt w:val="lowerLetter"/>
      <w:lvlText w:val="%2."/>
      <w:lvlJc w:val="left"/>
      <w:pPr>
        <w:ind w:left="1440" w:hanging="360"/>
      </w:pPr>
    </w:lvl>
    <w:lvl w:ilvl="2" w:tplc="0419001B" w:tentative="1">
      <w:start w:val="1"/>
      <w:numFmt w:val="lowerRoman"/>
      <w:lvlText w:val="%3."/>
      <w:lvlJc w:val="right"/>
      <w:pPr>
        <w:ind w:left="2160" w:hanging="180"/>
      </w:pPr>
    </w:lvl>
    <w:lvl w:ilvl="3" w:tplc="0419000F" w:tentative="1">
      <w:start w:val="1"/>
      <w:numFmt w:val="decimal"/>
      <w:lvlText w:val="%4."/>
      <w:lvlJc w:val="left"/>
      <w:pPr>
        <w:ind w:left="2880" w:hanging="360"/>
      </w:pPr>
    </w:lvl>
    <w:lvl w:ilvl="4" w:tplc="04190019" w:tentative="1">
      <w:start w:val="1"/>
      <w:numFmt w:val="lowerLetter"/>
      <w:lvlText w:val="%5."/>
      <w:lvlJc w:val="left"/>
      <w:pPr>
        <w:ind w:left="3600" w:hanging="360"/>
      </w:pPr>
    </w:lvl>
    <w:lvl w:ilvl="5" w:tplc="0419001B" w:tentative="1">
      <w:start w:val="1"/>
      <w:numFmt w:val="lowerRoman"/>
      <w:lvlText w:val="%6."/>
      <w:lvlJc w:val="right"/>
      <w:pPr>
        <w:ind w:left="4320" w:hanging="180"/>
      </w:pPr>
    </w:lvl>
    <w:lvl w:ilvl="6" w:tplc="0419000F" w:tentative="1">
      <w:start w:val="1"/>
      <w:numFmt w:val="decimal"/>
      <w:lvlText w:val="%7."/>
      <w:lvlJc w:val="left"/>
      <w:pPr>
        <w:ind w:left="5040" w:hanging="360"/>
      </w:pPr>
    </w:lvl>
    <w:lvl w:ilvl="7" w:tplc="04190019" w:tentative="1">
      <w:start w:val="1"/>
      <w:numFmt w:val="lowerLetter"/>
      <w:lvlText w:val="%8."/>
      <w:lvlJc w:val="left"/>
      <w:pPr>
        <w:ind w:left="5760" w:hanging="360"/>
      </w:pPr>
    </w:lvl>
    <w:lvl w:ilvl="8" w:tplc="0419001B" w:tentative="1">
      <w:start w:val="1"/>
      <w:numFmt w:val="lowerRoman"/>
      <w:lvlText w:val="%9."/>
      <w:lvlJc w:val="right"/>
      <w:pPr>
        <w:ind w:left="6480" w:hanging="180"/>
      </w:pPr>
    </w:lvl>
  </w:abstractNum>
  <w:abstractNum w:abstractNumId="26" w15:restartNumberingAfterBreak="0">
    <w:nsid w:val="6A691C6D"/>
    <w:multiLevelType w:val="hybridMultilevel"/>
    <w:tmpl w:val="57523DF4"/>
    <w:lvl w:ilvl="0" w:tplc="04190011">
      <w:start w:val="1"/>
      <w:numFmt w:val="decimal"/>
      <w:lvlText w:val="%1)"/>
      <w:lvlJc w:val="left"/>
      <w:pPr>
        <w:ind w:left="1417" w:hanging="283"/>
      </w:pPr>
      <w:rPr>
        <w:rFonts w:hint="default"/>
      </w:rPr>
    </w:lvl>
    <w:lvl w:ilvl="1" w:tplc="04190019" w:tentative="1">
      <w:start w:val="1"/>
      <w:numFmt w:val="lowerLetter"/>
      <w:lvlText w:val="%2."/>
      <w:lvlJc w:val="left"/>
      <w:pPr>
        <w:ind w:left="3198" w:hanging="360"/>
      </w:pPr>
    </w:lvl>
    <w:lvl w:ilvl="2" w:tplc="0419001B" w:tentative="1">
      <w:start w:val="1"/>
      <w:numFmt w:val="lowerRoman"/>
      <w:lvlText w:val="%3."/>
      <w:lvlJc w:val="right"/>
      <w:pPr>
        <w:ind w:left="3918" w:hanging="180"/>
      </w:pPr>
    </w:lvl>
    <w:lvl w:ilvl="3" w:tplc="0419000F" w:tentative="1">
      <w:start w:val="1"/>
      <w:numFmt w:val="decimal"/>
      <w:lvlText w:val="%4."/>
      <w:lvlJc w:val="left"/>
      <w:pPr>
        <w:ind w:left="4638" w:hanging="360"/>
      </w:pPr>
    </w:lvl>
    <w:lvl w:ilvl="4" w:tplc="04190019" w:tentative="1">
      <w:start w:val="1"/>
      <w:numFmt w:val="lowerLetter"/>
      <w:lvlText w:val="%5."/>
      <w:lvlJc w:val="left"/>
      <w:pPr>
        <w:ind w:left="5358" w:hanging="360"/>
      </w:pPr>
    </w:lvl>
    <w:lvl w:ilvl="5" w:tplc="0419001B" w:tentative="1">
      <w:start w:val="1"/>
      <w:numFmt w:val="lowerRoman"/>
      <w:lvlText w:val="%6."/>
      <w:lvlJc w:val="right"/>
      <w:pPr>
        <w:ind w:left="6078" w:hanging="180"/>
      </w:pPr>
    </w:lvl>
    <w:lvl w:ilvl="6" w:tplc="0419000F" w:tentative="1">
      <w:start w:val="1"/>
      <w:numFmt w:val="decimal"/>
      <w:lvlText w:val="%7."/>
      <w:lvlJc w:val="left"/>
      <w:pPr>
        <w:ind w:left="6798" w:hanging="360"/>
      </w:pPr>
    </w:lvl>
    <w:lvl w:ilvl="7" w:tplc="04190019" w:tentative="1">
      <w:start w:val="1"/>
      <w:numFmt w:val="lowerLetter"/>
      <w:lvlText w:val="%8."/>
      <w:lvlJc w:val="left"/>
      <w:pPr>
        <w:ind w:left="7518" w:hanging="360"/>
      </w:pPr>
    </w:lvl>
    <w:lvl w:ilvl="8" w:tplc="0419001B" w:tentative="1">
      <w:start w:val="1"/>
      <w:numFmt w:val="lowerRoman"/>
      <w:lvlText w:val="%9."/>
      <w:lvlJc w:val="right"/>
      <w:pPr>
        <w:ind w:left="8238" w:hanging="180"/>
      </w:pPr>
    </w:lvl>
  </w:abstractNum>
  <w:abstractNum w:abstractNumId="27" w15:restartNumberingAfterBreak="0">
    <w:nsid w:val="6C733555"/>
    <w:multiLevelType w:val="multilevel"/>
    <w:tmpl w:val="4008E67A"/>
    <w:lvl w:ilvl="0">
      <w:start w:val="1"/>
      <w:numFmt w:val="decimal"/>
      <w:lvlText w:val="%1."/>
      <w:lvlJc w:val="left"/>
      <w:pPr>
        <w:ind w:left="720" w:hanging="360"/>
      </w:pPr>
      <w:rPr>
        <w:rFonts w:hint="default"/>
      </w:rPr>
    </w:lvl>
    <w:lvl w:ilvl="1">
      <w:start w:val="1"/>
      <w:numFmt w:val="decimal"/>
      <w:isLgl/>
      <w:lvlText w:val="%1.%2."/>
      <w:lvlJc w:val="left"/>
      <w:pPr>
        <w:ind w:left="840" w:hanging="480"/>
      </w:pPr>
      <w:rPr>
        <w:rFonts w:hint="default"/>
      </w:rPr>
    </w:lvl>
    <w:lvl w:ilvl="2">
      <w:start w:val="1"/>
      <w:numFmt w:val="decimal"/>
      <w:isLgl/>
      <w:lvlText w:val="%1.%2.%3."/>
      <w:lvlJc w:val="left"/>
      <w:pPr>
        <w:ind w:left="1080" w:hanging="720"/>
      </w:pPr>
      <w:rPr>
        <w:rFonts w:hint="default"/>
      </w:rPr>
    </w:lvl>
    <w:lvl w:ilvl="3">
      <w:start w:val="1"/>
      <w:numFmt w:val="decimal"/>
      <w:isLgl/>
      <w:lvlText w:val="%1.%2.%3.%4."/>
      <w:lvlJc w:val="left"/>
      <w:pPr>
        <w:ind w:left="1080" w:hanging="720"/>
      </w:pPr>
      <w:rPr>
        <w:rFonts w:hint="default"/>
      </w:rPr>
    </w:lvl>
    <w:lvl w:ilvl="4">
      <w:start w:val="1"/>
      <w:numFmt w:val="decimal"/>
      <w:isLgl/>
      <w:lvlText w:val="%1.%2.%3.%4.%5."/>
      <w:lvlJc w:val="left"/>
      <w:pPr>
        <w:ind w:left="1440" w:hanging="1080"/>
      </w:pPr>
      <w:rPr>
        <w:rFonts w:hint="default"/>
      </w:rPr>
    </w:lvl>
    <w:lvl w:ilvl="5">
      <w:start w:val="1"/>
      <w:numFmt w:val="decimal"/>
      <w:isLgl/>
      <w:lvlText w:val="%1.%2.%3.%4.%5.%6."/>
      <w:lvlJc w:val="left"/>
      <w:pPr>
        <w:ind w:left="1440" w:hanging="1080"/>
      </w:pPr>
      <w:rPr>
        <w:rFonts w:hint="default"/>
      </w:rPr>
    </w:lvl>
    <w:lvl w:ilvl="6">
      <w:start w:val="1"/>
      <w:numFmt w:val="decimal"/>
      <w:isLgl/>
      <w:lvlText w:val="%1.%2.%3.%4.%5.%6.%7."/>
      <w:lvlJc w:val="left"/>
      <w:pPr>
        <w:ind w:left="1800" w:hanging="1440"/>
      </w:pPr>
      <w:rPr>
        <w:rFonts w:hint="default"/>
      </w:rPr>
    </w:lvl>
    <w:lvl w:ilvl="7">
      <w:start w:val="1"/>
      <w:numFmt w:val="decimal"/>
      <w:isLgl/>
      <w:lvlText w:val="%1.%2.%3.%4.%5.%6.%7.%8."/>
      <w:lvlJc w:val="left"/>
      <w:pPr>
        <w:ind w:left="1800" w:hanging="1440"/>
      </w:pPr>
      <w:rPr>
        <w:rFonts w:hint="default"/>
      </w:rPr>
    </w:lvl>
    <w:lvl w:ilvl="8">
      <w:start w:val="1"/>
      <w:numFmt w:val="decimal"/>
      <w:isLgl/>
      <w:lvlText w:val="%1.%2.%3.%4.%5.%6.%7.%8.%9."/>
      <w:lvlJc w:val="left"/>
      <w:pPr>
        <w:ind w:left="2160" w:hanging="1800"/>
      </w:pPr>
      <w:rPr>
        <w:rFonts w:hint="default"/>
      </w:rPr>
    </w:lvl>
  </w:abstractNum>
  <w:abstractNum w:abstractNumId="28" w15:restartNumberingAfterBreak="0">
    <w:nsid w:val="6CF70BC1"/>
    <w:multiLevelType w:val="multilevel"/>
    <w:tmpl w:val="857EC4E8"/>
    <w:lvl w:ilvl="0">
      <w:start w:val="1"/>
      <w:numFmt w:val="decimal"/>
      <w:lvlText w:val="%1."/>
      <w:lvlJc w:val="left"/>
      <w:pPr>
        <w:tabs>
          <w:tab w:val="num" w:pos="792"/>
        </w:tabs>
        <w:ind w:left="792" w:hanging="432"/>
      </w:pPr>
      <w:rPr>
        <w:b/>
        <w:i w:val="0"/>
        <w:sz w:val="28"/>
        <w:szCs w:val="28"/>
      </w:rPr>
    </w:lvl>
    <w:lvl w:ilvl="1">
      <w:start w:val="1"/>
      <w:numFmt w:val="decimal"/>
      <w:lvlText w:val="%1.%2"/>
      <w:lvlJc w:val="left"/>
      <w:pPr>
        <w:tabs>
          <w:tab w:val="num" w:pos="1836"/>
        </w:tabs>
        <w:ind w:left="1836" w:hanging="576"/>
      </w:pPr>
    </w:lvl>
    <w:lvl w:ilvl="2">
      <w:start w:val="1"/>
      <w:numFmt w:val="decimal"/>
      <w:pStyle w:val="3"/>
      <w:lvlText w:val="%1.%2.%3"/>
      <w:lvlJc w:val="left"/>
      <w:pPr>
        <w:tabs>
          <w:tab w:val="num" w:pos="1307"/>
        </w:tabs>
        <w:ind w:left="1080" w:firstLine="0"/>
      </w:pPr>
      <w:rPr>
        <w:b w:val="0"/>
        <w:sz w:val="28"/>
        <w:szCs w:val="28"/>
        <w:lang w:val="ru-RU" w:eastAsia="ru-RU"/>
      </w:rPr>
    </w:lvl>
    <w:lvl w:ilvl="3">
      <w:start w:val="1"/>
      <w:numFmt w:val="decimal"/>
      <w:lvlText w:val="%1.%2.%3.%4"/>
      <w:lvlJc w:val="left"/>
      <w:pPr>
        <w:tabs>
          <w:tab w:val="num" w:pos="864"/>
        </w:tabs>
        <w:ind w:left="864" w:hanging="864"/>
      </w:pPr>
    </w:lvl>
    <w:lvl w:ilvl="4">
      <w:start w:val="1"/>
      <w:numFmt w:val="decimal"/>
      <w:lvlText w:val="%1.%2.%3.%4.%5"/>
      <w:lvlJc w:val="left"/>
      <w:pPr>
        <w:tabs>
          <w:tab w:val="num" w:pos="1008"/>
        </w:tabs>
        <w:ind w:left="1008" w:hanging="1008"/>
      </w:pPr>
    </w:lvl>
    <w:lvl w:ilvl="5">
      <w:start w:val="1"/>
      <w:numFmt w:val="decimal"/>
      <w:lvlText w:val="%1.%2.%3.%4.%5.%6"/>
      <w:lvlJc w:val="left"/>
      <w:pPr>
        <w:tabs>
          <w:tab w:val="num" w:pos="1152"/>
        </w:tabs>
        <w:ind w:left="1152" w:hanging="1152"/>
      </w:pPr>
    </w:lvl>
    <w:lvl w:ilvl="6">
      <w:start w:val="1"/>
      <w:numFmt w:val="decimal"/>
      <w:lvlText w:val="%1.%2.%3.%4.%5.%6.%7"/>
      <w:lvlJc w:val="left"/>
      <w:pPr>
        <w:tabs>
          <w:tab w:val="num" w:pos="1296"/>
        </w:tabs>
        <w:ind w:left="1296" w:hanging="1296"/>
      </w:pPr>
    </w:lvl>
    <w:lvl w:ilvl="7">
      <w:start w:val="1"/>
      <w:numFmt w:val="decimal"/>
      <w:lvlText w:val="%1.%2.%3.%4.%5.%6.%7.%8"/>
      <w:lvlJc w:val="left"/>
      <w:pPr>
        <w:tabs>
          <w:tab w:val="num" w:pos="1440"/>
        </w:tabs>
        <w:ind w:left="1440" w:hanging="1440"/>
      </w:pPr>
    </w:lvl>
    <w:lvl w:ilvl="8">
      <w:start w:val="1"/>
      <w:numFmt w:val="decimal"/>
      <w:lvlText w:val="%1.%2.%3.%4.%5.%6.%7.%8.%9"/>
      <w:lvlJc w:val="left"/>
      <w:pPr>
        <w:tabs>
          <w:tab w:val="num" w:pos="1584"/>
        </w:tabs>
        <w:ind w:left="1584" w:hanging="1584"/>
      </w:pPr>
    </w:lvl>
  </w:abstractNum>
  <w:abstractNum w:abstractNumId="29" w15:restartNumberingAfterBreak="0">
    <w:nsid w:val="7BD57CA0"/>
    <w:multiLevelType w:val="hybridMultilevel"/>
    <w:tmpl w:val="B7744BE0"/>
    <w:lvl w:ilvl="0" w:tplc="00010409">
      <w:start w:val="1"/>
      <w:numFmt w:val="bullet"/>
      <w:pStyle w:val="20"/>
      <w:lvlText w:val=""/>
      <w:lvlJc w:val="left"/>
      <w:pPr>
        <w:ind w:left="720" w:hanging="360"/>
      </w:pPr>
      <w:rPr>
        <w:rFonts w:ascii="Symbol" w:hAnsi="Symbol" w:hint="default"/>
      </w:rPr>
    </w:lvl>
    <w:lvl w:ilvl="1" w:tplc="00030409" w:tentative="1">
      <w:start w:val="1"/>
      <w:numFmt w:val="bullet"/>
      <w:lvlText w:val="o"/>
      <w:lvlJc w:val="left"/>
      <w:pPr>
        <w:ind w:left="1440" w:hanging="360"/>
      </w:pPr>
      <w:rPr>
        <w:rFonts w:ascii="Courier New" w:hAnsi="Courier New" w:hint="default"/>
      </w:rPr>
    </w:lvl>
    <w:lvl w:ilvl="2" w:tplc="00050409" w:tentative="1">
      <w:start w:val="1"/>
      <w:numFmt w:val="bullet"/>
      <w:lvlText w:val=""/>
      <w:lvlJc w:val="left"/>
      <w:pPr>
        <w:ind w:left="2160" w:hanging="360"/>
      </w:pPr>
      <w:rPr>
        <w:rFonts w:ascii="Wingdings" w:hAnsi="Wingdings" w:hint="default"/>
      </w:rPr>
    </w:lvl>
    <w:lvl w:ilvl="3" w:tplc="00010409" w:tentative="1">
      <w:start w:val="1"/>
      <w:numFmt w:val="bullet"/>
      <w:lvlText w:val=""/>
      <w:lvlJc w:val="left"/>
      <w:pPr>
        <w:ind w:left="2880" w:hanging="360"/>
      </w:pPr>
      <w:rPr>
        <w:rFonts w:ascii="Symbol" w:hAnsi="Symbol" w:hint="default"/>
      </w:rPr>
    </w:lvl>
    <w:lvl w:ilvl="4" w:tplc="00030409" w:tentative="1">
      <w:start w:val="1"/>
      <w:numFmt w:val="bullet"/>
      <w:lvlText w:val="o"/>
      <w:lvlJc w:val="left"/>
      <w:pPr>
        <w:ind w:left="3600" w:hanging="360"/>
      </w:pPr>
      <w:rPr>
        <w:rFonts w:ascii="Courier New" w:hAnsi="Courier New" w:hint="default"/>
      </w:rPr>
    </w:lvl>
    <w:lvl w:ilvl="5" w:tplc="00050409" w:tentative="1">
      <w:start w:val="1"/>
      <w:numFmt w:val="bullet"/>
      <w:lvlText w:val=""/>
      <w:lvlJc w:val="left"/>
      <w:pPr>
        <w:ind w:left="4320" w:hanging="360"/>
      </w:pPr>
      <w:rPr>
        <w:rFonts w:ascii="Wingdings" w:hAnsi="Wingdings" w:hint="default"/>
      </w:rPr>
    </w:lvl>
    <w:lvl w:ilvl="6" w:tplc="00010409" w:tentative="1">
      <w:start w:val="1"/>
      <w:numFmt w:val="bullet"/>
      <w:lvlText w:val=""/>
      <w:lvlJc w:val="left"/>
      <w:pPr>
        <w:ind w:left="5040" w:hanging="360"/>
      </w:pPr>
      <w:rPr>
        <w:rFonts w:ascii="Symbol" w:hAnsi="Symbol" w:hint="default"/>
      </w:rPr>
    </w:lvl>
    <w:lvl w:ilvl="7" w:tplc="00030409" w:tentative="1">
      <w:start w:val="1"/>
      <w:numFmt w:val="bullet"/>
      <w:lvlText w:val="o"/>
      <w:lvlJc w:val="left"/>
      <w:pPr>
        <w:ind w:left="5760" w:hanging="360"/>
      </w:pPr>
      <w:rPr>
        <w:rFonts w:ascii="Courier New" w:hAnsi="Courier New" w:hint="default"/>
      </w:rPr>
    </w:lvl>
    <w:lvl w:ilvl="8" w:tplc="00050409" w:tentative="1">
      <w:start w:val="1"/>
      <w:numFmt w:val="bullet"/>
      <w:lvlText w:val=""/>
      <w:lvlJc w:val="left"/>
      <w:pPr>
        <w:ind w:left="6480" w:hanging="360"/>
      </w:pPr>
      <w:rPr>
        <w:rFonts w:ascii="Wingdings" w:hAnsi="Wingdings" w:hint="default"/>
      </w:rPr>
    </w:lvl>
  </w:abstractNum>
  <w:abstractNum w:abstractNumId="30" w15:restartNumberingAfterBreak="0">
    <w:nsid w:val="7C71468E"/>
    <w:multiLevelType w:val="hybridMultilevel"/>
    <w:tmpl w:val="CAAA8D56"/>
    <w:lvl w:ilvl="0" w:tplc="A1F81324">
      <w:start w:val="1"/>
      <w:numFmt w:val="decimal"/>
      <w:lvlText w:val="%1."/>
      <w:lvlJc w:val="left"/>
      <w:pPr>
        <w:ind w:left="1069" w:hanging="360"/>
      </w:pPr>
      <w:rPr>
        <w:rFonts w:hint="default"/>
      </w:rPr>
    </w:lvl>
    <w:lvl w:ilvl="1" w:tplc="04190019" w:tentative="1">
      <w:start w:val="1"/>
      <w:numFmt w:val="lowerLetter"/>
      <w:lvlText w:val="%2."/>
      <w:lvlJc w:val="left"/>
      <w:pPr>
        <w:ind w:left="1789" w:hanging="360"/>
      </w:pPr>
    </w:lvl>
    <w:lvl w:ilvl="2" w:tplc="0419001B" w:tentative="1">
      <w:start w:val="1"/>
      <w:numFmt w:val="lowerRoman"/>
      <w:lvlText w:val="%3."/>
      <w:lvlJc w:val="right"/>
      <w:pPr>
        <w:ind w:left="2509" w:hanging="180"/>
      </w:pPr>
    </w:lvl>
    <w:lvl w:ilvl="3" w:tplc="0419000F" w:tentative="1">
      <w:start w:val="1"/>
      <w:numFmt w:val="decimal"/>
      <w:lvlText w:val="%4."/>
      <w:lvlJc w:val="left"/>
      <w:pPr>
        <w:ind w:left="3229" w:hanging="360"/>
      </w:pPr>
    </w:lvl>
    <w:lvl w:ilvl="4" w:tplc="04190019" w:tentative="1">
      <w:start w:val="1"/>
      <w:numFmt w:val="lowerLetter"/>
      <w:lvlText w:val="%5."/>
      <w:lvlJc w:val="left"/>
      <w:pPr>
        <w:ind w:left="3949" w:hanging="360"/>
      </w:pPr>
    </w:lvl>
    <w:lvl w:ilvl="5" w:tplc="0419001B" w:tentative="1">
      <w:start w:val="1"/>
      <w:numFmt w:val="lowerRoman"/>
      <w:lvlText w:val="%6."/>
      <w:lvlJc w:val="right"/>
      <w:pPr>
        <w:ind w:left="4669" w:hanging="180"/>
      </w:pPr>
    </w:lvl>
    <w:lvl w:ilvl="6" w:tplc="0419000F" w:tentative="1">
      <w:start w:val="1"/>
      <w:numFmt w:val="decimal"/>
      <w:lvlText w:val="%7."/>
      <w:lvlJc w:val="left"/>
      <w:pPr>
        <w:ind w:left="5389" w:hanging="360"/>
      </w:pPr>
    </w:lvl>
    <w:lvl w:ilvl="7" w:tplc="04190019" w:tentative="1">
      <w:start w:val="1"/>
      <w:numFmt w:val="lowerLetter"/>
      <w:lvlText w:val="%8."/>
      <w:lvlJc w:val="left"/>
      <w:pPr>
        <w:ind w:left="6109" w:hanging="360"/>
      </w:pPr>
    </w:lvl>
    <w:lvl w:ilvl="8" w:tplc="0419001B" w:tentative="1">
      <w:start w:val="1"/>
      <w:numFmt w:val="lowerRoman"/>
      <w:lvlText w:val="%9."/>
      <w:lvlJc w:val="right"/>
      <w:pPr>
        <w:ind w:left="6829" w:hanging="180"/>
      </w:pPr>
    </w:lvl>
  </w:abstractNum>
  <w:num w:numId="1">
    <w:abstractNumId w:val="28"/>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
    <w:abstractNumId w:val="1"/>
    <w:lvlOverride w:ilvl="0">
      <w:startOverride w:val="10"/>
    </w:lvlOverride>
    <w:lvlOverride w:ilvl="1"/>
    <w:lvlOverride w:ilvl="2"/>
    <w:lvlOverride w:ilvl="3"/>
    <w:lvlOverride w:ilvl="4"/>
    <w:lvlOverride w:ilvl="5"/>
    <w:lvlOverride w:ilvl="6"/>
    <w:lvlOverride w:ilvl="7"/>
    <w:lvlOverride w:ilvl="8"/>
  </w:num>
  <w:num w:numId="3">
    <w:abstractNumId w:val="10"/>
  </w:num>
  <w:num w:numId="4">
    <w:abstractNumId w:val="17"/>
  </w:num>
  <w:num w:numId="5">
    <w:abstractNumId w:val="29"/>
  </w:num>
  <w:num w:numId="6">
    <w:abstractNumId w:val="23"/>
  </w:num>
  <w:num w:numId="7">
    <w:abstractNumId w:val="26"/>
  </w:num>
  <w:num w:numId="8">
    <w:abstractNumId w:val="14"/>
  </w:num>
  <w:num w:numId="9">
    <w:abstractNumId w:val="3"/>
  </w:num>
  <w:num w:numId="10">
    <w:abstractNumId w:val="24"/>
  </w:num>
  <w:num w:numId="11">
    <w:abstractNumId w:val="21"/>
  </w:num>
  <w:num w:numId="12">
    <w:abstractNumId w:val="5"/>
  </w:num>
  <w:num w:numId="13">
    <w:abstractNumId w:val="20"/>
  </w:num>
  <w:num w:numId="14">
    <w:abstractNumId w:val="15"/>
  </w:num>
  <w:num w:numId="15">
    <w:abstractNumId w:val="25"/>
  </w:num>
  <w:num w:numId="16">
    <w:abstractNumId w:val="18"/>
    <w:lvlOverride w:ilvl="0">
      <w:startOverride w:val="14"/>
    </w:lvlOverride>
    <w:lvlOverride w:ilvl="1">
      <w:startOverride w:val="1"/>
    </w:lvlOverride>
    <w:lvlOverride w:ilvl="2">
      <w:startOverride w:val="3"/>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7">
    <w:abstractNumId w:val="7"/>
  </w:num>
  <w:num w:numId="18">
    <w:abstractNumId w:val="27"/>
  </w:num>
  <w:num w:numId="19">
    <w:abstractNumId w:val="13"/>
  </w:num>
  <w:num w:numId="20">
    <w:abstractNumId w:val="0"/>
  </w:num>
  <w:num w:numId="21">
    <w:abstractNumId w:val="22"/>
  </w:num>
  <w:num w:numId="22">
    <w:abstractNumId w:val="9"/>
    <w:lvlOverride w:ilvl="0">
      <w:startOverride w:val="6"/>
    </w:lvlOverride>
    <w:lvlOverride w:ilvl="1">
      <w:startOverride w:val="2"/>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23">
    <w:abstractNumId w:val="11"/>
  </w:num>
  <w:num w:numId="24">
    <w:abstractNumId w:val="16"/>
  </w:num>
  <w:num w:numId="25">
    <w:abstractNumId w:val="2"/>
  </w:num>
  <w:num w:numId="26">
    <w:abstractNumId w:val="6"/>
  </w:num>
  <w:num w:numId="27">
    <w:abstractNumId w:val="8"/>
  </w:num>
  <w:num w:numId="28">
    <w:abstractNumId w:val="4"/>
  </w:num>
  <w:num w:numId="29">
    <w:abstractNumId w:val="19"/>
  </w:num>
  <w:num w:numId="30">
    <w:abstractNumId w:val="30"/>
  </w:num>
  <w:num w:numId="31">
    <w:abstractNumId w:val="12"/>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30"/>
  <w:proofState w:spelling="clean" w:grammar="clean"/>
  <w:defaultTabStop w:val="708"/>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B935D1"/>
    <w:rsid w:val="000306BD"/>
    <w:rsid w:val="00031C6E"/>
    <w:rsid w:val="00070675"/>
    <w:rsid w:val="00075766"/>
    <w:rsid w:val="00076944"/>
    <w:rsid w:val="000900AC"/>
    <w:rsid w:val="000B5D9E"/>
    <w:rsid w:val="001077B4"/>
    <w:rsid w:val="00125726"/>
    <w:rsid w:val="00127D6D"/>
    <w:rsid w:val="0015530A"/>
    <w:rsid w:val="0015588A"/>
    <w:rsid w:val="00164454"/>
    <w:rsid w:val="00166454"/>
    <w:rsid w:val="00172DE7"/>
    <w:rsid w:val="00180FFF"/>
    <w:rsid w:val="00190446"/>
    <w:rsid w:val="001935A9"/>
    <w:rsid w:val="001945AD"/>
    <w:rsid w:val="001C1D68"/>
    <w:rsid w:val="001F7182"/>
    <w:rsid w:val="0024495D"/>
    <w:rsid w:val="0025123C"/>
    <w:rsid w:val="00252418"/>
    <w:rsid w:val="0025284C"/>
    <w:rsid w:val="00256C00"/>
    <w:rsid w:val="00292EC5"/>
    <w:rsid w:val="002C0075"/>
    <w:rsid w:val="002C5B0C"/>
    <w:rsid w:val="002E129B"/>
    <w:rsid w:val="00324B24"/>
    <w:rsid w:val="00327AD7"/>
    <w:rsid w:val="00331187"/>
    <w:rsid w:val="0033483E"/>
    <w:rsid w:val="00352E13"/>
    <w:rsid w:val="00364BED"/>
    <w:rsid w:val="003725DA"/>
    <w:rsid w:val="0037276F"/>
    <w:rsid w:val="00383589"/>
    <w:rsid w:val="00383738"/>
    <w:rsid w:val="00390F7D"/>
    <w:rsid w:val="003B0C56"/>
    <w:rsid w:val="003C4574"/>
    <w:rsid w:val="003E056F"/>
    <w:rsid w:val="003E3E9E"/>
    <w:rsid w:val="00401090"/>
    <w:rsid w:val="004079AC"/>
    <w:rsid w:val="0042221F"/>
    <w:rsid w:val="0043379E"/>
    <w:rsid w:val="00436D85"/>
    <w:rsid w:val="00442C9E"/>
    <w:rsid w:val="00477588"/>
    <w:rsid w:val="00483B31"/>
    <w:rsid w:val="0049256D"/>
    <w:rsid w:val="004D717D"/>
    <w:rsid w:val="004F40AA"/>
    <w:rsid w:val="00507B81"/>
    <w:rsid w:val="005125C6"/>
    <w:rsid w:val="0054310E"/>
    <w:rsid w:val="005467B3"/>
    <w:rsid w:val="005660A5"/>
    <w:rsid w:val="005721D6"/>
    <w:rsid w:val="005A0C02"/>
    <w:rsid w:val="005A49E8"/>
    <w:rsid w:val="005A4C12"/>
    <w:rsid w:val="005E1214"/>
    <w:rsid w:val="005F26D6"/>
    <w:rsid w:val="00606C45"/>
    <w:rsid w:val="00612C81"/>
    <w:rsid w:val="0064252D"/>
    <w:rsid w:val="0064253C"/>
    <w:rsid w:val="00653E09"/>
    <w:rsid w:val="006711D1"/>
    <w:rsid w:val="00695C75"/>
    <w:rsid w:val="006A6602"/>
    <w:rsid w:val="006B11A4"/>
    <w:rsid w:val="006B3403"/>
    <w:rsid w:val="006C5420"/>
    <w:rsid w:val="007075FC"/>
    <w:rsid w:val="00710134"/>
    <w:rsid w:val="0071278E"/>
    <w:rsid w:val="00731542"/>
    <w:rsid w:val="00731559"/>
    <w:rsid w:val="007342CC"/>
    <w:rsid w:val="0079492C"/>
    <w:rsid w:val="007B7712"/>
    <w:rsid w:val="007C3E28"/>
    <w:rsid w:val="007D331B"/>
    <w:rsid w:val="007E6159"/>
    <w:rsid w:val="0081354D"/>
    <w:rsid w:val="00836FFF"/>
    <w:rsid w:val="00850314"/>
    <w:rsid w:val="008606B6"/>
    <w:rsid w:val="00866D4A"/>
    <w:rsid w:val="00883093"/>
    <w:rsid w:val="00894AA9"/>
    <w:rsid w:val="008C3568"/>
    <w:rsid w:val="008C549A"/>
    <w:rsid w:val="008D2D62"/>
    <w:rsid w:val="008E092F"/>
    <w:rsid w:val="008E42F2"/>
    <w:rsid w:val="008E4320"/>
    <w:rsid w:val="00905540"/>
    <w:rsid w:val="00911928"/>
    <w:rsid w:val="00914A56"/>
    <w:rsid w:val="009161E6"/>
    <w:rsid w:val="0098502E"/>
    <w:rsid w:val="00A53448"/>
    <w:rsid w:val="00AC7144"/>
    <w:rsid w:val="00B23783"/>
    <w:rsid w:val="00B935D1"/>
    <w:rsid w:val="00B96737"/>
    <w:rsid w:val="00BB0229"/>
    <w:rsid w:val="00BC5E90"/>
    <w:rsid w:val="00BC6C35"/>
    <w:rsid w:val="00BE07E0"/>
    <w:rsid w:val="00BE3719"/>
    <w:rsid w:val="00BF5CF1"/>
    <w:rsid w:val="00C1140E"/>
    <w:rsid w:val="00C13D85"/>
    <w:rsid w:val="00C1416E"/>
    <w:rsid w:val="00C24106"/>
    <w:rsid w:val="00C364B0"/>
    <w:rsid w:val="00C4222B"/>
    <w:rsid w:val="00C461E7"/>
    <w:rsid w:val="00C51BF7"/>
    <w:rsid w:val="00C728E0"/>
    <w:rsid w:val="00C74129"/>
    <w:rsid w:val="00C96CB5"/>
    <w:rsid w:val="00CB0FCC"/>
    <w:rsid w:val="00CB7DED"/>
    <w:rsid w:val="00CD6114"/>
    <w:rsid w:val="00D274C9"/>
    <w:rsid w:val="00D3328C"/>
    <w:rsid w:val="00D407F7"/>
    <w:rsid w:val="00D467F0"/>
    <w:rsid w:val="00D4767B"/>
    <w:rsid w:val="00D55FB8"/>
    <w:rsid w:val="00D720E3"/>
    <w:rsid w:val="00D72AA2"/>
    <w:rsid w:val="00D850BC"/>
    <w:rsid w:val="00D858EB"/>
    <w:rsid w:val="00DC4BF2"/>
    <w:rsid w:val="00DD537F"/>
    <w:rsid w:val="00DF0802"/>
    <w:rsid w:val="00E02BB5"/>
    <w:rsid w:val="00E1276A"/>
    <w:rsid w:val="00E72B6B"/>
    <w:rsid w:val="00E73795"/>
    <w:rsid w:val="00E77E5E"/>
    <w:rsid w:val="00EA31CB"/>
    <w:rsid w:val="00EA396D"/>
    <w:rsid w:val="00EA3ED0"/>
    <w:rsid w:val="00EB0B39"/>
    <w:rsid w:val="00EB1284"/>
    <w:rsid w:val="00EB77AB"/>
    <w:rsid w:val="00EC0C0E"/>
    <w:rsid w:val="00EE059E"/>
    <w:rsid w:val="00EE7A23"/>
    <w:rsid w:val="00EF1BED"/>
    <w:rsid w:val="00EF554F"/>
    <w:rsid w:val="00F02ACD"/>
    <w:rsid w:val="00F06942"/>
    <w:rsid w:val="00F406AD"/>
    <w:rsid w:val="00F52C6F"/>
    <w:rsid w:val="00F5610D"/>
    <w:rsid w:val="00F73068"/>
    <w:rsid w:val="00F809C0"/>
    <w:rsid w:val="00F865D2"/>
    <w:rsid w:val="00FB52DC"/>
    <w:rsid w:val="00FC6785"/>
    <w:rsid w:val="00FD4AE4"/>
    <w:rsid w:val="00FE3F2A"/>
    <w:rsid w:val="00FF7FE8"/>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shapeDefaults>
    <o:shapedefaults v:ext="edit" spidmax="2049"/>
    <o:shapelayout v:ext="edit">
      <o:idmap v:ext="edit" data="1"/>
    </o:shapelayout>
  </w:shapeDefaults>
  <w:decimalSymbol w:val=","/>
  <w:listSeparator w:val=";"/>
  <w14:docId w14:val="0B74BF80"/>
  <w15:docId w15:val="{05437915-BC28-45D0-B942-B1D8A7541F74}"/>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HAnsi" w:hAnsiTheme="minorHAnsi" w:cstheme="minorBidi"/>
        <w:sz w:val="22"/>
        <w:szCs w:val="22"/>
        <w:lang w:val="ru-RU" w:eastAsia="en-US"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0" w:unhideWhenUsed="1" w:qFormat="1"/>
    <w:lsdException w:name="heading 4" w:semiHidden="1" w:uiPriority="0" w:unhideWhenUsed="1" w:qFormat="1"/>
    <w:lsdException w:name="heading 5" w:semiHidden="1" w:uiPriority="9" w:unhideWhenUsed="1" w:qFormat="1"/>
    <w:lsdException w:name="heading 6" w:semiHidden="1" w:uiPriority="0" w:unhideWhenUsed="1" w:qFormat="1"/>
    <w:lsdException w:name="heading 7" w:semiHidden="1" w:uiPriority="0" w:unhideWhenUsed="1" w:qFormat="1"/>
    <w:lsdException w:name="heading 8" w:semiHidden="1" w:uiPriority="0"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iPriority="0"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iPriority="0" w:unhideWhenUsed="1"/>
    <w:lsdException w:name="annotation reference" w:semiHidden="1" w:uiPriority="0" w:unhideWhenUsed="1"/>
    <w:lsdException w:name="line number" w:semiHidden="1" w:uiPriority="0" w:unhideWhenUsed="1"/>
    <w:lsdException w:name="page number" w:semiHidden="1" w:uiPriority="0"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iPriority="0"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iPriority="0" w:unhideWhenUsed="1"/>
    <w:lsdException w:name="List Bullet 4" w:semiHidden="1" w:unhideWhenUsed="1"/>
    <w:lsdException w:name="List Bullet 5" w:semiHidden="1" w:unhideWhenUsed="1"/>
    <w:lsdException w:name="List Number 2" w:semiHidden="1" w:uiPriority="0"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iPriority="0" w:unhideWhenUsed="1"/>
    <w:lsdException w:name="Body Text Indent" w:semiHidden="1" w:uiPriority="0"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iPriority="0" w:unhideWhenUsed="1"/>
    <w:lsdException w:name="Body Text 3" w:semiHidden="1" w:uiPriority="0" w:unhideWhenUsed="1"/>
    <w:lsdException w:name="Body Text Indent 2" w:semiHidden="1" w:uiPriority="0" w:unhideWhenUsed="1"/>
    <w:lsdException w:name="Body Text Indent 3" w:semiHidden="1" w:uiPriority="0"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0" w:qFormat="1"/>
    <w:lsdException w:name="Document Map" w:semiHidden="1" w:unhideWhenUsed="1"/>
    <w:lsdException w:name="Plain Text" w:semiHidden="1" w:uiPriority="0"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iPriority="0"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iPriority="0" w:unhideWhenUsed="1"/>
    <w:lsdException w:name="No List" w:semiHidden="1" w:unhideWhenUsed="1"/>
    <w:lsdException w:name="Outline List 1" w:semiHidden="1" w:unhideWhenUsed="1"/>
    <w:lsdException w:name="Outline List 2" w:semiHidden="1" w:uiPriority="0" w:unhideWhenUsed="1"/>
    <w:lsdException w:name="Outline List 3" w:semiHidden="1" w:unhideWhenUsed="1"/>
    <w:lsdException w:name="Table Simple 1" w:semiHidden="1" w:uiPriority="0"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rsid w:val="00252418"/>
  </w:style>
  <w:style w:type="paragraph" w:styleId="10">
    <w:name w:val="heading 1"/>
    <w:basedOn w:val="a"/>
    <w:next w:val="a"/>
    <w:link w:val="11"/>
    <w:uiPriority w:val="9"/>
    <w:qFormat/>
    <w:rsid w:val="00B935D1"/>
    <w:pPr>
      <w:widowControl w:val="0"/>
      <w:tabs>
        <w:tab w:val="left" w:pos="567"/>
      </w:tabs>
      <w:snapToGrid w:val="0"/>
      <w:spacing w:before="120" w:after="120" w:line="240" w:lineRule="auto"/>
      <w:ind w:left="567" w:hanging="567"/>
      <w:jc w:val="both"/>
      <w:outlineLvl w:val="0"/>
    </w:pPr>
    <w:rPr>
      <w:rFonts w:ascii="Times New Roman" w:eastAsia="Times New Roman" w:hAnsi="Times New Roman" w:cs="Times New Roman"/>
      <w:b/>
      <w:kern w:val="28"/>
      <w:sz w:val="24"/>
      <w:szCs w:val="20"/>
      <w:lang w:eastAsia="ru-RU"/>
    </w:rPr>
  </w:style>
  <w:style w:type="paragraph" w:styleId="21">
    <w:name w:val="heading 2"/>
    <w:basedOn w:val="a"/>
    <w:next w:val="a"/>
    <w:link w:val="22"/>
    <w:uiPriority w:val="9"/>
    <w:qFormat/>
    <w:rsid w:val="00B935D1"/>
    <w:pPr>
      <w:keepNext/>
      <w:spacing w:after="0" w:line="240" w:lineRule="auto"/>
      <w:jc w:val="both"/>
      <w:outlineLvl w:val="1"/>
    </w:pPr>
    <w:rPr>
      <w:rFonts w:ascii="Times New Roman" w:eastAsia="Times New Roman" w:hAnsi="Times New Roman" w:cs="Times New Roman"/>
      <w:b/>
      <w:sz w:val="28"/>
      <w:szCs w:val="20"/>
      <w:lang w:eastAsia="ru-RU"/>
    </w:rPr>
  </w:style>
  <w:style w:type="paragraph" w:styleId="30">
    <w:name w:val="heading 3"/>
    <w:basedOn w:val="a"/>
    <w:next w:val="a"/>
    <w:link w:val="31"/>
    <w:qFormat/>
    <w:rsid w:val="00B935D1"/>
    <w:pPr>
      <w:keepNext/>
      <w:spacing w:before="240" w:after="60" w:line="240" w:lineRule="auto"/>
      <w:outlineLvl w:val="2"/>
    </w:pPr>
    <w:rPr>
      <w:rFonts w:ascii="Arial" w:eastAsia="Times New Roman" w:hAnsi="Arial" w:cs="Times New Roman"/>
      <w:b/>
      <w:bCs/>
      <w:sz w:val="26"/>
      <w:szCs w:val="26"/>
    </w:rPr>
  </w:style>
  <w:style w:type="paragraph" w:styleId="4">
    <w:name w:val="heading 4"/>
    <w:basedOn w:val="30"/>
    <w:next w:val="a"/>
    <w:link w:val="40"/>
    <w:qFormat/>
    <w:rsid w:val="00B935D1"/>
    <w:pPr>
      <w:keepNext w:val="0"/>
      <w:widowControl w:val="0"/>
      <w:autoSpaceDE w:val="0"/>
      <w:autoSpaceDN w:val="0"/>
      <w:adjustRightInd w:val="0"/>
      <w:spacing w:before="0" w:after="0"/>
      <w:jc w:val="both"/>
      <w:outlineLvl w:val="3"/>
    </w:pPr>
    <w:rPr>
      <w:b w:val="0"/>
      <w:bCs w:val="0"/>
      <w:sz w:val="24"/>
      <w:szCs w:val="24"/>
    </w:rPr>
  </w:style>
  <w:style w:type="paragraph" w:styleId="5">
    <w:name w:val="heading 5"/>
    <w:basedOn w:val="a"/>
    <w:next w:val="a"/>
    <w:link w:val="50"/>
    <w:uiPriority w:val="9"/>
    <w:semiHidden/>
    <w:unhideWhenUsed/>
    <w:qFormat/>
    <w:rsid w:val="00B935D1"/>
    <w:pPr>
      <w:keepNext/>
      <w:keepLines/>
      <w:spacing w:before="200" w:after="0" w:line="276" w:lineRule="auto"/>
      <w:outlineLvl w:val="4"/>
    </w:pPr>
    <w:rPr>
      <w:rFonts w:ascii="Cambria" w:eastAsia="Times New Roman" w:hAnsi="Cambria" w:cs="Times New Roman"/>
      <w:color w:val="243F60"/>
    </w:rPr>
  </w:style>
  <w:style w:type="paragraph" w:styleId="6">
    <w:name w:val="heading 6"/>
    <w:basedOn w:val="a"/>
    <w:next w:val="a"/>
    <w:link w:val="60"/>
    <w:qFormat/>
    <w:rsid w:val="00B935D1"/>
    <w:pPr>
      <w:spacing w:before="240" w:after="60" w:line="240" w:lineRule="auto"/>
      <w:outlineLvl w:val="5"/>
    </w:pPr>
    <w:rPr>
      <w:rFonts w:ascii="Times New Roman" w:eastAsia="Times New Roman" w:hAnsi="Times New Roman" w:cs="Times New Roman"/>
      <w:b/>
      <w:bCs/>
    </w:rPr>
  </w:style>
  <w:style w:type="paragraph" w:styleId="7">
    <w:name w:val="heading 7"/>
    <w:basedOn w:val="a"/>
    <w:next w:val="a"/>
    <w:link w:val="70"/>
    <w:qFormat/>
    <w:rsid w:val="00B935D1"/>
    <w:pPr>
      <w:spacing w:before="240" w:after="60" w:line="240" w:lineRule="auto"/>
      <w:outlineLvl w:val="6"/>
    </w:pPr>
    <w:rPr>
      <w:rFonts w:ascii="Times New Roman" w:eastAsia="Times New Roman" w:hAnsi="Times New Roman" w:cs="Times New Roman"/>
      <w:sz w:val="24"/>
      <w:szCs w:val="24"/>
    </w:rPr>
  </w:style>
  <w:style w:type="paragraph" w:styleId="8">
    <w:name w:val="heading 8"/>
    <w:basedOn w:val="a"/>
    <w:next w:val="a"/>
    <w:link w:val="80"/>
    <w:qFormat/>
    <w:rsid w:val="00B935D1"/>
    <w:pPr>
      <w:spacing w:before="240" w:after="60" w:line="240" w:lineRule="auto"/>
      <w:outlineLvl w:val="7"/>
    </w:pPr>
    <w:rPr>
      <w:rFonts w:ascii="Times New Roman" w:eastAsia="Times New Roman" w:hAnsi="Times New Roman" w:cs="Times New Roman"/>
      <w:i/>
      <w:iCs/>
      <w:sz w:val="24"/>
      <w:szCs w:val="24"/>
    </w:rPr>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customStyle="1" w:styleId="11">
    <w:name w:val="Заголовок 1 Знак"/>
    <w:basedOn w:val="a0"/>
    <w:link w:val="10"/>
    <w:uiPriority w:val="9"/>
    <w:rsid w:val="00B935D1"/>
    <w:rPr>
      <w:rFonts w:ascii="Times New Roman" w:eastAsia="Times New Roman" w:hAnsi="Times New Roman" w:cs="Times New Roman"/>
      <w:b/>
      <w:kern w:val="28"/>
      <w:sz w:val="24"/>
      <w:szCs w:val="20"/>
      <w:lang w:eastAsia="ru-RU"/>
    </w:rPr>
  </w:style>
  <w:style w:type="character" w:customStyle="1" w:styleId="22">
    <w:name w:val="Заголовок 2 Знак"/>
    <w:basedOn w:val="a0"/>
    <w:link w:val="21"/>
    <w:uiPriority w:val="9"/>
    <w:rsid w:val="00B935D1"/>
    <w:rPr>
      <w:rFonts w:ascii="Times New Roman" w:eastAsia="Times New Roman" w:hAnsi="Times New Roman" w:cs="Times New Roman"/>
      <w:b/>
      <w:sz w:val="28"/>
      <w:szCs w:val="20"/>
      <w:lang w:eastAsia="ru-RU"/>
    </w:rPr>
  </w:style>
  <w:style w:type="character" w:customStyle="1" w:styleId="31">
    <w:name w:val="Заголовок 3 Знак"/>
    <w:basedOn w:val="a0"/>
    <w:link w:val="30"/>
    <w:rsid w:val="00B935D1"/>
    <w:rPr>
      <w:rFonts w:ascii="Arial" w:eastAsia="Times New Roman" w:hAnsi="Arial" w:cs="Times New Roman"/>
      <w:b/>
      <w:bCs/>
      <w:sz w:val="26"/>
      <w:szCs w:val="26"/>
    </w:rPr>
  </w:style>
  <w:style w:type="character" w:customStyle="1" w:styleId="40">
    <w:name w:val="Заголовок 4 Знак"/>
    <w:basedOn w:val="a0"/>
    <w:link w:val="4"/>
    <w:rsid w:val="00B935D1"/>
    <w:rPr>
      <w:rFonts w:ascii="Arial" w:eastAsia="Times New Roman" w:hAnsi="Arial" w:cs="Times New Roman"/>
      <w:sz w:val="24"/>
      <w:szCs w:val="24"/>
    </w:rPr>
  </w:style>
  <w:style w:type="character" w:customStyle="1" w:styleId="50">
    <w:name w:val="Заголовок 5 Знак"/>
    <w:basedOn w:val="a0"/>
    <w:link w:val="5"/>
    <w:uiPriority w:val="9"/>
    <w:semiHidden/>
    <w:rsid w:val="00B935D1"/>
    <w:rPr>
      <w:rFonts w:ascii="Cambria" w:eastAsia="Times New Roman" w:hAnsi="Cambria" w:cs="Times New Roman"/>
      <w:color w:val="243F60"/>
    </w:rPr>
  </w:style>
  <w:style w:type="character" w:customStyle="1" w:styleId="60">
    <w:name w:val="Заголовок 6 Знак"/>
    <w:basedOn w:val="a0"/>
    <w:link w:val="6"/>
    <w:rsid w:val="00B935D1"/>
    <w:rPr>
      <w:rFonts w:ascii="Times New Roman" w:eastAsia="Times New Roman" w:hAnsi="Times New Roman" w:cs="Times New Roman"/>
      <w:b/>
      <w:bCs/>
    </w:rPr>
  </w:style>
  <w:style w:type="character" w:customStyle="1" w:styleId="70">
    <w:name w:val="Заголовок 7 Знак"/>
    <w:basedOn w:val="a0"/>
    <w:link w:val="7"/>
    <w:rsid w:val="00B935D1"/>
    <w:rPr>
      <w:rFonts w:ascii="Times New Roman" w:eastAsia="Times New Roman" w:hAnsi="Times New Roman" w:cs="Times New Roman"/>
      <w:sz w:val="24"/>
      <w:szCs w:val="24"/>
    </w:rPr>
  </w:style>
  <w:style w:type="character" w:customStyle="1" w:styleId="80">
    <w:name w:val="Заголовок 8 Знак"/>
    <w:basedOn w:val="a0"/>
    <w:link w:val="8"/>
    <w:rsid w:val="00B935D1"/>
    <w:rPr>
      <w:rFonts w:ascii="Times New Roman" w:eastAsia="Times New Roman" w:hAnsi="Times New Roman" w:cs="Times New Roman"/>
      <w:i/>
      <w:iCs/>
      <w:sz w:val="24"/>
      <w:szCs w:val="24"/>
    </w:rPr>
  </w:style>
  <w:style w:type="numbering" w:customStyle="1" w:styleId="12">
    <w:name w:val="Нет списка1"/>
    <w:next w:val="a2"/>
    <w:uiPriority w:val="99"/>
    <w:semiHidden/>
    <w:unhideWhenUsed/>
    <w:rsid w:val="00B935D1"/>
  </w:style>
  <w:style w:type="paragraph" w:styleId="a3">
    <w:name w:val="List Paragraph"/>
    <w:basedOn w:val="a"/>
    <w:link w:val="a4"/>
    <w:uiPriority w:val="99"/>
    <w:qFormat/>
    <w:rsid w:val="00B935D1"/>
    <w:pPr>
      <w:spacing w:after="200" w:line="276" w:lineRule="auto"/>
      <w:ind w:left="720"/>
      <w:contextualSpacing/>
    </w:pPr>
    <w:rPr>
      <w:rFonts w:ascii="Calibri" w:eastAsia="Calibri" w:hAnsi="Calibri" w:cs="Times New Roman"/>
    </w:rPr>
  </w:style>
  <w:style w:type="table" w:styleId="a5">
    <w:name w:val="Table Grid"/>
    <w:basedOn w:val="a1"/>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a6">
    <w:name w:val="Hyperlink"/>
    <w:uiPriority w:val="99"/>
    <w:unhideWhenUsed/>
    <w:rsid w:val="00B935D1"/>
    <w:rPr>
      <w:color w:val="0000FF"/>
      <w:u w:val="single"/>
    </w:rPr>
  </w:style>
  <w:style w:type="paragraph" w:customStyle="1" w:styleId="ConsPlusNonformat">
    <w:name w:val="ConsPlusNonformat"/>
    <w:rsid w:val="00B935D1"/>
    <w:pPr>
      <w:widowControl w:val="0"/>
      <w:autoSpaceDE w:val="0"/>
      <w:autoSpaceDN w:val="0"/>
      <w:adjustRightInd w:val="0"/>
      <w:spacing w:after="0" w:line="240" w:lineRule="auto"/>
    </w:pPr>
    <w:rPr>
      <w:rFonts w:ascii="Courier New" w:eastAsia="Times New Roman" w:hAnsi="Courier New" w:cs="Times New Roman"/>
      <w:sz w:val="20"/>
      <w:szCs w:val="20"/>
      <w:lang w:eastAsia="ru-RU"/>
    </w:rPr>
  </w:style>
  <w:style w:type="paragraph" w:customStyle="1" w:styleId="Nonformat">
    <w:name w:val="Nonformat"/>
    <w:basedOn w:val="a"/>
    <w:rsid w:val="00B935D1"/>
    <w:pPr>
      <w:autoSpaceDE w:val="0"/>
      <w:autoSpaceDN w:val="0"/>
      <w:adjustRightInd w:val="0"/>
      <w:spacing w:after="0" w:line="240" w:lineRule="auto"/>
    </w:pPr>
    <w:rPr>
      <w:rFonts w:ascii="Consultant" w:eastAsia="Times New Roman" w:hAnsi="Consultant" w:cs="Times New Roman"/>
      <w:sz w:val="14"/>
      <w:szCs w:val="14"/>
      <w:lang w:eastAsia="ru-RU"/>
    </w:rPr>
  </w:style>
  <w:style w:type="character" w:customStyle="1" w:styleId="apple-converted-space">
    <w:name w:val="apple-converted-space"/>
    <w:basedOn w:val="a0"/>
    <w:rsid w:val="00B935D1"/>
  </w:style>
  <w:style w:type="paragraph" w:styleId="a7">
    <w:name w:val="header"/>
    <w:basedOn w:val="a"/>
    <w:link w:val="a8"/>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8">
    <w:name w:val="Верхний колонтитул Знак"/>
    <w:basedOn w:val="a0"/>
    <w:link w:val="a7"/>
    <w:uiPriority w:val="99"/>
    <w:rsid w:val="00B935D1"/>
    <w:rPr>
      <w:rFonts w:ascii="Calibri" w:eastAsia="Calibri" w:hAnsi="Calibri" w:cs="Times New Roman"/>
    </w:rPr>
  </w:style>
  <w:style w:type="paragraph" w:styleId="a9">
    <w:name w:val="footer"/>
    <w:basedOn w:val="a"/>
    <w:link w:val="aa"/>
    <w:uiPriority w:val="99"/>
    <w:unhideWhenUsed/>
    <w:rsid w:val="00B935D1"/>
    <w:pPr>
      <w:tabs>
        <w:tab w:val="center" w:pos="4677"/>
        <w:tab w:val="right" w:pos="9355"/>
      </w:tabs>
      <w:spacing w:after="0" w:line="240" w:lineRule="auto"/>
    </w:pPr>
    <w:rPr>
      <w:rFonts w:ascii="Calibri" w:eastAsia="Calibri" w:hAnsi="Calibri" w:cs="Times New Roman"/>
    </w:rPr>
  </w:style>
  <w:style w:type="character" w:customStyle="1" w:styleId="aa">
    <w:name w:val="Нижний колонтитул Знак"/>
    <w:basedOn w:val="a0"/>
    <w:link w:val="a9"/>
    <w:uiPriority w:val="99"/>
    <w:rsid w:val="00B935D1"/>
    <w:rPr>
      <w:rFonts w:ascii="Calibri" w:eastAsia="Calibri" w:hAnsi="Calibri" w:cs="Times New Roman"/>
    </w:rPr>
  </w:style>
  <w:style w:type="paragraph" w:styleId="ab">
    <w:name w:val="No Spacing"/>
    <w:link w:val="ac"/>
    <w:uiPriority w:val="1"/>
    <w:qFormat/>
    <w:rsid w:val="00B935D1"/>
    <w:pPr>
      <w:spacing w:after="0" w:line="240" w:lineRule="auto"/>
    </w:pPr>
    <w:rPr>
      <w:rFonts w:ascii="Calibri" w:eastAsia="Times New Roman" w:hAnsi="Calibri" w:cs="Times New Roman"/>
    </w:rPr>
  </w:style>
  <w:style w:type="character" w:customStyle="1" w:styleId="ac">
    <w:name w:val="Без интервала Знак"/>
    <w:link w:val="ab"/>
    <w:uiPriority w:val="1"/>
    <w:rsid w:val="00B935D1"/>
    <w:rPr>
      <w:rFonts w:ascii="Calibri" w:eastAsia="Times New Roman" w:hAnsi="Calibri" w:cs="Times New Roman"/>
    </w:rPr>
  </w:style>
  <w:style w:type="paragraph" w:styleId="ad">
    <w:name w:val="Balloon Text"/>
    <w:basedOn w:val="a"/>
    <w:link w:val="ae"/>
    <w:uiPriority w:val="99"/>
    <w:unhideWhenUsed/>
    <w:rsid w:val="00B935D1"/>
    <w:pPr>
      <w:spacing w:after="0" w:line="240" w:lineRule="auto"/>
    </w:pPr>
    <w:rPr>
      <w:rFonts w:ascii="Tahoma" w:eastAsia="Calibri" w:hAnsi="Tahoma" w:cs="Times New Roman"/>
      <w:sz w:val="16"/>
      <w:szCs w:val="16"/>
      <w:lang w:val="x-none" w:eastAsia="x-none"/>
    </w:rPr>
  </w:style>
  <w:style w:type="character" w:customStyle="1" w:styleId="ae">
    <w:name w:val="Текст выноски Знак"/>
    <w:basedOn w:val="a0"/>
    <w:link w:val="ad"/>
    <w:uiPriority w:val="99"/>
    <w:rsid w:val="00B935D1"/>
    <w:rPr>
      <w:rFonts w:ascii="Tahoma" w:eastAsia="Calibri" w:hAnsi="Tahoma" w:cs="Times New Roman"/>
      <w:sz w:val="16"/>
      <w:szCs w:val="16"/>
      <w:lang w:val="x-none" w:eastAsia="x-none"/>
    </w:rPr>
  </w:style>
  <w:style w:type="paragraph" w:customStyle="1" w:styleId="23">
    <w:name w:val="Абзац списка2"/>
    <w:basedOn w:val="a"/>
    <w:rsid w:val="00B935D1"/>
    <w:pPr>
      <w:spacing w:after="0" w:line="240" w:lineRule="auto"/>
      <w:ind w:left="708"/>
    </w:pPr>
    <w:rPr>
      <w:rFonts w:ascii="Times New Roman" w:eastAsia="Times New Roman" w:hAnsi="Times New Roman" w:cs="Times New Roman"/>
      <w:sz w:val="24"/>
      <w:szCs w:val="24"/>
      <w:lang w:eastAsia="ru-RU"/>
    </w:rPr>
  </w:style>
  <w:style w:type="paragraph" w:customStyle="1" w:styleId="af">
    <w:name w:val="Знак"/>
    <w:basedOn w:val="a"/>
    <w:rsid w:val="00B935D1"/>
    <w:pPr>
      <w:spacing w:line="240" w:lineRule="exact"/>
    </w:pPr>
    <w:rPr>
      <w:rFonts w:ascii="Verdana" w:eastAsia="Times New Roman" w:hAnsi="Verdana" w:cs="Times New Roman"/>
      <w:sz w:val="20"/>
      <w:szCs w:val="20"/>
      <w:lang w:val="en-US"/>
    </w:rPr>
  </w:style>
  <w:style w:type="paragraph" w:styleId="24">
    <w:name w:val="Body Text 2"/>
    <w:basedOn w:val="a"/>
    <w:link w:val="25"/>
    <w:rsid w:val="00B935D1"/>
    <w:pPr>
      <w:spacing w:before="60" w:after="0" w:line="240" w:lineRule="auto"/>
      <w:jc w:val="both"/>
    </w:pPr>
    <w:rPr>
      <w:rFonts w:ascii="Times New Roman" w:eastAsia="Times New Roman" w:hAnsi="Times New Roman" w:cs="Times New Roman"/>
      <w:sz w:val="24"/>
      <w:szCs w:val="20"/>
      <w:lang w:val="x-none" w:eastAsia="x-none"/>
    </w:rPr>
  </w:style>
  <w:style w:type="character" w:customStyle="1" w:styleId="25">
    <w:name w:val="Основной текст 2 Знак"/>
    <w:basedOn w:val="a0"/>
    <w:link w:val="24"/>
    <w:rsid w:val="00B935D1"/>
    <w:rPr>
      <w:rFonts w:ascii="Times New Roman" w:eastAsia="Times New Roman" w:hAnsi="Times New Roman" w:cs="Times New Roman"/>
      <w:sz w:val="24"/>
      <w:szCs w:val="20"/>
      <w:lang w:val="x-none" w:eastAsia="x-none"/>
    </w:rPr>
  </w:style>
  <w:style w:type="paragraph" w:customStyle="1" w:styleId="ConsNormal">
    <w:name w:val="ConsNormal"/>
    <w:link w:val="ConsNormal0"/>
    <w:rsid w:val="00B935D1"/>
    <w:pPr>
      <w:autoSpaceDE w:val="0"/>
      <w:autoSpaceDN w:val="0"/>
      <w:adjustRightInd w:val="0"/>
      <w:spacing w:after="0" w:line="240" w:lineRule="auto"/>
      <w:ind w:right="19772" w:firstLine="720"/>
    </w:pPr>
    <w:rPr>
      <w:rFonts w:ascii="Arial" w:eastAsia="Times New Roman" w:hAnsi="Arial" w:cs="Arial"/>
      <w:sz w:val="20"/>
      <w:szCs w:val="20"/>
      <w:lang w:eastAsia="ru-RU"/>
    </w:rPr>
  </w:style>
  <w:style w:type="paragraph" w:customStyle="1" w:styleId="ConsNonformat">
    <w:name w:val="ConsNonformat"/>
    <w:rsid w:val="00B935D1"/>
    <w:pPr>
      <w:autoSpaceDE w:val="0"/>
      <w:autoSpaceDN w:val="0"/>
      <w:adjustRightInd w:val="0"/>
      <w:spacing w:after="0" w:line="240" w:lineRule="auto"/>
      <w:ind w:right="19772"/>
    </w:pPr>
    <w:rPr>
      <w:rFonts w:ascii="Courier New" w:eastAsia="Times New Roman" w:hAnsi="Courier New" w:cs="Courier New"/>
      <w:sz w:val="20"/>
      <w:szCs w:val="20"/>
      <w:lang w:eastAsia="ru-RU"/>
    </w:rPr>
  </w:style>
  <w:style w:type="paragraph" w:styleId="af0">
    <w:name w:val="Body Text Indent"/>
    <w:basedOn w:val="a"/>
    <w:link w:val="af1"/>
    <w:rsid w:val="00B935D1"/>
    <w:pPr>
      <w:widowControl w:val="0"/>
      <w:autoSpaceDE w:val="0"/>
      <w:autoSpaceDN w:val="0"/>
      <w:spacing w:after="0" w:line="240" w:lineRule="auto"/>
      <w:ind w:firstLine="485"/>
      <w:jc w:val="both"/>
    </w:pPr>
    <w:rPr>
      <w:rFonts w:ascii="Times New Roman" w:eastAsia="Times New Roman" w:hAnsi="Times New Roman" w:cs="Times New Roman"/>
      <w:sz w:val="20"/>
      <w:szCs w:val="20"/>
      <w:lang w:val="x-none" w:eastAsia="x-none"/>
    </w:rPr>
  </w:style>
  <w:style w:type="character" w:customStyle="1" w:styleId="af1">
    <w:name w:val="Основной текст с отступом Знак"/>
    <w:basedOn w:val="a0"/>
    <w:link w:val="af0"/>
    <w:rsid w:val="00B935D1"/>
    <w:rPr>
      <w:rFonts w:ascii="Times New Roman" w:eastAsia="Times New Roman" w:hAnsi="Times New Roman" w:cs="Times New Roman"/>
      <w:sz w:val="20"/>
      <w:szCs w:val="20"/>
      <w:lang w:val="x-none" w:eastAsia="x-none"/>
    </w:rPr>
  </w:style>
  <w:style w:type="paragraph" w:customStyle="1" w:styleId="ConsPlusNormal">
    <w:name w:val="ConsPlusNormal"/>
    <w:link w:val="ConsPlusNormal0"/>
    <w:uiPriority w:val="99"/>
    <w:rsid w:val="00B935D1"/>
    <w:pPr>
      <w:autoSpaceDE w:val="0"/>
      <w:autoSpaceDN w:val="0"/>
      <w:adjustRightInd w:val="0"/>
      <w:spacing w:after="0" w:line="240" w:lineRule="auto"/>
      <w:ind w:firstLine="720"/>
    </w:pPr>
    <w:rPr>
      <w:rFonts w:ascii="Arial" w:eastAsia="Times New Roman" w:hAnsi="Arial" w:cs="Arial"/>
      <w:sz w:val="20"/>
      <w:szCs w:val="20"/>
      <w:lang w:eastAsia="ru-RU"/>
    </w:rPr>
  </w:style>
  <w:style w:type="character" w:customStyle="1" w:styleId="ConsNormal0">
    <w:name w:val="ConsNormal Знак"/>
    <w:link w:val="ConsNormal"/>
    <w:rsid w:val="00B935D1"/>
    <w:rPr>
      <w:rFonts w:ascii="Arial" w:eastAsia="Times New Roman" w:hAnsi="Arial" w:cs="Arial"/>
      <w:sz w:val="20"/>
      <w:szCs w:val="20"/>
      <w:lang w:eastAsia="ru-RU"/>
    </w:rPr>
  </w:style>
  <w:style w:type="character" w:customStyle="1" w:styleId="ConsPlusNormal0">
    <w:name w:val="ConsPlusNormal Знак"/>
    <w:link w:val="ConsPlusNormal"/>
    <w:uiPriority w:val="99"/>
    <w:rsid w:val="00B935D1"/>
    <w:rPr>
      <w:rFonts w:ascii="Arial" w:eastAsia="Times New Roman" w:hAnsi="Arial" w:cs="Arial"/>
      <w:sz w:val="20"/>
      <w:szCs w:val="20"/>
      <w:lang w:eastAsia="ru-RU"/>
    </w:rPr>
  </w:style>
  <w:style w:type="paragraph" w:styleId="26">
    <w:name w:val="Body Text Indent 2"/>
    <w:basedOn w:val="a"/>
    <w:link w:val="27"/>
    <w:unhideWhenUsed/>
    <w:rsid w:val="00B935D1"/>
    <w:pPr>
      <w:spacing w:after="120" w:line="480" w:lineRule="auto"/>
      <w:ind w:left="283"/>
    </w:pPr>
    <w:rPr>
      <w:rFonts w:ascii="Calibri" w:eastAsia="Calibri" w:hAnsi="Calibri" w:cs="Times New Roman"/>
      <w:lang w:val="x-none"/>
    </w:rPr>
  </w:style>
  <w:style w:type="character" w:customStyle="1" w:styleId="27">
    <w:name w:val="Основной текст с отступом 2 Знак"/>
    <w:basedOn w:val="a0"/>
    <w:link w:val="26"/>
    <w:rsid w:val="00B935D1"/>
    <w:rPr>
      <w:rFonts w:ascii="Calibri" w:eastAsia="Calibri" w:hAnsi="Calibri" w:cs="Times New Roman"/>
      <w:lang w:val="x-none"/>
    </w:rPr>
  </w:style>
  <w:style w:type="paragraph" w:customStyle="1" w:styleId="s1">
    <w:name w:val="s_1"/>
    <w:basedOn w:val="a"/>
    <w:qFormat/>
    <w:rsid w:val="00B935D1"/>
    <w:pPr>
      <w:spacing w:before="100" w:beforeAutospacing="1" w:after="100" w:afterAutospacing="1" w:line="240" w:lineRule="auto"/>
    </w:pPr>
    <w:rPr>
      <w:rFonts w:ascii="Times New Roman" w:eastAsia="Times New Roman" w:hAnsi="Times New Roman" w:cs="Times New Roman"/>
      <w:sz w:val="24"/>
      <w:szCs w:val="24"/>
      <w:lang w:eastAsia="ru-RU"/>
    </w:rPr>
  </w:style>
  <w:style w:type="table" w:customStyle="1" w:styleId="13">
    <w:name w:val="Сетка таблицы1"/>
    <w:basedOn w:val="a1"/>
    <w:next w:val="a5"/>
    <w:uiPriority w:val="9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customStyle="1" w:styleId="af2">
    <w:name w:val="Обычный (веб) Знак Знак"/>
    <w:aliases w:val="Обычный (Web) Знак Знак Знак,Обычный (Web),Обычный (веб) Знак Знак Знак Знак"/>
    <w:basedOn w:val="a"/>
    <w:next w:val="af3"/>
    <w:link w:val="af4"/>
    <w:uiPriority w:val="99"/>
    <w:qFormat/>
    <w:rsid w:val="00B935D1"/>
    <w:pPr>
      <w:spacing w:before="100" w:beforeAutospacing="1" w:after="100" w:afterAutospacing="1" w:line="240" w:lineRule="auto"/>
    </w:pPr>
    <w:rPr>
      <w:rFonts w:ascii="Times New Roman" w:eastAsia="Times New Roman" w:hAnsi="Times New Roman" w:cs="Times New Roman"/>
      <w:sz w:val="24"/>
      <w:szCs w:val="24"/>
      <w:lang w:val="x-none" w:eastAsia="ru-RU"/>
    </w:rPr>
  </w:style>
  <w:style w:type="character" w:customStyle="1" w:styleId="af4">
    <w:name w:val="Обычный (веб) Знак"/>
    <w:aliases w:val="Обычный (веб) Знак Знак Знак,Обычный (Web) Знак Знак Знак Знак,Обычный (Web) Знак,Обычный (веб) Знак Знак Знак Знак Знак"/>
    <w:link w:val="af2"/>
    <w:locked/>
    <w:rsid w:val="00B935D1"/>
    <w:rPr>
      <w:rFonts w:ascii="Times New Roman" w:eastAsia="Times New Roman" w:hAnsi="Times New Roman"/>
      <w:sz w:val="24"/>
      <w:szCs w:val="24"/>
      <w:lang w:val="x-none"/>
    </w:rPr>
  </w:style>
  <w:style w:type="paragraph" w:customStyle="1" w:styleId="14">
    <w:name w:val="Знак1 Знак Знак Знак Знак Знак Знак"/>
    <w:basedOn w:val="a"/>
    <w:uiPriority w:val="99"/>
    <w:rsid w:val="00B935D1"/>
    <w:pPr>
      <w:spacing w:line="240" w:lineRule="exact"/>
    </w:pPr>
    <w:rPr>
      <w:rFonts w:ascii="Verdana" w:eastAsia="Times New Roman" w:hAnsi="Verdana" w:cs="Verdana"/>
      <w:sz w:val="20"/>
      <w:szCs w:val="20"/>
      <w:lang w:val="en-US"/>
    </w:rPr>
  </w:style>
  <w:style w:type="character" w:customStyle="1" w:styleId="15">
    <w:name w:val="Неразрешенное упоминание1"/>
    <w:uiPriority w:val="99"/>
    <w:semiHidden/>
    <w:unhideWhenUsed/>
    <w:rsid w:val="00B935D1"/>
    <w:rPr>
      <w:color w:val="605E5C"/>
      <w:shd w:val="clear" w:color="auto" w:fill="E1DFDD"/>
    </w:rPr>
  </w:style>
  <w:style w:type="numbering" w:customStyle="1" w:styleId="110">
    <w:name w:val="Нет списка11"/>
    <w:next w:val="a2"/>
    <w:uiPriority w:val="99"/>
    <w:semiHidden/>
    <w:unhideWhenUsed/>
    <w:rsid w:val="00B935D1"/>
  </w:style>
  <w:style w:type="numbering" w:customStyle="1" w:styleId="111">
    <w:name w:val="Нет списка111"/>
    <w:next w:val="a2"/>
    <w:uiPriority w:val="99"/>
    <w:semiHidden/>
    <w:unhideWhenUsed/>
    <w:rsid w:val="00B935D1"/>
  </w:style>
  <w:style w:type="paragraph" w:styleId="32">
    <w:name w:val="Body Text 3"/>
    <w:basedOn w:val="a"/>
    <w:link w:val="33"/>
    <w:unhideWhenUsed/>
    <w:rsid w:val="00B935D1"/>
    <w:pPr>
      <w:tabs>
        <w:tab w:val="left" w:pos="0"/>
        <w:tab w:val="left" w:pos="40"/>
        <w:tab w:val="left" w:pos="720"/>
        <w:tab w:val="left" w:pos="1440"/>
        <w:tab w:val="left" w:pos="2160"/>
        <w:tab w:val="left" w:pos="2880"/>
        <w:tab w:val="left" w:pos="3600"/>
        <w:tab w:val="left" w:pos="4320"/>
        <w:tab w:val="left" w:pos="5040"/>
        <w:tab w:val="left" w:pos="5760"/>
        <w:tab w:val="left" w:pos="6480"/>
        <w:tab w:val="left" w:pos="7200"/>
        <w:tab w:val="left" w:pos="7920"/>
        <w:tab w:val="left" w:pos="8640"/>
        <w:tab w:val="left" w:pos="9360"/>
        <w:tab w:val="left" w:pos="10080"/>
        <w:tab w:val="left" w:pos="10800"/>
      </w:tabs>
      <w:spacing w:after="0" w:line="240" w:lineRule="auto"/>
    </w:pPr>
    <w:rPr>
      <w:rFonts w:ascii="Times New Roman" w:eastAsia="Times New Roman" w:hAnsi="Times New Roman" w:cs="Times New Roman"/>
      <w:iCs/>
      <w:color w:val="000000"/>
      <w:sz w:val="24"/>
      <w:szCs w:val="20"/>
      <w:lang w:eastAsia="ru-RU"/>
    </w:rPr>
  </w:style>
  <w:style w:type="character" w:customStyle="1" w:styleId="33">
    <w:name w:val="Основной текст 3 Знак"/>
    <w:basedOn w:val="a0"/>
    <w:link w:val="32"/>
    <w:rsid w:val="00B935D1"/>
    <w:rPr>
      <w:rFonts w:ascii="Times New Roman" w:eastAsia="Times New Roman" w:hAnsi="Times New Roman" w:cs="Times New Roman"/>
      <w:iCs/>
      <w:color w:val="000000"/>
      <w:sz w:val="24"/>
      <w:szCs w:val="20"/>
      <w:lang w:eastAsia="ru-RU"/>
    </w:rPr>
  </w:style>
  <w:style w:type="paragraph" w:styleId="34">
    <w:name w:val="Body Text Indent 3"/>
    <w:basedOn w:val="a"/>
    <w:link w:val="35"/>
    <w:unhideWhenUsed/>
    <w:rsid w:val="00B935D1"/>
    <w:pPr>
      <w:spacing w:after="120" w:line="240" w:lineRule="auto"/>
      <w:ind w:left="283"/>
    </w:pPr>
    <w:rPr>
      <w:rFonts w:ascii="Times New Roman" w:eastAsia="Times New Roman" w:hAnsi="Times New Roman" w:cs="Times New Roman"/>
      <w:sz w:val="16"/>
      <w:szCs w:val="16"/>
      <w:lang w:eastAsia="ru-RU"/>
    </w:rPr>
  </w:style>
  <w:style w:type="character" w:customStyle="1" w:styleId="35">
    <w:name w:val="Основной текст с отступом 3 Знак"/>
    <w:basedOn w:val="a0"/>
    <w:link w:val="34"/>
    <w:rsid w:val="00B935D1"/>
    <w:rPr>
      <w:rFonts w:ascii="Times New Roman" w:eastAsia="Times New Roman" w:hAnsi="Times New Roman" w:cs="Times New Roman"/>
      <w:sz w:val="16"/>
      <w:szCs w:val="16"/>
      <w:lang w:eastAsia="ru-RU"/>
    </w:rPr>
  </w:style>
  <w:style w:type="character" w:customStyle="1" w:styleId="36">
    <w:name w:val="Стиль3 Знак"/>
    <w:link w:val="3"/>
    <w:locked/>
    <w:rsid w:val="00B935D1"/>
    <w:rPr>
      <w:sz w:val="24"/>
    </w:rPr>
  </w:style>
  <w:style w:type="paragraph" w:customStyle="1" w:styleId="3">
    <w:name w:val="Стиль3"/>
    <w:basedOn w:val="26"/>
    <w:link w:val="36"/>
    <w:rsid w:val="00B935D1"/>
    <w:pPr>
      <w:widowControl w:val="0"/>
      <w:numPr>
        <w:ilvl w:val="2"/>
        <w:numId w:val="1"/>
      </w:numPr>
      <w:tabs>
        <w:tab w:val="clear" w:pos="1307"/>
        <w:tab w:val="num" w:pos="360"/>
      </w:tabs>
      <w:adjustRightInd w:val="0"/>
      <w:spacing w:after="0" w:line="240" w:lineRule="auto"/>
      <w:ind w:left="742"/>
      <w:jc w:val="both"/>
    </w:pPr>
    <w:rPr>
      <w:rFonts w:asciiTheme="minorHAnsi" w:eastAsiaTheme="minorHAnsi" w:hAnsiTheme="minorHAnsi" w:cstheme="minorBidi"/>
      <w:sz w:val="24"/>
      <w:lang w:val="ru-RU"/>
    </w:rPr>
  </w:style>
  <w:style w:type="paragraph" w:customStyle="1" w:styleId="2">
    <w:name w:val="Уровень 2"/>
    <w:basedOn w:val="a"/>
    <w:autoRedefine/>
    <w:rsid w:val="00B935D1"/>
    <w:pPr>
      <w:numPr>
        <w:ilvl w:val="1"/>
        <w:numId w:val="2"/>
      </w:numPr>
      <w:tabs>
        <w:tab w:val="clear" w:pos="360"/>
        <w:tab w:val="num" w:pos="0"/>
        <w:tab w:val="left" w:pos="720"/>
        <w:tab w:val="left" w:pos="1080"/>
      </w:tabs>
      <w:spacing w:before="120" w:after="0" w:line="240" w:lineRule="auto"/>
      <w:jc w:val="both"/>
      <w:outlineLvl w:val="2"/>
    </w:pPr>
    <w:rPr>
      <w:rFonts w:ascii="Times New Roman" w:eastAsia="Times New Roman" w:hAnsi="Times New Roman" w:cs="Times New Roman"/>
      <w:b/>
      <w:sz w:val="24"/>
      <w:szCs w:val="24"/>
      <w:lang w:eastAsia="ru-RU"/>
    </w:rPr>
  </w:style>
  <w:style w:type="character" w:customStyle="1" w:styleId="grame">
    <w:name w:val="grame"/>
    <w:rsid w:val="00B935D1"/>
  </w:style>
  <w:style w:type="paragraph" w:styleId="af5">
    <w:name w:val="Body Text"/>
    <w:aliases w:val="body text,body text Знак,body text Знак Знак,bt,ändrad,body text1,bt1,body text2,bt2,body text11,bt11,body text3,bt3,paragraph 2,paragraph 21,EHPT,Body Text2,b,Body Text level 2"/>
    <w:basedOn w:val="a"/>
    <w:link w:val="af6"/>
    <w:rsid w:val="00B935D1"/>
    <w:pPr>
      <w:spacing w:after="120" w:line="240" w:lineRule="auto"/>
    </w:pPr>
    <w:rPr>
      <w:rFonts w:ascii="Times New Roman" w:eastAsia="Times New Roman" w:hAnsi="Times New Roman" w:cs="Times New Roman"/>
      <w:sz w:val="20"/>
      <w:szCs w:val="20"/>
      <w:lang w:eastAsia="ru-RU"/>
    </w:rPr>
  </w:style>
  <w:style w:type="character" w:customStyle="1" w:styleId="af6">
    <w:name w:val="Основной текст Знак"/>
    <w:aliases w:val="body text Знак1,body text Знак Знак1,body text Знак Знак Знак,bt Знак,ändrad Знак,body text1 Знак,bt1 Знак,body text2 Знак,bt2 Знак,body text11 Знак,bt11 Знак,body text3 Знак,bt3 Знак,paragraph 2 Знак,paragraph 21 Знак,EHPT Знак"/>
    <w:basedOn w:val="a0"/>
    <w:link w:val="af5"/>
    <w:rsid w:val="00B935D1"/>
    <w:rPr>
      <w:rFonts w:ascii="Times New Roman" w:eastAsia="Times New Roman" w:hAnsi="Times New Roman" w:cs="Times New Roman"/>
      <w:sz w:val="20"/>
      <w:szCs w:val="20"/>
      <w:lang w:eastAsia="ru-RU"/>
    </w:rPr>
  </w:style>
  <w:style w:type="paragraph" w:styleId="HTML">
    <w:name w:val="HTML Preformatted"/>
    <w:basedOn w:val="a"/>
    <w:link w:val="HTML0"/>
    <w:rsid w:val="00B935D1"/>
    <w:pPr>
      <w:tabs>
        <w:tab w:val="left" w:pos="916"/>
        <w:tab w:val="left" w:pos="1832"/>
        <w:tab w:val="left" w:pos="2748"/>
        <w:tab w:val="left" w:pos="3664"/>
        <w:tab w:val="left" w:pos="4580"/>
        <w:tab w:val="left" w:pos="5496"/>
        <w:tab w:val="left" w:pos="6412"/>
        <w:tab w:val="left" w:pos="7328"/>
        <w:tab w:val="left" w:pos="8244"/>
        <w:tab w:val="left" w:pos="9160"/>
        <w:tab w:val="left" w:pos="10076"/>
        <w:tab w:val="left" w:pos="10992"/>
        <w:tab w:val="left" w:pos="11908"/>
        <w:tab w:val="left" w:pos="12824"/>
        <w:tab w:val="left" w:pos="13740"/>
        <w:tab w:val="left" w:pos="14656"/>
      </w:tabs>
      <w:spacing w:after="0" w:line="240" w:lineRule="auto"/>
    </w:pPr>
    <w:rPr>
      <w:rFonts w:ascii="Courier New" w:eastAsia="Courier New" w:hAnsi="Courier New" w:cs="Times New Roman"/>
      <w:sz w:val="20"/>
      <w:szCs w:val="20"/>
    </w:rPr>
  </w:style>
  <w:style w:type="character" w:customStyle="1" w:styleId="HTML0">
    <w:name w:val="Стандартный HTML Знак"/>
    <w:basedOn w:val="a0"/>
    <w:link w:val="HTML"/>
    <w:rsid w:val="00B935D1"/>
    <w:rPr>
      <w:rFonts w:ascii="Courier New" w:eastAsia="Courier New" w:hAnsi="Courier New" w:cs="Times New Roman"/>
      <w:sz w:val="20"/>
      <w:szCs w:val="20"/>
    </w:rPr>
  </w:style>
  <w:style w:type="paragraph" w:styleId="af7">
    <w:name w:val="footnote text"/>
    <w:aliases w:val="Знак1 Знак1,Текст сноски Знак Знак1,Текст сноски Знак Знак Знак1,Текст сноски Знак Знак Знак Знак,Текст сноски Знак1 Знак Знак Знак Знак,Текст сноски Знак Знак Знак Знак Знак Знак, Знак1 Знак1"/>
    <w:basedOn w:val="a"/>
    <w:link w:val="af8"/>
    <w:uiPriority w:val="99"/>
    <w:rsid w:val="00B935D1"/>
    <w:pPr>
      <w:spacing w:after="0" w:line="240" w:lineRule="auto"/>
    </w:pPr>
    <w:rPr>
      <w:rFonts w:ascii="Times New Roman" w:eastAsia="Times New Roman" w:hAnsi="Times New Roman" w:cs="Times New Roman"/>
      <w:sz w:val="20"/>
      <w:szCs w:val="20"/>
      <w:lang w:eastAsia="ru-RU"/>
    </w:rPr>
  </w:style>
  <w:style w:type="character" w:customStyle="1" w:styleId="af8">
    <w:name w:val="Текст сноски Знак"/>
    <w:aliases w:val="Знак1 Знак1 Знак,Текст сноски Знак Знак1 Знак,Текст сноски Знак Знак Знак1 Знак,Текст сноски Знак Знак Знак Знак Знак,Текст сноски Знак1 Знак Знак Знак Знак Знак,Текст сноски Знак Знак Знак Знак Знак Знак Знак, Знак1 Знак1 Знак"/>
    <w:basedOn w:val="a0"/>
    <w:link w:val="af7"/>
    <w:uiPriority w:val="99"/>
    <w:rsid w:val="00B935D1"/>
    <w:rPr>
      <w:rFonts w:ascii="Times New Roman" w:eastAsia="Times New Roman" w:hAnsi="Times New Roman" w:cs="Times New Roman"/>
      <w:sz w:val="20"/>
      <w:szCs w:val="20"/>
      <w:lang w:eastAsia="ru-RU"/>
    </w:rPr>
  </w:style>
  <w:style w:type="character" w:customStyle="1" w:styleId="af9">
    <w:name w:val="Текст примечания Знак"/>
    <w:link w:val="afa"/>
    <w:locked/>
    <w:rsid w:val="00B935D1"/>
  </w:style>
  <w:style w:type="paragraph" w:styleId="afa">
    <w:name w:val="annotation text"/>
    <w:basedOn w:val="a"/>
    <w:link w:val="af9"/>
    <w:rsid w:val="00B935D1"/>
    <w:pPr>
      <w:spacing w:after="0" w:line="240" w:lineRule="auto"/>
    </w:pPr>
  </w:style>
  <w:style w:type="character" w:customStyle="1" w:styleId="16">
    <w:name w:val="Текст примечания Знак1"/>
    <w:basedOn w:val="a0"/>
    <w:uiPriority w:val="99"/>
    <w:rsid w:val="00B935D1"/>
    <w:rPr>
      <w:sz w:val="20"/>
      <w:szCs w:val="20"/>
    </w:rPr>
  </w:style>
  <w:style w:type="character" w:customStyle="1" w:styleId="afb">
    <w:name w:val="Тема примечания Знак"/>
    <w:link w:val="afc"/>
    <w:locked/>
    <w:rsid w:val="00B935D1"/>
    <w:rPr>
      <w:b/>
      <w:bCs/>
    </w:rPr>
  </w:style>
  <w:style w:type="paragraph" w:styleId="afc">
    <w:name w:val="annotation subject"/>
    <w:basedOn w:val="afa"/>
    <w:next w:val="afa"/>
    <w:link w:val="afb"/>
    <w:rsid w:val="00B935D1"/>
    <w:rPr>
      <w:b/>
      <w:bCs/>
    </w:rPr>
  </w:style>
  <w:style w:type="character" w:customStyle="1" w:styleId="17">
    <w:name w:val="Тема примечания Знак1"/>
    <w:basedOn w:val="16"/>
    <w:uiPriority w:val="99"/>
    <w:rsid w:val="00B935D1"/>
    <w:rPr>
      <w:b/>
      <w:bCs/>
      <w:sz w:val="20"/>
      <w:szCs w:val="20"/>
    </w:rPr>
  </w:style>
  <w:style w:type="paragraph" w:customStyle="1" w:styleId="afd">
    <w:name w:val="Îñíîâí"/>
    <w:basedOn w:val="a"/>
    <w:rsid w:val="00B935D1"/>
    <w:pPr>
      <w:widowControl w:val="0"/>
      <w:spacing w:after="0" w:line="240" w:lineRule="auto"/>
      <w:jc w:val="both"/>
    </w:pPr>
    <w:rPr>
      <w:rFonts w:ascii="Arial" w:eastAsia="Times New Roman" w:hAnsi="Arial" w:cs="Arial"/>
      <w:szCs w:val="20"/>
      <w:lang w:eastAsia="ru-RU"/>
    </w:rPr>
  </w:style>
  <w:style w:type="paragraph" w:customStyle="1" w:styleId="18">
    <w:name w:val="Обычный1"/>
    <w:rsid w:val="00B935D1"/>
    <w:pPr>
      <w:widowControl w:val="0"/>
      <w:snapToGrid w:val="0"/>
      <w:spacing w:after="0" w:line="278" w:lineRule="auto"/>
      <w:ind w:left="280"/>
    </w:pPr>
    <w:rPr>
      <w:rFonts w:ascii="Times New Roman" w:eastAsia="Times New Roman" w:hAnsi="Times New Roman" w:cs="Times New Roman"/>
      <w:sz w:val="20"/>
      <w:szCs w:val="20"/>
      <w:lang w:eastAsia="ru-RU"/>
    </w:rPr>
  </w:style>
  <w:style w:type="paragraph" w:customStyle="1" w:styleId="210">
    <w:name w:val="Основной текст 21"/>
    <w:basedOn w:val="a"/>
    <w:rsid w:val="00B935D1"/>
    <w:pPr>
      <w:widowControl w:val="0"/>
      <w:spacing w:before="120" w:after="120" w:line="240" w:lineRule="auto"/>
      <w:ind w:firstLine="851"/>
      <w:jc w:val="both"/>
    </w:pPr>
    <w:rPr>
      <w:rFonts w:ascii="Times New Roman" w:eastAsia="Times New Roman" w:hAnsi="Times New Roman" w:cs="Times New Roman"/>
      <w:sz w:val="24"/>
      <w:szCs w:val="20"/>
      <w:lang w:eastAsia="ru-RU"/>
    </w:rPr>
  </w:style>
  <w:style w:type="paragraph" w:customStyle="1" w:styleId="j0e">
    <w:name w:val="j0eбычный"/>
    <w:rsid w:val="00B935D1"/>
    <w:pPr>
      <w:widowControl w:val="0"/>
      <w:snapToGrid w:val="0"/>
      <w:spacing w:after="0" w:line="240" w:lineRule="auto"/>
    </w:pPr>
    <w:rPr>
      <w:rFonts w:ascii="Times New Roman" w:eastAsia="Times New Roman" w:hAnsi="Times New Roman" w:cs="Times New Roman"/>
      <w:sz w:val="20"/>
      <w:szCs w:val="20"/>
      <w:lang w:eastAsia="ru-RU"/>
    </w:rPr>
  </w:style>
  <w:style w:type="paragraph" w:customStyle="1" w:styleId="Oaeno">
    <w:name w:val="Oaeno"/>
    <w:basedOn w:val="a"/>
    <w:rsid w:val="00B935D1"/>
    <w:pPr>
      <w:suppressAutoHyphens/>
      <w:spacing w:after="0" w:line="240" w:lineRule="auto"/>
    </w:pPr>
    <w:rPr>
      <w:rFonts w:ascii="Courier New" w:eastAsia="Arial" w:hAnsi="Courier New" w:cs="Times New Roman"/>
      <w:sz w:val="20"/>
      <w:szCs w:val="20"/>
      <w:lang w:eastAsia="ar-SA"/>
    </w:rPr>
  </w:style>
  <w:style w:type="paragraph" w:styleId="afe">
    <w:name w:val="Revision"/>
    <w:uiPriority w:val="99"/>
    <w:semiHidden/>
    <w:rsid w:val="00B935D1"/>
    <w:pPr>
      <w:spacing w:after="0" w:line="240" w:lineRule="auto"/>
    </w:pPr>
    <w:rPr>
      <w:rFonts w:ascii="Times New Roman" w:eastAsia="Times New Roman" w:hAnsi="Times New Roman" w:cs="Times New Roman"/>
      <w:sz w:val="24"/>
      <w:szCs w:val="24"/>
      <w:lang w:eastAsia="ru-RU"/>
    </w:rPr>
  </w:style>
  <w:style w:type="paragraph" w:customStyle="1" w:styleId="aff">
    <w:name w:val="Содержимое таблицы"/>
    <w:basedOn w:val="af5"/>
    <w:rsid w:val="00B935D1"/>
    <w:pPr>
      <w:suppressLineNumbers/>
      <w:suppressAutoHyphens/>
      <w:spacing w:after="0"/>
    </w:pPr>
    <w:rPr>
      <w:b/>
      <w:sz w:val="24"/>
    </w:rPr>
  </w:style>
  <w:style w:type="paragraph" w:customStyle="1" w:styleId="WW-2">
    <w:name w:val="WW-Основной текст 2"/>
    <w:basedOn w:val="a"/>
    <w:rsid w:val="00B935D1"/>
    <w:pPr>
      <w:widowControl w:val="0"/>
      <w:suppressAutoHyphens/>
      <w:spacing w:after="0" w:line="240" w:lineRule="auto"/>
      <w:ind w:right="-1"/>
      <w:jc w:val="both"/>
    </w:pPr>
    <w:rPr>
      <w:rFonts w:ascii="Times New Roman" w:eastAsia="Times New Roman" w:hAnsi="Times New Roman" w:cs="Times New Roman"/>
      <w:sz w:val="20"/>
      <w:szCs w:val="20"/>
      <w:lang w:eastAsia="ru-RU"/>
    </w:rPr>
  </w:style>
  <w:style w:type="paragraph" w:customStyle="1" w:styleId="211">
    <w:name w:val="Основной текст с отступом 21"/>
    <w:basedOn w:val="a"/>
    <w:rsid w:val="00B935D1"/>
    <w:pPr>
      <w:widowControl w:val="0"/>
      <w:spacing w:after="0" w:line="240" w:lineRule="auto"/>
      <w:ind w:firstLine="567"/>
      <w:jc w:val="both"/>
    </w:pPr>
    <w:rPr>
      <w:rFonts w:ascii="Courier New" w:eastAsia="Times New Roman" w:hAnsi="Courier New" w:cs="Times New Roman"/>
      <w:szCs w:val="20"/>
      <w:lang w:eastAsia="ru-RU"/>
    </w:rPr>
  </w:style>
  <w:style w:type="paragraph" w:customStyle="1" w:styleId="310">
    <w:name w:val="Основной текст с отступом 31"/>
    <w:basedOn w:val="a"/>
    <w:rsid w:val="00B935D1"/>
    <w:pPr>
      <w:spacing w:after="0" w:line="240" w:lineRule="auto"/>
      <w:ind w:firstLine="567"/>
      <w:jc w:val="both"/>
    </w:pPr>
    <w:rPr>
      <w:rFonts w:ascii="Times New Roman" w:eastAsia="Times New Roman" w:hAnsi="Times New Roman" w:cs="Times New Roman"/>
      <w:color w:val="000000"/>
      <w:szCs w:val="20"/>
      <w:lang w:eastAsia="ru-RU"/>
    </w:rPr>
  </w:style>
  <w:style w:type="character" w:styleId="aff0">
    <w:name w:val="footnote reference"/>
    <w:rsid w:val="00B935D1"/>
    <w:rPr>
      <w:vertAlign w:val="superscript"/>
    </w:rPr>
  </w:style>
  <w:style w:type="character" w:styleId="aff1">
    <w:name w:val="annotation reference"/>
    <w:rsid w:val="00B935D1"/>
    <w:rPr>
      <w:sz w:val="16"/>
      <w:szCs w:val="16"/>
    </w:rPr>
  </w:style>
  <w:style w:type="character" w:customStyle="1" w:styleId="WW-WW8Num4z0">
    <w:name w:val="WW-WW8Num4z0"/>
    <w:rsid w:val="00B935D1"/>
    <w:rPr>
      <w:rFonts w:ascii="Times New Roman" w:eastAsia="Times New Roman" w:hAnsi="Times New Roman" w:cs="Times New Roman" w:hint="default"/>
    </w:rPr>
  </w:style>
  <w:style w:type="table" w:customStyle="1" w:styleId="28">
    <w:name w:val="Сетка таблицы2"/>
    <w:basedOn w:val="a1"/>
    <w:next w:val="a5"/>
    <w:uiPriority w:val="59"/>
    <w:rsid w:val="00B935D1"/>
    <w:pPr>
      <w:spacing w:after="0" w:line="240" w:lineRule="auto"/>
    </w:pPr>
    <w:rPr>
      <w:rFonts w:ascii="Times New Roman" w:eastAsia="Times New Roman" w:hAnsi="Times New Roman"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styleId="111111">
    <w:name w:val="Outline List 2"/>
    <w:basedOn w:val="a2"/>
    <w:rsid w:val="00B935D1"/>
    <w:pPr>
      <w:numPr>
        <w:numId w:val="3"/>
      </w:numPr>
    </w:pPr>
  </w:style>
  <w:style w:type="numbering" w:customStyle="1" w:styleId="1">
    <w:name w:val="Текущий список1"/>
    <w:rsid w:val="00B935D1"/>
    <w:pPr>
      <w:numPr>
        <w:numId w:val="4"/>
      </w:numPr>
    </w:pPr>
  </w:style>
  <w:style w:type="paragraph" w:customStyle="1" w:styleId="CharChar">
    <w:name w:val="Char Char"/>
    <w:basedOn w:val="a"/>
    <w:semiHidden/>
    <w:rsid w:val="00B935D1"/>
    <w:pPr>
      <w:spacing w:before="100" w:beforeAutospacing="1" w:after="100" w:afterAutospacing="1" w:line="240" w:lineRule="auto"/>
      <w:jc w:val="both"/>
    </w:pPr>
    <w:rPr>
      <w:rFonts w:ascii="Tahoma" w:eastAsia="Times New Roman" w:hAnsi="Tahoma" w:cs="Times New Roman"/>
      <w:sz w:val="20"/>
      <w:szCs w:val="20"/>
      <w:lang w:val="en-US"/>
    </w:rPr>
  </w:style>
  <w:style w:type="character" w:styleId="aff2">
    <w:name w:val="page number"/>
    <w:rsid w:val="00B935D1"/>
  </w:style>
  <w:style w:type="paragraph" w:customStyle="1" w:styleId="19">
    <w:name w:val="Тема примечания1"/>
    <w:basedOn w:val="afa"/>
    <w:next w:val="afa"/>
    <w:semiHidden/>
    <w:rsid w:val="00B935D1"/>
    <w:rPr>
      <w:rFonts w:ascii="Arial" w:hAnsi="Arial"/>
      <w:b/>
      <w:bCs/>
    </w:rPr>
  </w:style>
  <w:style w:type="paragraph" w:customStyle="1" w:styleId="Standard">
    <w:name w:val="Standard"/>
    <w:rsid w:val="00B935D1"/>
    <w:pPr>
      <w:suppressAutoHyphens/>
      <w:autoSpaceDN w:val="0"/>
      <w:spacing w:after="0" w:line="240" w:lineRule="auto"/>
      <w:textAlignment w:val="baseline"/>
    </w:pPr>
    <w:rPr>
      <w:rFonts w:ascii="Times New Roman" w:eastAsia="Times New Roman" w:hAnsi="Times New Roman" w:cs="Times New Roman"/>
      <w:kern w:val="3"/>
      <w:sz w:val="24"/>
      <w:szCs w:val="24"/>
      <w:lang w:eastAsia="ru-RU"/>
    </w:rPr>
  </w:style>
  <w:style w:type="character" w:customStyle="1" w:styleId="FontStyle15">
    <w:name w:val="Font Style15"/>
    <w:rsid w:val="00B935D1"/>
    <w:rPr>
      <w:rFonts w:ascii="Times New Roman" w:hAnsi="Times New Roman" w:cs="Times New Roman"/>
      <w:sz w:val="22"/>
      <w:szCs w:val="22"/>
    </w:rPr>
  </w:style>
  <w:style w:type="paragraph" w:customStyle="1" w:styleId="29">
    <w:name w:val="Основной текст2"/>
    <w:basedOn w:val="a"/>
    <w:rsid w:val="00B935D1"/>
    <w:pPr>
      <w:widowControl w:val="0"/>
      <w:shd w:val="clear" w:color="auto" w:fill="FFFFFF"/>
      <w:spacing w:after="0" w:line="230" w:lineRule="exact"/>
    </w:pPr>
    <w:rPr>
      <w:rFonts w:ascii="Bookman Old Style" w:eastAsia="Bookman Old Style" w:hAnsi="Bookman Old Style" w:cs="Bookman Old Style"/>
      <w:color w:val="000000"/>
      <w:sz w:val="19"/>
      <w:szCs w:val="19"/>
      <w:lang w:eastAsia="ru-RU"/>
    </w:rPr>
  </w:style>
  <w:style w:type="paragraph" w:customStyle="1" w:styleId="1a">
    <w:name w:val="1 Знак"/>
    <w:basedOn w:val="a"/>
    <w:rsid w:val="00B935D1"/>
    <w:pPr>
      <w:spacing w:before="100" w:beforeAutospacing="1" w:after="100" w:afterAutospacing="1" w:line="240" w:lineRule="auto"/>
    </w:pPr>
    <w:rPr>
      <w:rFonts w:ascii="Tahoma" w:eastAsia="Times New Roman" w:hAnsi="Tahoma" w:cs="Times New Roman"/>
      <w:sz w:val="20"/>
      <w:szCs w:val="20"/>
      <w:lang w:val="en-US"/>
    </w:rPr>
  </w:style>
  <w:style w:type="character" w:customStyle="1" w:styleId="311">
    <w:name w:val="Основной текст 3 Знак1"/>
    <w:rsid w:val="00B935D1"/>
    <w:rPr>
      <w:rFonts w:ascii="Times New Roman" w:eastAsia="Times New Roman" w:hAnsi="Times New Roman" w:cs="Times New Roman"/>
      <w:sz w:val="16"/>
      <w:szCs w:val="16"/>
      <w:lang w:eastAsia="ru-RU"/>
    </w:rPr>
  </w:style>
  <w:style w:type="character" w:styleId="aff3">
    <w:name w:val="endnote reference"/>
    <w:uiPriority w:val="99"/>
    <w:unhideWhenUsed/>
    <w:rsid w:val="00B935D1"/>
    <w:rPr>
      <w:vertAlign w:val="superscript"/>
    </w:rPr>
  </w:style>
  <w:style w:type="character" w:customStyle="1" w:styleId="aff4">
    <w:name w:val="Основной текст_"/>
    <w:link w:val="1b"/>
    <w:rsid w:val="00B935D1"/>
    <w:rPr>
      <w:sz w:val="25"/>
      <w:szCs w:val="25"/>
      <w:shd w:val="clear" w:color="auto" w:fill="FFFFFF"/>
    </w:rPr>
  </w:style>
  <w:style w:type="character" w:customStyle="1" w:styleId="115pt">
    <w:name w:val="Основной текст + 11;5 pt"/>
    <w:rsid w:val="00B935D1"/>
    <w:rPr>
      <w:color w:val="000000"/>
      <w:spacing w:val="0"/>
      <w:w w:val="100"/>
      <w:position w:val="0"/>
      <w:sz w:val="23"/>
      <w:szCs w:val="23"/>
      <w:shd w:val="clear" w:color="auto" w:fill="FFFFFF"/>
      <w:lang w:val="ru-RU"/>
    </w:rPr>
  </w:style>
  <w:style w:type="character" w:customStyle="1" w:styleId="2a">
    <w:name w:val="Основной текст (2)_"/>
    <w:link w:val="2b"/>
    <w:rsid w:val="00B935D1"/>
    <w:rPr>
      <w:b/>
      <w:bCs/>
      <w:sz w:val="25"/>
      <w:szCs w:val="25"/>
      <w:shd w:val="clear" w:color="auto" w:fill="FFFFFF"/>
    </w:rPr>
  </w:style>
  <w:style w:type="character" w:customStyle="1" w:styleId="aff5">
    <w:name w:val="Основной текст + Курсив"/>
    <w:rsid w:val="00B935D1"/>
    <w:rPr>
      <w:i/>
      <w:iCs/>
      <w:color w:val="000000"/>
      <w:spacing w:val="0"/>
      <w:w w:val="100"/>
      <w:position w:val="0"/>
      <w:sz w:val="25"/>
      <w:szCs w:val="25"/>
      <w:shd w:val="clear" w:color="auto" w:fill="FFFFFF"/>
      <w:lang w:val="ru-RU"/>
    </w:rPr>
  </w:style>
  <w:style w:type="paragraph" w:customStyle="1" w:styleId="1b">
    <w:name w:val="Основной текст1"/>
    <w:basedOn w:val="a"/>
    <w:link w:val="aff4"/>
    <w:rsid w:val="00B935D1"/>
    <w:pPr>
      <w:widowControl w:val="0"/>
      <w:shd w:val="clear" w:color="auto" w:fill="FFFFFF"/>
      <w:spacing w:after="0" w:line="298" w:lineRule="exact"/>
      <w:ind w:hanging="1320"/>
      <w:jc w:val="right"/>
    </w:pPr>
    <w:rPr>
      <w:sz w:val="25"/>
      <w:szCs w:val="25"/>
    </w:rPr>
  </w:style>
  <w:style w:type="paragraph" w:customStyle="1" w:styleId="2b">
    <w:name w:val="Основной текст (2)"/>
    <w:basedOn w:val="a"/>
    <w:link w:val="2a"/>
    <w:rsid w:val="00B935D1"/>
    <w:pPr>
      <w:widowControl w:val="0"/>
      <w:shd w:val="clear" w:color="auto" w:fill="FFFFFF"/>
      <w:spacing w:before="660" w:after="0" w:line="298" w:lineRule="exact"/>
      <w:jc w:val="both"/>
    </w:pPr>
    <w:rPr>
      <w:b/>
      <w:bCs/>
      <w:sz w:val="25"/>
      <w:szCs w:val="25"/>
    </w:rPr>
  </w:style>
  <w:style w:type="character" w:styleId="aff6">
    <w:name w:val="FollowedHyperlink"/>
    <w:uiPriority w:val="99"/>
    <w:unhideWhenUsed/>
    <w:rsid w:val="00B935D1"/>
    <w:rPr>
      <w:color w:val="800080"/>
      <w:u w:val="single"/>
    </w:rPr>
  </w:style>
  <w:style w:type="character" w:customStyle="1" w:styleId="aff7">
    <w:name w:val="Текст Знак"/>
    <w:aliases w:val="Текст Знак Знак Знак1,Текст Знак Знак Знак Знак,Текст Знак1 Знак Знак,Знак2 Знак Знак Знак Знак,Знак2 Знак1 Знак Знак,Текст Знак2 Знак,Текст Знак Знак1 Знак,Знак2 Знак Знак1 Знак1,Знак2 Знак Знак1 Знак Знак,Текст Знак Знак3 Знак"/>
    <w:link w:val="aff8"/>
    <w:locked/>
    <w:rsid w:val="00B935D1"/>
    <w:rPr>
      <w:rFonts w:ascii="Courier New" w:hAnsi="Courier New" w:cs="Courier New"/>
    </w:rPr>
  </w:style>
  <w:style w:type="paragraph" w:styleId="aff8">
    <w:name w:val="Plain Text"/>
    <w:aliases w:val="Текст Знак Знак,Текст Знак Знак Знак,Текст Знак1 Знак,Знак2 Знак Знак Знак,Знак2 Знак1 Знак,Текст Знак2,Текст Знак Знак1,Знак2 Знак Знак1,Знак2 Знак Знак1 Знак,Текст Знак Знак3,Текст Знак Знак Знак Знак1"/>
    <w:basedOn w:val="a"/>
    <w:link w:val="aff7"/>
    <w:rsid w:val="00B935D1"/>
    <w:pPr>
      <w:spacing w:after="0" w:line="240" w:lineRule="auto"/>
      <w:jc w:val="both"/>
    </w:pPr>
    <w:rPr>
      <w:rFonts w:ascii="Courier New" w:hAnsi="Courier New" w:cs="Courier New"/>
    </w:rPr>
  </w:style>
  <w:style w:type="character" w:customStyle="1" w:styleId="1c">
    <w:name w:val="Текст Знак1"/>
    <w:aliases w:val="Текст Знак Знак Знак2,Текст Знак Знак Знак Знак2,Текст Знак1 Знак Знак1,Знак2 Знак Знак Знак Знак1,Знак2 Знак1 Знак Знак1,Текст Знак2 Знак1,Текст Знак Знак1 Знак1,Знак2 Знак Знак1 Знак2,Знак2 Знак Знак1 Знак Знак1,Текст Знак Знак3 Знак1"/>
    <w:basedOn w:val="a0"/>
    <w:rsid w:val="00B935D1"/>
    <w:rPr>
      <w:rFonts w:ascii="Consolas" w:hAnsi="Consolas"/>
      <w:sz w:val="21"/>
      <w:szCs w:val="21"/>
    </w:rPr>
  </w:style>
  <w:style w:type="paragraph" w:customStyle="1" w:styleId="aff9">
    <w:name w:val="Îáû÷íûé"/>
    <w:rsid w:val="00B935D1"/>
    <w:pPr>
      <w:autoSpaceDE w:val="0"/>
      <w:autoSpaceDN w:val="0"/>
      <w:spacing w:after="0" w:line="240" w:lineRule="auto"/>
    </w:pPr>
    <w:rPr>
      <w:rFonts w:ascii="Times New Roman" w:eastAsia="Times New Roman" w:hAnsi="Times New Roman" w:cs="Times New Roman"/>
      <w:sz w:val="20"/>
      <w:szCs w:val="20"/>
      <w:lang w:eastAsia="ru-RU"/>
    </w:rPr>
  </w:style>
  <w:style w:type="paragraph" w:customStyle="1" w:styleId="02statia2">
    <w:name w:val="02statia2"/>
    <w:basedOn w:val="a"/>
    <w:rsid w:val="00B935D1"/>
    <w:pPr>
      <w:spacing w:before="120" w:after="0" w:line="320" w:lineRule="atLeast"/>
      <w:ind w:left="2020" w:hanging="880"/>
      <w:jc w:val="both"/>
    </w:pPr>
    <w:rPr>
      <w:rFonts w:ascii="GaramondNarrowC" w:eastAsia="MS Mincho" w:hAnsi="GaramondNarrowC" w:cs="GaramondNarrowC"/>
      <w:color w:val="000000"/>
      <w:sz w:val="21"/>
      <w:szCs w:val="21"/>
      <w:lang w:eastAsia="ru-RU"/>
    </w:rPr>
  </w:style>
  <w:style w:type="paragraph" w:customStyle="1" w:styleId="1d">
    <w:name w:val="Без интервала1"/>
    <w:rsid w:val="00B935D1"/>
    <w:pPr>
      <w:spacing w:after="0" w:line="240" w:lineRule="auto"/>
    </w:pPr>
    <w:rPr>
      <w:rFonts w:ascii="Calibri" w:eastAsia="Times New Roman" w:hAnsi="Calibri" w:cs="Times New Roman"/>
      <w:lang w:eastAsia="ru-RU"/>
    </w:rPr>
  </w:style>
  <w:style w:type="character" w:customStyle="1" w:styleId="f">
    <w:name w:val="f"/>
    <w:rsid w:val="00B935D1"/>
  </w:style>
  <w:style w:type="character" w:customStyle="1" w:styleId="100">
    <w:name w:val="Основной текст (10)_"/>
    <w:link w:val="101"/>
    <w:rsid w:val="00B935D1"/>
    <w:rPr>
      <w:sz w:val="23"/>
      <w:szCs w:val="23"/>
      <w:shd w:val="clear" w:color="auto" w:fill="FFFFFF"/>
    </w:rPr>
  </w:style>
  <w:style w:type="paragraph" w:customStyle="1" w:styleId="101">
    <w:name w:val="Основной текст (10)"/>
    <w:basedOn w:val="a"/>
    <w:link w:val="100"/>
    <w:rsid w:val="00B935D1"/>
    <w:pPr>
      <w:shd w:val="clear" w:color="auto" w:fill="FFFFFF"/>
      <w:spacing w:after="0" w:line="274" w:lineRule="exact"/>
      <w:ind w:hanging="380"/>
      <w:jc w:val="right"/>
    </w:pPr>
    <w:rPr>
      <w:sz w:val="23"/>
      <w:szCs w:val="23"/>
    </w:rPr>
  </w:style>
  <w:style w:type="character" w:styleId="affa">
    <w:name w:val="Strong"/>
    <w:uiPriority w:val="22"/>
    <w:qFormat/>
    <w:rsid w:val="00B935D1"/>
    <w:rPr>
      <w:b/>
      <w:bCs/>
    </w:rPr>
  </w:style>
  <w:style w:type="character" w:customStyle="1" w:styleId="95pt">
    <w:name w:val="Основной текст + 9;5 pt;Не полужирный"/>
    <w:rsid w:val="00B935D1"/>
    <w:rPr>
      <w:rFonts w:ascii="Times New Roman" w:eastAsia="Times New Roman" w:hAnsi="Times New Roman" w:cs="Times New Roman"/>
      <w:b/>
      <w:bCs/>
      <w:i w:val="0"/>
      <w:iCs w:val="0"/>
      <w:smallCaps w:val="0"/>
      <w:strike w:val="0"/>
      <w:color w:val="000000"/>
      <w:spacing w:val="0"/>
      <w:w w:val="100"/>
      <w:position w:val="0"/>
      <w:sz w:val="19"/>
      <w:szCs w:val="19"/>
      <w:u w:val="none"/>
      <w:shd w:val="clear" w:color="auto" w:fill="FFFFFF"/>
      <w:lang w:val="ru-RU"/>
    </w:rPr>
  </w:style>
  <w:style w:type="character" w:customStyle="1" w:styleId="9">
    <w:name w:val="Основной текст + 9"/>
    <w:aliases w:val="5 pt,Не полужирный,Основной текст + 11"/>
    <w:rsid w:val="00B935D1"/>
    <w:rPr>
      <w:rFonts w:ascii="Times New Roman" w:eastAsia="Times New Roman" w:hAnsi="Times New Roman" w:cs="Times New Roman" w:hint="default"/>
      <w:b/>
      <w:bCs/>
      <w:i w:val="0"/>
      <w:iCs w:val="0"/>
      <w:smallCaps w:val="0"/>
      <w:strike w:val="0"/>
      <w:dstrike w:val="0"/>
      <w:color w:val="000000"/>
      <w:spacing w:val="0"/>
      <w:w w:val="100"/>
      <w:position w:val="0"/>
      <w:sz w:val="19"/>
      <w:szCs w:val="19"/>
      <w:u w:val="none"/>
      <w:effect w:val="none"/>
      <w:lang w:val="ru-RU"/>
    </w:rPr>
  </w:style>
  <w:style w:type="character" w:customStyle="1" w:styleId="1e">
    <w:name w:val="Основной текст Знак1"/>
    <w:aliases w:val="Знак Знак1,body text Знак2,body text Знак Знак2,body text Знак Знак Знак1,bt Знак1,ändrad Знак1,body text1 Знак1,bt1 Знак1,body text2 Знак1,bt2 Знак1,body text11 Знак1,bt11 Знак1,body text3 Знак1,bt3 Знак1,paragraph 2 Знак1,b Знак"/>
    <w:uiPriority w:val="99"/>
    <w:semiHidden/>
    <w:rsid w:val="00B935D1"/>
    <w:rPr>
      <w:rFonts w:ascii="Times New Roman" w:eastAsia="Times New Roman" w:hAnsi="Times New Roman" w:cs="Times New Roman"/>
      <w:sz w:val="24"/>
      <w:szCs w:val="24"/>
      <w:lang w:eastAsia="ru-RU"/>
    </w:rPr>
  </w:style>
  <w:style w:type="numbering" w:customStyle="1" w:styleId="1111">
    <w:name w:val="Нет списка1111"/>
    <w:next w:val="a2"/>
    <w:uiPriority w:val="99"/>
    <w:semiHidden/>
    <w:unhideWhenUsed/>
    <w:rsid w:val="00B935D1"/>
  </w:style>
  <w:style w:type="character" w:customStyle="1" w:styleId="1f">
    <w:name w:val="Просмотренная гиперссылка1"/>
    <w:uiPriority w:val="99"/>
    <w:unhideWhenUsed/>
    <w:rsid w:val="00B935D1"/>
    <w:rPr>
      <w:color w:val="800080"/>
      <w:u w:val="single"/>
    </w:rPr>
  </w:style>
  <w:style w:type="numbering" w:customStyle="1" w:styleId="2c">
    <w:name w:val="Нет списка2"/>
    <w:next w:val="a2"/>
    <w:uiPriority w:val="99"/>
    <w:semiHidden/>
    <w:unhideWhenUsed/>
    <w:rsid w:val="00B935D1"/>
  </w:style>
  <w:style w:type="table" w:customStyle="1" w:styleId="112">
    <w:name w:val="Сетка таблицы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customStyle="1" w:styleId="FontStyle12">
    <w:name w:val="Font Style12"/>
    <w:uiPriority w:val="99"/>
    <w:rsid w:val="00B935D1"/>
    <w:rPr>
      <w:rFonts w:ascii="Times New Roman" w:hAnsi="Times New Roman" w:cs="Times New Roman"/>
      <w:sz w:val="26"/>
      <w:szCs w:val="26"/>
    </w:rPr>
  </w:style>
  <w:style w:type="paragraph" w:customStyle="1" w:styleId="ConsPlusCell">
    <w:name w:val="ConsPlusCell"/>
    <w:rsid w:val="00B935D1"/>
    <w:pPr>
      <w:widowControl w:val="0"/>
      <w:autoSpaceDE w:val="0"/>
      <w:autoSpaceDN w:val="0"/>
      <w:adjustRightInd w:val="0"/>
      <w:spacing w:after="0" w:line="240" w:lineRule="auto"/>
    </w:pPr>
    <w:rPr>
      <w:rFonts w:ascii="Arial" w:eastAsia="Times New Roman" w:hAnsi="Arial" w:cs="Arial"/>
      <w:sz w:val="20"/>
      <w:szCs w:val="20"/>
      <w:lang w:eastAsia="ru-RU"/>
    </w:rPr>
  </w:style>
  <w:style w:type="character" w:customStyle="1" w:styleId="apple-style-span">
    <w:name w:val="apple-style-span"/>
    <w:rsid w:val="00B935D1"/>
  </w:style>
  <w:style w:type="character" w:customStyle="1" w:styleId="1f0">
    <w:name w:val="Текст выноски Знак1"/>
    <w:uiPriority w:val="99"/>
    <w:semiHidden/>
    <w:rsid w:val="00B935D1"/>
    <w:rPr>
      <w:rFonts w:ascii="Tahoma" w:hAnsi="Tahoma" w:cs="Tahoma"/>
      <w:color w:val="000000"/>
      <w:sz w:val="16"/>
      <w:szCs w:val="16"/>
      <w:lang w:eastAsia="ru-RU"/>
    </w:rPr>
  </w:style>
  <w:style w:type="character" w:customStyle="1" w:styleId="37">
    <w:name w:val="Основной текст (3)_"/>
    <w:link w:val="38"/>
    <w:rsid w:val="00B935D1"/>
    <w:rPr>
      <w:sz w:val="26"/>
      <w:szCs w:val="26"/>
      <w:shd w:val="clear" w:color="auto" w:fill="FFFFFF"/>
    </w:rPr>
  </w:style>
  <w:style w:type="paragraph" w:customStyle="1" w:styleId="38">
    <w:name w:val="Основной текст (3)"/>
    <w:basedOn w:val="a"/>
    <w:link w:val="37"/>
    <w:rsid w:val="00B935D1"/>
    <w:pPr>
      <w:shd w:val="clear" w:color="auto" w:fill="FFFFFF"/>
      <w:spacing w:before="900" w:after="0" w:line="317" w:lineRule="exact"/>
      <w:jc w:val="both"/>
    </w:pPr>
    <w:rPr>
      <w:sz w:val="26"/>
      <w:szCs w:val="26"/>
      <w:shd w:val="clear" w:color="auto" w:fill="FFFFFF"/>
    </w:rPr>
  </w:style>
  <w:style w:type="character" w:customStyle="1" w:styleId="2d">
    <w:name w:val="Основной текст (2) + Не полужирный"/>
    <w:rsid w:val="00B935D1"/>
    <w:rPr>
      <w:b/>
      <w:bCs/>
      <w:sz w:val="26"/>
      <w:szCs w:val="26"/>
      <w:shd w:val="clear" w:color="auto" w:fill="FFFFFF"/>
      <w:lang w:bidi="ar-SA"/>
    </w:rPr>
  </w:style>
  <w:style w:type="paragraph" w:customStyle="1" w:styleId="39">
    <w:name w:val="Основной текст3"/>
    <w:basedOn w:val="a"/>
    <w:rsid w:val="00B935D1"/>
    <w:pPr>
      <w:shd w:val="clear" w:color="auto" w:fill="FFFFFF"/>
      <w:spacing w:after="0" w:line="0" w:lineRule="atLeast"/>
      <w:ind w:hanging="340"/>
    </w:pPr>
    <w:rPr>
      <w:rFonts w:ascii="Calibri" w:eastAsia="Times New Roman" w:hAnsi="Calibri" w:cs="Times New Roman"/>
      <w:sz w:val="20"/>
      <w:szCs w:val="20"/>
      <w:shd w:val="clear" w:color="auto" w:fill="FFFFFF"/>
    </w:rPr>
  </w:style>
  <w:style w:type="paragraph" w:customStyle="1" w:styleId="Default">
    <w:name w:val="Default"/>
    <w:rsid w:val="00B935D1"/>
    <w:pPr>
      <w:autoSpaceDE w:val="0"/>
      <w:autoSpaceDN w:val="0"/>
      <w:adjustRightInd w:val="0"/>
      <w:spacing w:after="0" w:line="240" w:lineRule="auto"/>
    </w:pPr>
    <w:rPr>
      <w:rFonts w:ascii="Times New Roman" w:eastAsia="Times New Roman" w:hAnsi="Times New Roman" w:cs="Times New Roman"/>
      <w:color w:val="000000"/>
      <w:sz w:val="24"/>
      <w:szCs w:val="24"/>
      <w:lang w:eastAsia="ru-RU"/>
    </w:rPr>
  </w:style>
  <w:style w:type="character" w:customStyle="1" w:styleId="affb">
    <w:name w:val="Цветовое выделение"/>
    <w:uiPriority w:val="99"/>
    <w:rsid w:val="00B935D1"/>
    <w:rPr>
      <w:b/>
      <w:color w:val="000080"/>
    </w:rPr>
  </w:style>
  <w:style w:type="paragraph" w:customStyle="1" w:styleId="affc">
    <w:name w:val="_Обычный"/>
    <w:basedOn w:val="a"/>
    <w:uiPriority w:val="99"/>
    <w:rsid w:val="00B935D1"/>
    <w:pPr>
      <w:spacing w:after="120" w:line="240" w:lineRule="auto"/>
      <w:ind w:firstLine="720"/>
      <w:jc w:val="both"/>
    </w:pPr>
    <w:rPr>
      <w:rFonts w:ascii="Times New Roman" w:eastAsia="Times New Roman" w:hAnsi="Times New Roman" w:cs="Times New Roman"/>
      <w:sz w:val="24"/>
      <w:szCs w:val="24"/>
      <w:lang w:eastAsia="ru-RU"/>
    </w:rPr>
  </w:style>
  <w:style w:type="character" w:customStyle="1" w:styleId="ArialUnicodeMS9pt">
    <w:name w:val="Основной текст + Arial Unicode MS;9 pt"/>
    <w:rsid w:val="00B935D1"/>
    <w:rPr>
      <w:rFonts w:ascii="Arial Unicode MS" w:eastAsia="Arial Unicode MS" w:hAnsi="Arial Unicode MS" w:cs="Arial Unicode MS"/>
      <w:b w:val="0"/>
      <w:bCs w:val="0"/>
      <w:i w:val="0"/>
      <w:iCs w:val="0"/>
      <w:smallCaps w:val="0"/>
      <w:strike w:val="0"/>
      <w:color w:val="000000"/>
      <w:spacing w:val="0"/>
      <w:w w:val="100"/>
      <w:position w:val="0"/>
      <w:sz w:val="18"/>
      <w:szCs w:val="18"/>
      <w:u w:val="none"/>
      <w:lang w:val="ru-RU"/>
    </w:rPr>
  </w:style>
  <w:style w:type="paragraph" w:customStyle="1" w:styleId="affd">
    <w:name w:val="Пункт"/>
    <w:basedOn w:val="a"/>
    <w:rsid w:val="00B935D1"/>
    <w:pPr>
      <w:tabs>
        <w:tab w:val="num" w:pos="1980"/>
      </w:tabs>
      <w:spacing w:after="0" w:line="240" w:lineRule="auto"/>
      <w:ind w:left="1404" w:hanging="504"/>
      <w:jc w:val="both"/>
    </w:pPr>
    <w:rPr>
      <w:rFonts w:ascii="Times New Roman" w:eastAsia="Times New Roman" w:hAnsi="Times New Roman" w:cs="Times New Roman"/>
      <w:sz w:val="24"/>
      <w:szCs w:val="28"/>
      <w:lang w:eastAsia="ru-RU"/>
    </w:rPr>
  </w:style>
  <w:style w:type="paragraph" w:customStyle="1" w:styleId="1f1">
    <w:name w:val="Абзац списка1"/>
    <w:basedOn w:val="a"/>
    <w:rsid w:val="00B935D1"/>
    <w:pPr>
      <w:spacing w:after="200" w:line="276" w:lineRule="auto"/>
      <w:ind w:left="720"/>
      <w:contextualSpacing/>
    </w:pPr>
    <w:rPr>
      <w:rFonts w:ascii="Calibri" w:eastAsia="Times New Roman" w:hAnsi="Calibri" w:cs="Times New Roman"/>
    </w:rPr>
  </w:style>
  <w:style w:type="paragraph" w:customStyle="1" w:styleId="affe">
    <w:name w:val="Внимание: Криминал!!"/>
    <w:basedOn w:val="a"/>
    <w:next w:val="a"/>
    <w:rsid w:val="00B935D1"/>
    <w:pPr>
      <w:widowControl w:val="0"/>
      <w:autoSpaceDE w:val="0"/>
      <w:autoSpaceDN w:val="0"/>
      <w:adjustRightInd w:val="0"/>
      <w:spacing w:after="0" w:line="240" w:lineRule="auto"/>
      <w:jc w:val="both"/>
    </w:pPr>
    <w:rPr>
      <w:rFonts w:ascii="Arial" w:eastAsia="Times New Roman" w:hAnsi="Arial" w:cs="Arial"/>
      <w:sz w:val="24"/>
      <w:szCs w:val="24"/>
      <w:lang w:eastAsia="ru-RU"/>
    </w:rPr>
  </w:style>
  <w:style w:type="paragraph" w:customStyle="1" w:styleId="afff">
    <w:name w:val="Таблицы (моноширинный)"/>
    <w:basedOn w:val="a"/>
    <w:next w:val="a"/>
    <w:rsid w:val="00B935D1"/>
    <w:pPr>
      <w:widowControl w:val="0"/>
      <w:autoSpaceDE w:val="0"/>
      <w:autoSpaceDN w:val="0"/>
      <w:adjustRightInd w:val="0"/>
      <w:spacing w:after="0" w:line="240" w:lineRule="auto"/>
      <w:jc w:val="both"/>
    </w:pPr>
    <w:rPr>
      <w:rFonts w:ascii="Courier New" w:eastAsia="Times New Roman" w:hAnsi="Courier New" w:cs="Courier New"/>
      <w:sz w:val="24"/>
      <w:szCs w:val="24"/>
      <w:lang w:eastAsia="ru-RU"/>
    </w:rPr>
  </w:style>
  <w:style w:type="paragraph" w:customStyle="1" w:styleId="312">
    <w:name w:val="Основной текст 31"/>
    <w:basedOn w:val="a"/>
    <w:rsid w:val="00B935D1"/>
    <w:pPr>
      <w:suppressAutoHyphens/>
      <w:spacing w:after="120" w:line="240" w:lineRule="auto"/>
    </w:pPr>
    <w:rPr>
      <w:rFonts w:ascii="Times New Roman" w:eastAsia="Times New Roman" w:hAnsi="Times New Roman" w:cs="Times New Roman"/>
      <w:sz w:val="16"/>
      <w:szCs w:val="16"/>
      <w:lang w:eastAsia="ar-SA"/>
    </w:rPr>
  </w:style>
  <w:style w:type="paragraph" w:styleId="afff0">
    <w:name w:val="List"/>
    <w:basedOn w:val="a"/>
    <w:rsid w:val="00B935D1"/>
    <w:pPr>
      <w:spacing w:after="60" w:line="240" w:lineRule="auto"/>
      <w:ind w:left="283" w:hanging="283"/>
      <w:jc w:val="both"/>
    </w:pPr>
    <w:rPr>
      <w:rFonts w:ascii="Times New Roman" w:eastAsia="Times New Roman" w:hAnsi="Times New Roman" w:cs="Times New Roman"/>
      <w:sz w:val="24"/>
      <w:szCs w:val="24"/>
      <w:lang w:eastAsia="ru-RU"/>
    </w:rPr>
  </w:style>
  <w:style w:type="character" w:customStyle="1" w:styleId="270">
    <w:name w:val="Основной текст27"/>
    <w:rsid w:val="00B935D1"/>
    <w:rPr>
      <w:rFonts w:ascii="Times New Roman" w:hAnsi="Times New Roman" w:cs="Times New Roman"/>
      <w:spacing w:val="0"/>
      <w:sz w:val="23"/>
      <w:szCs w:val="23"/>
      <w:shd w:val="clear" w:color="auto" w:fill="FFFFFF"/>
    </w:rPr>
  </w:style>
  <w:style w:type="paragraph" w:customStyle="1" w:styleId="300">
    <w:name w:val="Основной текст30"/>
    <w:basedOn w:val="a"/>
    <w:rsid w:val="00B935D1"/>
    <w:pPr>
      <w:shd w:val="clear" w:color="auto" w:fill="FFFFFF"/>
      <w:spacing w:after="0" w:line="240" w:lineRule="atLeast"/>
      <w:ind w:hanging="380"/>
    </w:pPr>
    <w:rPr>
      <w:rFonts w:ascii="Times New Roman" w:eastAsia="Arial Unicode MS" w:hAnsi="Times New Roman" w:cs="Times New Roman"/>
      <w:i/>
      <w:iCs/>
      <w:color w:val="000000"/>
      <w:sz w:val="23"/>
      <w:szCs w:val="23"/>
      <w:lang w:eastAsia="ru-RU"/>
    </w:rPr>
  </w:style>
  <w:style w:type="character" w:styleId="afff1">
    <w:name w:val="Emphasis"/>
    <w:qFormat/>
    <w:rsid w:val="00B935D1"/>
    <w:rPr>
      <w:rFonts w:cs="Times New Roman"/>
      <w:i/>
      <w:iCs/>
    </w:rPr>
  </w:style>
  <w:style w:type="paragraph" w:customStyle="1" w:styleId="PEA">
    <w:name w:val="PEA"/>
    <w:rsid w:val="00B935D1"/>
    <w:pPr>
      <w:widowControl w:val="0"/>
      <w:autoSpaceDE w:val="0"/>
      <w:autoSpaceDN w:val="0"/>
      <w:adjustRightInd w:val="0"/>
      <w:spacing w:after="0" w:line="240" w:lineRule="auto"/>
      <w:ind w:firstLine="720"/>
    </w:pPr>
    <w:rPr>
      <w:rFonts w:ascii="Arial" w:eastAsia="Times New Roman" w:hAnsi="Arial" w:cs="Arial"/>
      <w:sz w:val="20"/>
      <w:szCs w:val="20"/>
      <w:lang w:eastAsia="ru-RU"/>
    </w:rPr>
  </w:style>
  <w:style w:type="paragraph" w:customStyle="1" w:styleId="20">
    <w:name w:val="Стиль2"/>
    <w:basedOn w:val="2e"/>
    <w:rsid w:val="00B935D1"/>
    <w:pPr>
      <w:keepNext/>
      <w:keepLines/>
      <w:widowControl w:val="0"/>
      <w:numPr>
        <w:numId w:val="5"/>
      </w:numPr>
      <w:suppressLineNumbers/>
      <w:tabs>
        <w:tab w:val="num" w:pos="360"/>
        <w:tab w:val="num" w:pos="643"/>
        <w:tab w:val="num" w:pos="1209"/>
      </w:tabs>
      <w:suppressAutoHyphens/>
      <w:spacing w:after="60"/>
      <w:ind w:left="643"/>
      <w:contextualSpacing w:val="0"/>
      <w:jc w:val="both"/>
    </w:pPr>
    <w:rPr>
      <w:b/>
      <w:szCs w:val="20"/>
    </w:rPr>
  </w:style>
  <w:style w:type="paragraph" w:styleId="2e">
    <w:name w:val="List Number 2"/>
    <w:basedOn w:val="a"/>
    <w:rsid w:val="00B935D1"/>
    <w:pPr>
      <w:tabs>
        <w:tab w:val="num" w:pos="432"/>
      </w:tabs>
      <w:spacing w:after="0" w:line="240" w:lineRule="auto"/>
      <w:ind w:left="431" w:hanging="431"/>
      <w:contextualSpacing/>
    </w:pPr>
    <w:rPr>
      <w:rFonts w:ascii="Times New Roman" w:eastAsia="Times New Roman" w:hAnsi="Times New Roman" w:cs="Times New Roman"/>
      <w:sz w:val="24"/>
      <w:szCs w:val="24"/>
      <w:lang w:eastAsia="ru-RU"/>
    </w:rPr>
  </w:style>
  <w:style w:type="paragraph" w:customStyle="1" w:styleId="PEAformat">
    <w:name w:val="PEAformat"/>
    <w:rsid w:val="00B935D1"/>
    <w:pPr>
      <w:widowControl w:val="0"/>
      <w:autoSpaceDE w:val="0"/>
      <w:autoSpaceDN w:val="0"/>
      <w:adjustRightInd w:val="0"/>
      <w:spacing w:after="0" w:line="240" w:lineRule="auto"/>
    </w:pPr>
    <w:rPr>
      <w:rFonts w:ascii="Courier New" w:eastAsia="Times New Roman" w:hAnsi="Courier New" w:cs="Courier New"/>
      <w:sz w:val="20"/>
      <w:szCs w:val="20"/>
      <w:lang w:eastAsia="ru-RU"/>
    </w:rPr>
  </w:style>
  <w:style w:type="paragraph" w:customStyle="1" w:styleId="formattext">
    <w:name w:val="formattext"/>
    <w:rsid w:val="00B935D1"/>
    <w:pPr>
      <w:widowControl w:val="0"/>
      <w:autoSpaceDE w:val="0"/>
      <w:autoSpaceDN w:val="0"/>
      <w:adjustRightInd w:val="0"/>
      <w:spacing w:after="0" w:line="240" w:lineRule="auto"/>
    </w:pPr>
    <w:rPr>
      <w:rFonts w:ascii="Times New Roman" w:eastAsia="Times New Roman" w:hAnsi="Times New Roman" w:cs="Times New Roman"/>
      <w:sz w:val="18"/>
      <w:szCs w:val="18"/>
      <w:lang w:eastAsia="ru-RU"/>
    </w:rPr>
  </w:style>
  <w:style w:type="numbering" w:customStyle="1" w:styleId="3a">
    <w:name w:val="Нет списка3"/>
    <w:next w:val="a2"/>
    <w:uiPriority w:val="99"/>
    <w:semiHidden/>
    <w:unhideWhenUsed/>
    <w:rsid w:val="00B935D1"/>
  </w:style>
  <w:style w:type="table" w:customStyle="1" w:styleId="212">
    <w:name w:val="Сетка таблицы2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41">
    <w:name w:val="Нет списка4"/>
    <w:next w:val="a2"/>
    <w:uiPriority w:val="99"/>
    <w:semiHidden/>
    <w:unhideWhenUsed/>
    <w:rsid w:val="00B935D1"/>
  </w:style>
  <w:style w:type="paragraph" w:customStyle="1" w:styleId="2f">
    <w:name w:val="Обычный2"/>
    <w:rsid w:val="00B935D1"/>
    <w:pPr>
      <w:spacing w:after="0" w:line="240" w:lineRule="auto"/>
    </w:pPr>
    <w:rPr>
      <w:rFonts w:ascii="Times New Roman" w:eastAsia="Times New Roman" w:hAnsi="Times New Roman" w:cs="Times New Roman"/>
      <w:color w:val="000000"/>
      <w:sz w:val="24"/>
      <w:szCs w:val="20"/>
      <w:lang w:eastAsia="ru-RU"/>
    </w:rPr>
  </w:style>
  <w:style w:type="character" w:styleId="afff2">
    <w:name w:val="line number"/>
    <w:semiHidden/>
    <w:rsid w:val="00B935D1"/>
  </w:style>
  <w:style w:type="character" w:customStyle="1" w:styleId="1f2">
    <w:name w:val="Выделение1"/>
    <w:rsid w:val="00B935D1"/>
    <w:rPr>
      <w:i/>
      <w:sz w:val="24"/>
    </w:rPr>
  </w:style>
  <w:style w:type="character" w:customStyle="1" w:styleId="2f0">
    <w:name w:val="Основной шрифт абзаца2"/>
    <w:rsid w:val="00B935D1"/>
    <w:rPr>
      <w:sz w:val="24"/>
    </w:rPr>
  </w:style>
  <w:style w:type="character" w:customStyle="1" w:styleId="2f1">
    <w:name w:val="Выделение2"/>
    <w:rsid w:val="00B935D1"/>
    <w:rPr>
      <w:i/>
      <w:sz w:val="24"/>
    </w:rPr>
  </w:style>
  <w:style w:type="table" w:styleId="1f3">
    <w:name w:val="Table Simple 1"/>
    <w:basedOn w:val="a1"/>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3b">
    <w:name w:val="Сетка таблицы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3">
    <w:name w:val="Простая таблица 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20">
    <w:name w:val="Сетка таблицы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1">
    <w:name w:val="1 / 1.1 / 1.1.11"/>
    <w:basedOn w:val="a2"/>
    <w:next w:val="111111"/>
    <w:rsid w:val="00B935D1"/>
  </w:style>
  <w:style w:type="numbering" w:customStyle="1" w:styleId="114">
    <w:name w:val="Текущий список11"/>
    <w:rsid w:val="00B935D1"/>
  </w:style>
  <w:style w:type="numbering" w:customStyle="1" w:styleId="121">
    <w:name w:val="Нет списка12"/>
    <w:next w:val="a2"/>
    <w:uiPriority w:val="99"/>
    <w:semiHidden/>
    <w:unhideWhenUsed/>
    <w:rsid w:val="00B935D1"/>
  </w:style>
  <w:style w:type="numbering" w:customStyle="1" w:styleId="213">
    <w:name w:val="Нет списка21"/>
    <w:next w:val="a2"/>
    <w:uiPriority w:val="99"/>
    <w:semiHidden/>
    <w:unhideWhenUsed/>
    <w:rsid w:val="00B935D1"/>
  </w:style>
  <w:style w:type="numbering" w:customStyle="1" w:styleId="313">
    <w:name w:val="Нет списка31"/>
    <w:next w:val="a2"/>
    <w:uiPriority w:val="99"/>
    <w:semiHidden/>
    <w:unhideWhenUsed/>
    <w:rsid w:val="00B935D1"/>
  </w:style>
  <w:style w:type="table" w:customStyle="1" w:styleId="1110">
    <w:name w:val="Сетка таблицы111"/>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51">
    <w:name w:val="Нет списка5"/>
    <w:next w:val="a2"/>
    <w:uiPriority w:val="99"/>
    <w:semiHidden/>
    <w:unhideWhenUsed/>
    <w:rsid w:val="00B935D1"/>
  </w:style>
  <w:style w:type="table" w:customStyle="1" w:styleId="122">
    <w:name w:val="Простая таблица 12"/>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42">
    <w:name w:val="Сетка таблицы4"/>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12">
    <w:name w:val="Простая таблица 111"/>
    <w:basedOn w:val="a1"/>
    <w:next w:val="1f3"/>
    <w:rsid w:val="00B935D1"/>
    <w:pPr>
      <w:spacing w:after="0" w:line="240" w:lineRule="auto"/>
    </w:pPr>
    <w:rPr>
      <w:rFonts w:ascii="Times New Roman" w:eastAsia="Times New Roman" w:hAnsi="Times New Roman" w:cs="Times New Roman"/>
      <w:sz w:val="20"/>
      <w:szCs w:val="20"/>
      <w:lang w:eastAsia="ru-RU"/>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table" w:customStyle="1" w:styleId="130">
    <w:name w:val="Сетка таблицы13"/>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numbering" w:customStyle="1" w:styleId="1111112">
    <w:name w:val="1 / 1.1 / 1.1.12"/>
    <w:basedOn w:val="a2"/>
    <w:next w:val="111111"/>
    <w:rsid w:val="00B935D1"/>
  </w:style>
  <w:style w:type="numbering" w:customStyle="1" w:styleId="123">
    <w:name w:val="Текущий список12"/>
    <w:rsid w:val="00B935D1"/>
  </w:style>
  <w:style w:type="numbering" w:customStyle="1" w:styleId="131">
    <w:name w:val="Нет списка13"/>
    <w:next w:val="a2"/>
    <w:uiPriority w:val="99"/>
    <w:semiHidden/>
    <w:unhideWhenUsed/>
    <w:rsid w:val="00B935D1"/>
  </w:style>
  <w:style w:type="numbering" w:customStyle="1" w:styleId="220">
    <w:name w:val="Нет списка22"/>
    <w:next w:val="a2"/>
    <w:uiPriority w:val="99"/>
    <w:semiHidden/>
    <w:unhideWhenUsed/>
    <w:rsid w:val="00B935D1"/>
  </w:style>
  <w:style w:type="numbering" w:customStyle="1" w:styleId="320">
    <w:name w:val="Нет списка32"/>
    <w:next w:val="a2"/>
    <w:uiPriority w:val="99"/>
    <w:semiHidden/>
    <w:unhideWhenUsed/>
    <w:rsid w:val="00B935D1"/>
  </w:style>
  <w:style w:type="table" w:customStyle="1" w:styleId="221">
    <w:name w:val="Сетка таблицы2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table" w:customStyle="1" w:styleId="1120">
    <w:name w:val="Сетка таблицы112"/>
    <w:basedOn w:val="a1"/>
    <w:next w:val="a5"/>
    <w:uiPriority w:val="59"/>
    <w:rsid w:val="00B935D1"/>
    <w:pPr>
      <w:spacing w:after="0" w:line="240" w:lineRule="auto"/>
    </w:pPr>
    <w:rPr>
      <w:rFonts w:ascii="Calibri" w:eastAsia="Calibri" w:hAnsi="Calibri" w:cs="Times New Roman"/>
      <w:sz w:val="20"/>
      <w:szCs w:val="20"/>
      <w:lang w:eastAsia="ru-RU"/>
    </w:rPr>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paragraph" w:styleId="3c">
    <w:name w:val="List Bullet 3"/>
    <w:basedOn w:val="a"/>
    <w:autoRedefine/>
    <w:rsid w:val="00B935D1"/>
    <w:pPr>
      <w:tabs>
        <w:tab w:val="num" w:pos="926"/>
      </w:tabs>
      <w:spacing w:after="60" w:line="240" w:lineRule="auto"/>
      <w:ind w:left="926" w:hanging="360"/>
      <w:jc w:val="both"/>
    </w:pPr>
    <w:rPr>
      <w:rFonts w:ascii="Times New Roman" w:eastAsia="Times New Roman" w:hAnsi="Times New Roman" w:cs="Times New Roman"/>
      <w:sz w:val="24"/>
      <w:szCs w:val="20"/>
      <w:lang w:eastAsia="ru-RU"/>
    </w:rPr>
  </w:style>
  <w:style w:type="paragraph" w:styleId="afff3">
    <w:name w:val="Subtitle"/>
    <w:basedOn w:val="a"/>
    <w:next w:val="a"/>
    <w:link w:val="afff4"/>
    <w:uiPriority w:val="11"/>
    <w:qFormat/>
    <w:rsid w:val="00B935D1"/>
    <w:pPr>
      <w:widowControl w:val="0"/>
      <w:autoSpaceDE w:val="0"/>
      <w:autoSpaceDN w:val="0"/>
      <w:adjustRightInd w:val="0"/>
      <w:spacing w:after="60" w:line="240" w:lineRule="auto"/>
      <w:jc w:val="center"/>
      <w:outlineLvl w:val="1"/>
    </w:pPr>
    <w:rPr>
      <w:rFonts w:ascii="Cambria" w:eastAsia="Times New Roman" w:hAnsi="Cambria" w:cs="Times New Roman"/>
      <w:sz w:val="24"/>
      <w:szCs w:val="24"/>
    </w:rPr>
  </w:style>
  <w:style w:type="character" w:customStyle="1" w:styleId="afff4">
    <w:name w:val="Подзаголовок Знак"/>
    <w:basedOn w:val="a0"/>
    <w:link w:val="afff3"/>
    <w:uiPriority w:val="11"/>
    <w:rsid w:val="00B935D1"/>
    <w:rPr>
      <w:rFonts w:ascii="Cambria" w:eastAsia="Times New Roman" w:hAnsi="Cambria" w:cs="Times New Roman"/>
      <w:sz w:val="24"/>
      <w:szCs w:val="24"/>
    </w:rPr>
  </w:style>
  <w:style w:type="character" w:customStyle="1" w:styleId="a4">
    <w:name w:val="Абзац списка Знак"/>
    <w:link w:val="a3"/>
    <w:uiPriority w:val="99"/>
    <w:locked/>
    <w:rsid w:val="00B935D1"/>
    <w:rPr>
      <w:rFonts w:ascii="Calibri" w:eastAsia="Calibri" w:hAnsi="Calibri" w:cs="Times New Roman"/>
    </w:rPr>
  </w:style>
  <w:style w:type="table" w:customStyle="1" w:styleId="52">
    <w:name w:val="Сетка таблицы5"/>
    <w:basedOn w:val="a1"/>
    <w:next w:val="a5"/>
    <w:uiPriority w:val="59"/>
    <w:rsid w:val="00B935D1"/>
    <w:pPr>
      <w:spacing w:after="0" w:line="240" w:lineRule="auto"/>
    </w:pPr>
    <w:rPr>
      <w:rFonts w:ascii="Calibri" w:eastAsia="Calibri" w:hAnsi="Calibri" w:cs="Times New Roman"/>
    </w:rPr>
    <w:tblPr>
      <w:tblBorders>
        <w:top w:val="single" w:sz="4" w:space="0" w:color="000000"/>
        <w:left w:val="single" w:sz="4" w:space="0" w:color="000000"/>
        <w:bottom w:val="single" w:sz="4" w:space="0" w:color="000000"/>
        <w:right w:val="single" w:sz="4" w:space="0" w:color="000000"/>
        <w:insideH w:val="single" w:sz="4" w:space="0" w:color="000000"/>
        <w:insideV w:val="single" w:sz="4" w:space="0" w:color="000000"/>
      </w:tblBorders>
    </w:tblPr>
  </w:style>
  <w:style w:type="paragraph" w:styleId="af3">
    <w:name w:val="Normal (Web)"/>
    <w:basedOn w:val="a"/>
    <w:uiPriority w:val="99"/>
    <w:semiHidden/>
    <w:unhideWhenUsed/>
    <w:rsid w:val="00B935D1"/>
    <w:rPr>
      <w:rFonts w:ascii="Times New Roman" w:hAnsi="Times New Roman" w:cs="Times New Roman"/>
      <w:sz w:val="24"/>
      <w:szCs w:val="24"/>
    </w:rPr>
  </w:style>
  <w:style w:type="character" w:styleId="afff5">
    <w:name w:val="Placeholder Text"/>
    <w:basedOn w:val="a0"/>
    <w:uiPriority w:val="99"/>
    <w:semiHidden/>
    <w:rsid w:val="00031C6E"/>
    <w:rPr>
      <w:color w:val="808080"/>
    </w:rPr>
  </w:style>
  <w:style w:type="character" w:customStyle="1" w:styleId="1f4">
    <w:name w:val="Стиль1"/>
    <w:basedOn w:val="a0"/>
    <w:uiPriority w:val="1"/>
    <w:rsid w:val="00CD6114"/>
    <w:rPr>
      <w:rFonts w:ascii="Times New Roman" w:hAnsi="Times New Roman"/>
    </w:rPr>
  </w:style>
  <w:style w:type="character" w:customStyle="1" w:styleId="43">
    <w:name w:val="Стиль4"/>
    <w:basedOn w:val="a0"/>
    <w:uiPriority w:val="1"/>
    <w:rsid w:val="005660A5"/>
    <w:rPr>
      <w:rFonts w:ascii="Times New Roman" w:hAnsi="Times New Roman"/>
    </w:rPr>
  </w:style>
  <w:style w:type="character" w:customStyle="1" w:styleId="UnresolvedMention">
    <w:name w:val="Unresolved Mention"/>
    <w:basedOn w:val="a0"/>
    <w:uiPriority w:val="99"/>
    <w:semiHidden/>
    <w:unhideWhenUsed/>
    <w:rsid w:val="00252418"/>
    <w:rPr>
      <w:color w:val="605E5C"/>
      <w:shd w:val="clear" w:color="auto" w:fill="E1DFDD"/>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ivs>
    <w:div w:id="42023294">
      <w:bodyDiv w:val="1"/>
      <w:marLeft w:val="0"/>
      <w:marRight w:val="0"/>
      <w:marTop w:val="0"/>
      <w:marBottom w:val="0"/>
      <w:divBdr>
        <w:top w:val="none" w:sz="0" w:space="0" w:color="auto"/>
        <w:left w:val="none" w:sz="0" w:space="0" w:color="auto"/>
        <w:bottom w:val="none" w:sz="0" w:space="0" w:color="auto"/>
        <w:right w:val="none" w:sz="0" w:space="0" w:color="auto"/>
      </w:divBdr>
    </w:div>
    <w:div w:id="253170356">
      <w:bodyDiv w:val="1"/>
      <w:marLeft w:val="0"/>
      <w:marRight w:val="0"/>
      <w:marTop w:val="0"/>
      <w:marBottom w:val="0"/>
      <w:divBdr>
        <w:top w:val="none" w:sz="0" w:space="0" w:color="auto"/>
        <w:left w:val="none" w:sz="0" w:space="0" w:color="auto"/>
        <w:bottom w:val="none" w:sz="0" w:space="0" w:color="auto"/>
        <w:right w:val="none" w:sz="0" w:space="0" w:color="auto"/>
      </w:divBdr>
    </w:div>
    <w:div w:id="365910136">
      <w:bodyDiv w:val="1"/>
      <w:marLeft w:val="0"/>
      <w:marRight w:val="0"/>
      <w:marTop w:val="0"/>
      <w:marBottom w:val="0"/>
      <w:divBdr>
        <w:top w:val="none" w:sz="0" w:space="0" w:color="auto"/>
        <w:left w:val="none" w:sz="0" w:space="0" w:color="auto"/>
        <w:bottom w:val="none" w:sz="0" w:space="0" w:color="auto"/>
        <w:right w:val="none" w:sz="0" w:space="0" w:color="auto"/>
      </w:divBdr>
    </w:div>
    <w:div w:id="438333707">
      <w:bodyDiv w:val="1"/>
      <w:marLeft w:val="0"/>
      <w:marRight w:val="0"/>
      <w:marTop w:val="0"/>
      <w:marBottom w:val="0"/>
      <w:divBdr>
        <w:top w:val="none" w:sz="0" w:space="0" w:color="auto"/>
        <w:left w:val="none" w:sz="0" w:space="0" w:color="auto"/>
        <w:bottom w:val="none" w:sz="0" w:space="0" w:color="auto"/>
        <w:right w:val="none" w:sz="0" w:space="0" w:color="auto"/>
      </w:divBdr>
    </w:div>
    <w:div w:id="752050870">
      <w:bodyDiv w:val="1"/>
      <w:marLeft w:val="0"/>
      <w:marRight w:val="0"/>
      <w:marTop w:val="0"/>
      <w:marBottom w:val="0"/>
      <w:divBdr>
        <w:top w:val="none" w:sz="0" w:space="0" w:color="auto"/>
        <w:left w:val="none" w:sz="0" w:space="0" w:color="auto"/>
        <w:bottom w:val="none" w:sz="0" w:space="0" w:color="auto"/>
        <w:right w:val="none" w:sz="0" w:space="0" w:color="auto"/>
      </w:divBdr>
    </w:div>
    <w:div w:id="1128549013">
      <w:bodyDiv w:val="1"/>
      <w:marLeft w:val="0"/>
      <w:marRight w:val="0"/>
      <w:marTop w:val="0"/>
      <w:marBottom w:val="0"/>
      <w:divBdr>
        <w:top w:val="none" w:sz="0" w:space="0" w:color="auto"/>
        <w:left w:val="none" w:sz="0" w:space="0" w:color="auto"/>
        <w:bottom w:val="none" w:sz="0" w:space="0" w:color="auto"/>
        <w:right w:val="none" w:sz="0" w:space="0" w:color="auto"/>
      </w:divBdr>
    </w:div>
    <w:div w:id="1327903341">
      <w:bodyDiv w:val="1"/>
      <w:marLeft w:val="0"/>
      <w:marRight w:val="0"/>
      <w:marTop w:val="0"/>
      <w:marBottom w:val="0"/>
      <w:divBdr>
        <w:top w:val="none" w:sz="0" w:space="0" w:color="auto"/>
        <w:left w:val="none" w:sz="0" w:space="0" w:color="auto"/>
        <w:bottom w:val="none" w:sz="0" w:space="0" w:color="auto"/>
        <w:right w:val="none" w:sz="0" w:space="0" w:color="auto"/>
      </w:divBdr>
    </w:div>
    <w:div w:id="1360200902">
      <w:bodyDiv w:val="1"/>
      <w:marLeft w:val="0"/>
      <w:marRight w:val="0"/>
      <w:marTop w:val="0"/>
      <w:marBottom w:val="0"/>
      <w:divBdr>
        <w:top w:val="none" w:sz="0" w:space="0" w:color="auto"/>
        <w:left w:val="none" w:sz="0" w:space="0" w:color="auto"/>
        <w:bottom w:val="none" w:sz="0" w:space="0" w:color="auto"/>
        <w:right w:val="none" w:sz="0" w:space="0" w:color="auto"/>
      </w:divBdr>
    </w:div>
    <w:div w:id="1622879364">
      <w:bodyDiv w:val="1"/>
      <w:marLeft w:val="0"/>
      <w:marRight w:val="0"/>
      <w:marTop w:val="0"/>
      <w:marBottom w:val="0"/>
      <w:divBdr>
        <w:top w:val="none" w:sz="0" w:space="0" w:color="auto"/>
        <w:left w:val="none" w:sz="0" w:space="0" w:color="auto"/>
        <w:bottom w:val="none" w:sz="0" w:space="0" w:color="auto"/>
        <w:right w:val="none" w:sz="0" w:space="0" w:color="auto"/>
      </w:divBdr>
    </w:div>
    <w:div w:id="1630091344">
      <w:bodyDiv w:val="1"/>
      <w:marLeft w:val="0"/>
      <w:marRight w:val="0"/>
      <w:marTop w:val="0"/>
      <w:marBottom w:val="0"/>
      <w:divBdr>
        <w:top w:val="none" w:sz="0" w:space="0" w:color="auto"/>
        <w:left w:val="none" w:sz="0" w:space="0" w:color="auto"/>
        <w:bottom w:val="none" w:sz="0" w:space="0" w:color="auto"/>
        <w:right w:val="none" w:sz="0" w:space="0" w:color="auto"/>
      </w:divBdr>
    </w:div>
    <w:div w:id="1927616892">
      <w:bodyDiv w:val="1"/>
      <w:marLeft w:val="0"/>
      <w:marRight w:val="0"/>
      <w:marTop w:val="0"/>
      <w:marBottom w:val="0"/>
      <w:divBdr>
        <w:top w:val="none" w:sz="0" w:space="0" w:color="auto"/>
        <w:left w:val="none" w:sz="0" w:space="0" w:color="auto"/>
        <w:bottom w:val="none" w:sz="0" w:space="0" w:color="auto"/>
        <w:right w:val="none" w:sz="0" w:space="0" w:color="auto"/>
      </w:divBdr>
    </w:div>
    <w:div w:id="2067794131">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yperlink" Target="http://zakupki.gov.ru" TargetMode="External"/><Relationship Id="rId13" Type="http://schemas.openxmlformats.org/officeDocument/2006/relationships/hyperlink" Target="https://zakupki.gov.ru/" TargetMode="External"/><Relationship Id="rId18" Type="http://schemas.openxmlformats.org/officeDocument/2006/relationships/fontTable" Target="fontTable.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hyperlink" Target="https://etp-region.ru" TargetMode="External"/><Relationship Id="rId17" Type="http://schemas.openxmlformats.org/officeDocument/2006/relationships/footer" Target="footer1.xml"/><Relationship Id="rId2" Type="http://schemas.openxmlformats.org/officeDocument/2006/relationships/numbering" Target="numbering.xml"/><Relationship Id="rId16" Type="http://schemas.openxmlformats.org/officeDocument/2006/relationships/hyperlink" Target="https://torgi.etp-region.ru/" TargetMode="External"/><Relationship Id="rId20" Type="http://schemas.openxmlformats.org/officeDocument/2006/relationships/theme" Target="theme/theme1.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hyperlink" Target="https://etp-region.ru" TargetMode="External"/><Relationship Id="rId5" Type="http://schemas.openxmlformats.org/officeDocument/2006/relationships/webSettings" Target="webSettings.xml"/><Relationship Id="rId15" Type="http://schemas.openxmlformats.org/officeDocument/2006/relationships/hyperlink" Target="https://zakupki.gov.ru/" TargetMode="External"/><Relationship Id="rId10" Type="http://schemas.openxmlformats.org/officeDocument/2006/relationships/hyperlink" Target="http://www.zakupki.gov.ru" TargetMode="External"/><Relationship Id="rId19" Type="http://schemas.openxmlformats.org/officeDocument/2006/relationships/glossaryDocument" Target="glossary/document.xml"/><Relationship Id="rId4" Type="http://schemas.openxmlformats.org/officeDocument/2006/relationships/settings" Target="settings.xml"/><Relationship Id="rId9" Type="http://schemas.openxmlformats.org/officeDocument/2006/relationships/hyperlink" Target="https://etp-region.ru" TargetMode="External"/><Relationship Id="rId14" Type="http://schemas.openxmlformats.org/officeDocument/2006/relationships/hyperlink" Target="https://torgi.etp-region.ru/" TargetMode="External"/></Relationships>
</file>

<file path=word/glossary/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4" Type="http://schemas.openxmlformats.org/officeDocument/2006/relationships/fontTable" Target="fontTable.xml"/></Relationships>
</file>

<file path=word/glossary/document.xml><?xml version="1.0" encoding="utf-8"?>
<w:glossary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ocParts>
    <w:docPart>
      <w:docPartPr>
        <w:name w:val="7C6200414B734A48A590166BC08C85B8"/>
        <w:category>
          <w:name w:val="Общие"/>
          <w:gallery w:val="placeholder"/>
        </w:category>
        <w:types>
          <w:type w:val="bbPlcHdr"/>
        </w:types>
        <w:behaviors>
          <w:behavior w:val="content"/>
        </w:behaviors>
        <w:guid w:val="{3A5254D4-51B5-48AE-8F35-09E7B45D7945}"/>
      </w:docPartPr>
      <w:docPartBody>
        <w:p w:rsidR="0012511D" w:rsidRDefault="0054588A" w:rsidP="0054588A">
          <w:pPr>
            <w:pStyle w:val="7C6200414B734A48A590166BC08C85B8"/>
          </w:pPr>
          <w:r w:rsidRPr="00F32BCB">
            <w:rPr>
              <w:rStyle w:val="a3"/>
            </w:rPr>
            <w:t>Место для ввода даты.</w:t>
          </w:r>
        </w:p>
      </w:docPartBody>
    </w:docPart>
  </w:docParts>
</w:glossaryDocument>
</file>

<file path=word/glossary/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CC"/>
    <w:family w:val="roman"/>
    <w:pitch w:val="variable"/>
    <w:sig w:usb0="E0002EFF" w:usb1="C000785B" w:usb2="00000009" w:usb3="00000000" w:csb0="000001FF" w:csb1="00000000"/>
  </w:font>
  <w:font w:name="Courier New">
    <w:panose1 w:val="02070309020205020404"/>
    <w:charset w:val="CC"/>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Calibri">
    <w:panose1 w:val="020F0502020204030204"/>
    <w:charset w:val="CC"/>
    <w:family w:val="swiss"/>
    <w:pitch w:val="variable"/>
    <w:sig w:usb0="E4002EFF" w:usb1="C000247B" w:usb2="00000009" w:usb3="00000000" w:csb0="000001FF" w:csb1="00000000"/>
  </w:font>
  <w:font w:name="Arial">
    <w:panose1 w:val="020B0604020202020204"/>
    <w:charset w:val="CC"/>
    <w:family w:val="swiss"/>
    <w:pitch w:val="variable"/>
    <w:sig w:usb0="E0002EFF" w:usb1="C000785B" w:usb2="00000009" w:usb3="00000000" w:csb0="000001FF" w:csb1="00000000"/>
  </w:font>
  <w:font w:name="Cambria">
    <w:panose1 w:val="02040503050406030204"/>
    <w:charset w:val="CC"/>
    <w:family w:val="roman"/>
    <w:pitch w:val="variable"/>
    <w:sig w:usb0="E00006FF" w:usb1="420024FF" w:usb2="02000000" w:usb3="00000000" w:csb0="0000019F" w:csb1="00000000"/>
  </w:font>
  <w:font w:name="Consultant">
    <w:altName w:val="Lucida Console"/>
    <w:panose1 w:val="00000000000000000000"/>
    <w:charset w:val="00"/>
    <w:family w:val="modern"/>
    <w:notTrueType/>
    <w:pitch w:val="default"/>
    <w:sig w:usb0="00000003" w:usb1="00000000" w:usb2="00000000" w:usb3="00000000" w:csb0="00000001" w:csb1="00000000"/>
  </w:font>
  <w:font w:name="Tahoma">
    <w:altName w:val="Times New Roman"/>
    <w:panose1 w:val="020B0604030504040204"/>
    <w:charset w:val="CC"/>
    <w:family w:val="swiss"/>
    <w:pitch w:val="variable"/>
    <w:sig w:usb0="E1002EFF" w:usb1="C000605B" w:usb2="00000029" w:usb3="00000000" w:csb0="000101FF" w:csb1="00000000"/>
  </w:font>
  <w:font w:name="Verdana">
    <w:panose1 w:val="020B0604030504040204"/>
    <w:charset w:val="CC"/>
    <w:family w:val="swiss"/>
    <w:pitch w:val="variable"/>
    <w:sig w:usb0="A00006FF" w:usb1="4000205B" w:usb2="00000010" w:usb3="00000000" w:csb0="0000019F" w:csb1="00000000"/>
  </w:font>
  <w:font w:name="Bookman Old Style">
    <w:panose1 w:val="02050604050505020204"/>
    <w:charset w:val="CC"/>
    <w:family w:val="roman"/>
    <w:pitch w:val="variable"/>
    <w:sig w:usb0="00000287" w:usb1="00000000" w:usb2="00000000" w:usb3="00000000" w:csb0="0000009F" w:csb1="00000000"/>
  </w:font>
  <w:font w:name="Consolas">
    <w:panose1 w:val="020B0609020204030204"/>
    <w:charset w:val="CC"/>
    <w:family w:val="modern"/>
    <w:pitch w:val="fixed"/>
    <w:sig w:usb0="E00006FF" w:usb1="0000FCFF" w:usb2="00000001" w:usb3="00000000" w:csb0="0000019F" w:csb1="00000000"/>
  </w:font>
  <w:font w:name="GaramondNarrowC">
    <w:altName w:val="Courier New"/>
    <w:panose1 w:val="00000000000000000000"/>
    <w:charset w:val="00"/>
    <w:family w:val="decorative"/>
    <w:notTrueType/>
    <w:pitch w:val="variable"/>
    <w:sig w:usb0="00000003" w:usb1="00000000" w:usb2="00000000" w:usb3="00000000" w:csb0="00000001" w:csb1="00000000"/>
  </w:font>
  <w:font w:name="MS Mincho">
    <w:altName w:val="ＭＳ 明朝"/>
    <w:panose1 w:val="02020609040205080304"/>
    <w:charset w:val="80"/>
    <w:family w:val="roman"/>
    <w:notTrueType/>
    <w:pitch w:val="fixed"/>
    <w:sig w:usb0="00000001" w:usb1="08070000" w:usb2="00000010" w:usb3="00000000" w:csb0="00020000" w:csb1="00000000"/>
  </w:font>
  <w:font w:name="Arial Unicode MS">
    <w:panose1 w:val="020B0604020202020204"/>
    <w:charset w:val="00"/>
    <w:family w:val="roman"/>
    <w:notTrueType/>
    <w:pitch w:val="variable"/>
    <w:sig w:usb0="00000003" w:usb1="00000000" w:usb2="00000000" w:usb3="00000000" w:csb0="00000001" w:csb1="00000000"/>
  </w:font>
  <w:font w:name="Calibri Light">
    <w:panose1 w:val="020F0302020204030204"/>
    <w:charset w:val="CC"/>
    <w:family w:val="swiss"/>
    <w:pitch w:val="variable"/>
    <w:sig w:usb0="E4002EFF" w:usb1="C000247B" w:usb2="00000009" w:usb3="00000000" w:csb0="000001FF" w:csb1="00000000"/>
  </w:font>
</w:fonts>
</file>

<file path=word/glossary/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view w:val="normal"/>
  <w:defaultTabStop w:val="708"/>
  <w:characterSpacingControl w:val="doNotCompress"/>
  <w:compat>
    <w:useFELayou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
  <w:rsids>
    <w:rsidRoot w:val="0054588A"/>
    <w:rsid w:val="0012511D"/>
    <w:rsid w:val="004A3C22"/>
    <w:rsid w:val="0054588A"/>
    <w:rsid w:val="00B275CC"/>
    <w:rsid w:val="00D615C7"/>
  </w:rsids>
  <m:mathPr>
    <m:mathFont m:val="Cambria Math"/>
    <m:brkBin m:val="before"/>
    <m:brkBinSub m:val="--"/>
    <m:smallFrac m:val="0"/>
    <m:dispDef/>
    <m:lMargin m:val="0"/>
    <m:rMargin m:val="0"/>
    <m:defJc m:val="centerGroup"/>
    <m:wrapIndent m:val="1440"/>
    <m:intLim m:val="subSup"/>
    <m:naryLim m:val="undOvr"/>
  </m:mathPr>
  <w:themeFontLang w:val="ru-RU"/>
  <w:clrSchemeMapping w:bg1="light1" w:t1="dark1" w:bg2="light2" w:t2="dark2" w:accent1="accent1" w:accent2="accent2" w:accent3="accent3" w:accent4="accent4" w:accent5="accent5" w:accent6="accent6" w:hyperlink="hyperlink" w:followedHyperlink="followedHyperlink"/>
  <w:decimalSymbol w:val=","/>
  <w:listSeparator w:val=";"/>
  <w15:chartTrackingRefBased/>
</w:settings>
</file>

<file path=word/glossary/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heme="minorHAnsi" w:eastAsiaTheme="minorEastAsia" w:hAnsiTheme="minorHAnsi" w:cstheme="minorBidi"/>
        <w:sz w:val="22"/>
        <w:szCs w:val="22"/>
        <w:lang w:val="ru-RU" w:eastAsia="ru-RU" w:bidi="ar-SA"/>
      </w:rPr>
    </w:rPrDefault>
    <w:pPrDefault>
      <w:pPr>
        <w:spacing w:after="160" w:line="259" w:lineRule="auto"/>
      </w:pPr>
    </w:pPrDefault>
  </w:docDefaults>
  <w:latentStyles w:defLockedState="0" w:defUIPriority="99" w:defSemiHidden="0" w:defUnhideWhenUsed="0" w:defQFormat="0" w:count="371">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a">
    <w:name w:val="Normal"/>
    <w:qFormat/>
  </w:style>
  <w:style w:type="character" w:default="1" w:styleId="a0">
    <w:name w:val="Default Paragraph Font"/>
    <w:uiPriority w:val="1"/>
    <w:semiHidden/>
    <w:unhideWhenUsed/>
  </w:style>
  <w:style w:type="table" w:default="1" w:styleId="a1">
    <w:name w:val="Normal Table"/>
    <w:uiPriority w:val="99"/>
    <w:semiHidden/>
    <w:unhideWhenUsed/>
    <w:tblPr>
      <w:tblInd w:w="0" w:type="dxa"/>
      <w:tblCellMar>
        <w:top w:w="0" w:type="dxa"/>
        <w:left w:w="108" w:type="dxa"/>
        <w:bottom w:w="0" w:type="dxa"/>
        <w:right w:w="108" w:type="dxa"/>
      </w:tblCellMar>
    </w:tblPr>
  </w:style>
  <w:style w:type="numbering" w:default="1" w:styleId="a2">
    <w:name w:val="No List"/>
    <w:uiPriority w:val="99"/>
    <w:semiHidden/>
    <w:unhideWhenUsed/>
  </w:style>
  <w:style w:type="character" w:styleId="a3">
    <w:name w:val="Placeholder Text"/>
    <w:basedOn w:val="a0"/>
    <w:uiPriority w:val="99"/>
    <w:semiHidden/>
    <w:rsid w:val="0054588A"/>
    <w:rPr>
      <w:color w:val="808080"/>
    </w:rPr>
  </w:style>
  <w:style w:type="paragraph" w:customStyle="1" w:styleId="7C6200414B734A48A590166BC08C85B8">
    <w:name w:val="7C6200414B734A48A590166BC08C85B8"/>
    <w:rsid w:val="0054588A"/>
  </w:style>
</w:styles>
</file>

<file path=word/glossary/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allowPNG/>
</w:webSettings>
</file>

<file path=word/theme/theme1.xml><?xml version="1.0" encoding="utf-8"?>
<a:theme xmlns:a="http://schemas.openxmlformats.org/drawingml/2006/main" name="Тема Office">
  <a:themeElements>
    <a:clrScheme name="Стандартная">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Стандартная">
      <a:majorFont>
        <a:latin typeface="Calibri Light"/>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Стандартная">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SixthEditionOfficeOnline.xsl" StyleName="APA" Version="6"/>
</file>

<file path=customXml/itemProps1.xml><?xml version="1.0" encoding="utf-8"?>
<ds:datastoreItem xmlns:ds="http://schemas.openxmlformats.org/officeDocument/2006/customXml" ds:itemID="{0F311627-C83C-4595-9777-0896E5006C32}">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71</TotalTime>
  <Pages>11</Pages>
  <Words>5111</Words>
  <Characters>29135</Characters>
  <Application>Microsoft Office Word</Application>
  <DocSecurity>0</DocSecurity>
  <Lines>242</Lines>
  <Paragraphs>68</Paragraphs>
  <ScaleCrop>false</ScaleCrop>
  <HeadingPairs>
    <vt:vector size="2" baseType="variant">
      <vt:variant>
        <vt:lpstr>Название</vt:lpstr>
      </vt:variant>
      <vt:variant>
        <vt:i4>1</vt:i4>
      </vt:variant>
    </vt:vector>
  </HeadingPairs>
  <TitlesOfParts>
    <vt:vector size="1" baseType="lpstr">
      <vt:lpstr/>
    </vt:vector>
  </TitlesOfParts>
  <Company/>
  <LinksUpToDate>false</LinksUpToDate>
  <CharactersWithSpaces>34178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Roman Nurgaliev</dc:creator>
  <cp:keywords/>
  <dc:description/>
  <cp:lastModifiedBy>User</cp:lastModifiedBy>
  <cp:revision>48</cp:revision>
  <dcterms:created xsi:type="dcterms:W3CDTF">2025-09-06T12:54:00Z</dcterms:created>
  <dcterms:modified xsi:type="dcterms:W3CDTF">2026-11-03T11:30:00Z</dcterms:modified>
</cp:coreProperties>
</file>