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156" w:rsidRDefault="009F1F35" w:rsidP="009F1F35">
      <w:pPr>
        <w:jc w:val="right"/>
        <w:rPr>
          <w:rFonts w:ascii="Times New Roman" w:hAnsi="Times New Roman" w:cs="Times New Roman"/>
          <w:b/>
        </w:rPr>
      </w:pPr>
      <w:r w:rsidRPr="009F1F35">
        <w:rPr>
          <w:rFonts w:ascii="Times New Roman" w:hAnsi="Times New Roman" w:cs="Times New Roman"/>
          <w:b/>
        </w:rPr>
        <w:t>Приложение № 2 к Документации об электронном Аукционе</w:t>
      </w:r>
    </w:p>
    <w:p w:rsidR="009F1F35" w:rsidRPr="009F1F35" w:rsidRDefault="009F1F35" w:rsidP="009F1F35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pacing w:val="5"/>
          <w:kern w:val="28"/>
          <w:lang w:eastAsia="ru-RU"/>
        </w:rPr>
      </w:pPr>
      <w:r w:rsidRPr="009F1F35">
        <w:rPr>
          <w:rFonts w:ascii="Times New Roman" w:eastAsia="Times New Roman" w:hAnsi="Times New Roman" w:cs="Times New Roman"/>
          <w:b/>
          <w:spacing w:val="5"/>
          <w:kern w:val="28"/>
          <w:lang w:eastAsia="ru-RU"/>
        </w:rPr>
        <w:t>Техническое задание</w:t>
      </w:r>
    </w:p>
    <w:p w:rsidR="009F1F35" w:rsidRPr="009F1F35" w:rsidRDefault="009F1F35" w:rsidP="009F1F35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 xml:space="preserve"> на оказание транспортных услуг по доставке груза</w:t>
      </w:r>
    </w:p>
    <w:p w:rsidR="009F1F35" w:rsidRPr="009F1F35" w:rsidRDefault="009F1F35" w:rsidP="009F1F35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F1F35" w:rsidRPr="009F1F35" w:rsidRDefault="009F1F35" w:rsidP="009F1F35">
      <w:pPr>
        <w:keepNext/>
        <w:keepLine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9F1F35">
        <w:rPr>
          <w:rFonts w:ascii="Times New Roman" w:eastAsia="Arial" w:hAnsi="Times New Roman" w:cs="Times New Roman"/>
          <w:b/>
          <w:bCs/>
          <w:lang w:eastAsia="ru-RU"/>
        </w:rPr>
        <w:t xml:space="preserve"> </w:t>
      </w:r>
      <w:r w:rsidRPr="009F1F35">
        <w:rPr>
          <w:rFonts w:ascii="Times New Roman" w:eastAsia="Times New Roman" w:hAnsi="Times New Roman" w:cs="Times New Roman"/>
          <w:b/>
          <w:bCs/>
          <w:lang w:eastAsia="ru-RU"/>
        </w:rPr>
        <w:t>Общая информация</w:t>
      </w:r>
    </w:p>
    <w:p w:rsidR="009F1F35" w:rsidRPr="009F1F35" w:rsidRDefault="009F1F35" w:rsidP="009F1F35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1.1. Заказчик транспортных услуг:</w:t>
      </w:r>
      <w:r w:rsidRPr="009F1F3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F1F35">
        <w:rPr>
          <w:rFonts w:ascii="Times New Roman" w:eastAsia="Times New Roman" w:hAnsi="Times New Roman" w:cs="Times New Roman"/>
          <w:lang w:eastAsia="ru-RU"/>
        </w:rPr>
        <w:t xml:space="preserve">АО «СМАК», в дальнейшем именуемое – Заказчик.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1.2. Под определением «грузы» понимается продукция Заказчика и продовольственные товары других производителей, реализуемые Заказчиком, а также многооборотная тара.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1.3. Под определением «тара» понимаются поддоны деревянные, тележки транспортные, ящики сетчатые полиэтиленовые.</w:t>
      </w:r>
    </w:p>
    <w:p w:rsidR="009F1F35" w:rsidRPr="009F1F35" w:rsidRDefault="009F1F35" w:rsidP="009F1F35">
      <w:pPr>
        <w:spacing w:after="0" w:line="240" w:lineRule="auto"/>
        <w:ind w:left="-15" w:right="45"/>
        <w:jc w:val="both"/>
        <w:rPr>
          <w:rFonts w:ascii="Times New Roman" w:eastAsia="Times New Roman" w:hAnsi="Times New Roman" w:cs="Times New Roman"/>
          <w:lang w:eastAsia="ru-RU"/>
        </w:rPr>
      </w:pPr>
    </w:p>
    <w:p w:rsidR="009F1F35" w:rsidRPr="009F1F35" w:rsidRDefault="009F1F35" w:rsidP="009F1F35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u w:color="000000"/>
          <w:lang w:eastAsia="ru-RU"/>
        </w:rPr>
        <w:t>2. Описание услуги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2.1. Транспортно-экспедиционные услуги включают в себя: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подачу автотранспорта согласно заявкам Заказчика;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приемку грузов по количеству от Заказчика;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погрузку грузов в автотранспорт и комплектование готовой продукции водителем-экспедитором Исполнителя готовой продукции с площадок Заказчика;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доставку грузов до клиентов Заказчика;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разгрузку грузов;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передачу грузов по количеству представителю клиента Заказчика;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получение от клиента Заказчика возвратов продукции, доставку и передачу их Заказчику; обратную доставку, выгрузку и передачу пустой высвободившейся многооборотной тары (ящики и телеги) в экспедицию Заказчика;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оформление перевозочных документов; 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получение сопроводительных документов и передача их клиенту Заказчика (накладные, счета-фактуры, УПД, акты приемки груза, а также товарного пропуска); </w:t>
      </w:r>
    </w:p>
    <w:p w:rsidR="009F1F35" w:rsidRPr="009F1F35" w:rsidRDefault="009F1F35" w:rsidP="009F1F35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предоставление счетов–фактур или УПД, а также возврат экземпляров ТТН (ТН) Заказчику с отметкой клиента, а также возврат товарного пропуска с отметкой о сдаче тары.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2.2. Перевозка грузов осуществляется круглосуточно со склада Заказчика, находящегося по адресу: г. Екатеринбург, территория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Логопарк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Кольцовский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>, стр. 12.</w:t>
      </w:r>
    </w:p>
    <w:p w:rsidR="009F1F35" w:rsidRPr="009F1F35" w:rsidRDefault="009F1F35" w:rsidP="009F1F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F1F35" w:rsidRPr="009F1F35" w:rsidRDefault="009F1F35" w:rsidP="009F1F3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3. Описание груза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3.1. Характер груза – хлебобулочная продукция.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3.2. Груз перевозится в хлебных ящиках. </w:t>
      </w:r>
    </w:p>
    <w:p w:rsidR="009F1F35" w:rsidRPr="009F1F35" w:rsidRDefault="009F1F35" w:rsidP="009F1F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F1F35" w:rsidRPr="009F1F35" w:rsidRDefault="009F1F35" w:rsidP="009F1F3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4.Требования к предоставляемым к перевозке автомобилям и водителю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ind w:right="45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Техника, предоставляемая для оказания услуги, должна быть исправна, чистая, в пригодном состоянии для перевозки пищевых продуктов, отвечающий санитарным требованиям. Проходить санобработку 1 раз в месяц, мойку 2 раза в месяц.</w:t>
      </w:r>
    </w:p>
    <w:p w:rsidR="009F1F35" w:rsidRPr="009F1F35" w:rsidRDefault="009F1F35" w:rsidP="009F1F35">
      <w:pPr>
        <w:numPr>
          <w:ilvl w:val="1"/>
          <w:numId w:val="3"/>
        </w:numPr>
        <w:spacing w:before="120" w:after="0" w:line="240" w:lineRule="auto"/>
        <w:ind w:right="45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 xml:space="preserve"> Доставка товара должна осуществляться исключительно грузовыми автомобилями с изотермическим фургоном (РЕФ) оборудованным в соответствии техническими условиями для перевозки грузов данного вида. Транспорт должен быть грузоподъёмностью не менее 1,5т., полезный объем кузова не менее 9м3. 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>При доставке товара в сети ЛЕНТА, МЭТРО, ОКЕЙ, АШАН, МОЛНИЯ должен соблюдаться температурный режим не ниже +6*С и не выше +25*С.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 xml:space="preserve">Транспорт для перевозки продукции должен находиться в собственности Исполнителя, что подтверждается соответствующими документами. 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 xml:space="preserve"> Исполнитель обязан выполнить условия предоставления автомобиля согласно графика погрузки–по адресу </w:t>
      </w:r>
      <w:r w:rsidRPr="009F1F35">
        <w:rPr>
          <w:rFonts w:ascii="Times New Roman" w:eastAsia="Times New Roman" w:hAnsi="Times New Roman" w:cs="Times New Roman"/>
          <w:lang w:eastAsia="ru-RU"/>
        </w:rPr>
        <w:t>г.</w:t>
      </w: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 Екатеринбург, территория </w:t>
      </w:r>
      <w:proofErr w:type="spellStart"/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Логопарк</w:t>
      </w:r>
      <w:proofErr w:type="spellEnd"/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Кольцовский</w:t>
      </w:r>
      <w:proofErr w:type="spellEnd"/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>, стр. 12</w:t>
      </w:r>
      <w:r w:rsidRPr="009F1F35">
        <w:rPr>
          <w:rFonts w:ascii="Times New Roman" w:eastAsia="Calibri" w:hAnsi="Times New Roman" w:cs="Times New Roman"/>
          <w:lang w:eastAsia="ru-RU"/>
        </w:rPr>
        <w:t>.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color w:val="000000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 xml:space="preserve">Водителю необходимо при себе иметь действующую личную медицинскую книжку, одноразовый халат и шапочку, путевой лист, исправный мобильный телефон с полной зарядкой, </w:t>
      </w:r>
      <w:r w:rsidRPr="009F1F35">
        <w:rPr>
          <w:rFonts w:ascii="Times New Roman" w:eastAsia="Calibri" w:hAnsi="Times New Roman" w:cs="Times New Roman"/>
          <w:lang w:eastAsia="ru-RU"/>
        </w:rPr>
        <w:lastRenderedPageBreak/>
        <w:t>водительское удостоверение, соответствующее категории транспортного средства. Водитель оказывающий транспортно-экспедиторские услуги, должен соблюдать этические нормы поведения, быть вежлив, доброжелателен и внимателен.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Исполнитель обязан до начала развоза маршрута предоставить контактный номер телефона водителя-экспедитора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>Исполнитель, в случае подписания договора не вправе в одностороннем порядке отказаться от его выполнения в полном или частичном объеме в течение указанного срока.</w:t>
      </w:r>
    </w:p>
    <w:p w:rsidR="009F1F35" w:rsidRPr="009F1F35" w:rsidRDefault="009F1F35" w:rsidP="009F1F35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9F1F35">
        <w:rPr>
          <w:rFonts w:ascii="Times New Roman" w:eastAsia="Calibri" w:hAnsi="Times New Roman" w:cs="Times New Roman"/>
          <w:lang w:eastAsia="ru-RU"/>
        </w:rPr>
        <w:t xml:space="preserve">В случае одностороннего отказа от принятых маршрутов, Исполнитель обязуется произвести возмещение убытков в размере стоимости не вывезенной продукции, в том числе убытков, вызванных недопоставкой продукции. </w:t>
      </w: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Возмещение ущерба, убытков определяется путем удержания из сумм ущерба и/или убытков. </w:t>
      </w:r>
    </w:p>
    <w:p w:rsidR="009F1F35" w:rsidRPr="009F1F35" w:rsidRDefault="009F1F35" w:rsidP="009F1F35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lang w:eastAsia="ru-RU"/>
        </w:rPr>
      </w:pPr>
    </w:p>
    <w:p w:rsidR="009F1F35" w:rsidRPr="009F1F35" w:rsidRDefault="009F1F35" w:rsidP="009F1F35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5. Порядок приема и погрузки готовой продукции (ГП) от Заказчика водителем-экспедитором Исполнителя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 xml:space="preserve">Определения и сокращения: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ПП – производственная площадка;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ГП – готовая продукция;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ХЭ – хлебная экспедиция;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МХИ – мелкоштучная экспедиция;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5.1. Прием ГП водителем-экспедитором от ПП осуществляется последовательно: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- Водитель обязан в санитарной одежде зайти в специально отведенное место для скомплектованных маршрутов ПП;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 xml:space="preserve">- Проверить скомплектованный маршрут. Время проверки не должно превышать 1час 30 минут.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- Подкатить стопки ящиков с ГП к погрузочному окну;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 xml:space="preserve">- Снять стопки ящиков с тележек, составить освободившиеся тележки в стопки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- Сдать тележки экспедитору;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- Поставить транспорт к погрузочному окну;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- Погрузить ящики с ГП в машину. Время погрузки ГП не более 30 минут.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 xml:space="preserve"> 5.2. Погрузка груза по каждому направлению (Грузополучателю) осуществляется в срок, указанный в заявке Заказчика.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Заявка направляется Исполнителю не менее чем за 24 (двадцать четыре часа) до времени погрузки. В заявке обязательно указывается: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Период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Номера маршрутов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Маршрут движения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Дни недели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 xml:space="preserve">Время прибытия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Вид транспорта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9F1F35">
        <w:rPr>
          <w:rFonts w:ascii="Times New Roman" w:eastAsia="Times New Roman" w:hAnsi="Times New Roman" w:cs="Times New Roman"/>
          <w:kern w:val="24"/>
          <w:lang w:eastAsia="ru-RU"/>
        </w:rPr>
        <w:t>Подпись автоперевозчика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</w:p>
    <w:p w:rsidR="009F1F35" w:rsidRPr="009F1F35" w:rsidRDefault="009F1F35" w:rsidP="009F1F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Форма заявки на оказание услуг</w:t>
      </w:r>
    </w:p>
    <w:p w:rsidR="009F1F35" w:rsidRPr="009F1F35" w:rsidRDefault="009F1F35" w:rsidP="009F1F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663"/>
        <w:gridCol w:w="294"/>
        <w:gridCol w:w="358"/>
        <w:gridCol w:w="358"/>
        <w:gridCol w:w="354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385"/>
        <w:gridCol w:w="383"/>
        <w:gridCol w:w="383"/>
        <w:gridCol w:w="478"/>
        <w:gridCol w:w="1000"/>
        <w:gridCol w:w="1043"/>
        <w:gridCol w:w="391"/>
      </w:tblGrid>
      <w:tr w:rsidR="009F1F35" w:rsidRPr="009F1F35" w:rsidTr="009B6D54">
        <w:trPr>
          <w:trHeight w:val="73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Заявка на подачу автотранспорта АО «СМАК», согласно договору на оказание транспортно-экспедиционных услуг</w:t>
            </w:r>
            <w:proofErr w:type="gramStart"/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(</w:t>
            </w:r>
            <w:proofErr w:type="gramEnd"/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ОБРАЗЕЦ)</w:t>
            </w: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№ ___________________ АТП: _____________</w:t>
            </w:r>
          </w:p>
        </w:tc>
      </w:tr>
      <w:tr w:rsidR="009F1F35" w:rsidRPr="009F1F35" w:rsidTr="009B6D54">
        <w:trPr>
          <w:trHeight w:val="31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Период с _________ г. по _________ г.</w:t>
            </w:r>
          </w:p>
        </w:tc>
      </w:tr>
      <w:tr w:rsidR="009F1F35" w:rsidRPr="009F1F35" w:rsidTr="009B6D54">
        <w:trPr>
          <w:trHeight w:val="240"/>
        </w:trPr>
        <w:tc>
          <w:tcPr>
            <w:tcW w:w="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F35" w:rsidRPr="009F1F35" w:rsidTr="009B6D54">
        <w:trPr>
          <w:trHeight w:val="43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F35" w:rsidRPr="009F1F35" w:rsidRDefault="009F1F35" w:rsidP="009F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маршрут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F35" w:rsidRPr="009F1F35" w:rsidRDefault="009F1F35" w:rsidP="009F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Маршрут движения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F35" w:rsidRPr="009F1F35" w:rsidRDefault="009F1F35" w:rsidP="009F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Дни недели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F35" w:rsidRPr="009F1F35" w:rsidRDefault="009F1F35" w:rsidP="009F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Время прибытия на АО СМАК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F35" w:rsidRPr="009F1F35" w:rsidRDefault="009F1F35" w:rsidP="009F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Вид транспорта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F35" w:rsidRPr="009F1F35" w:rsidRDefault="009F1F35" w:rsidP="009F1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Подпись автоперевозчика</w:t>
            </w:r>
          </w:p>
        </w:tc>
      </w:tr>
      <w:tr w:rsidR="009F1F35" w:rsidRPr="009F1F35" w:rsidTr="009B6D54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F1F35" w:rsidRPr="009F1F35" w:rsidTr="009B6D54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F1F35" w:rsidRPr="009F1F35" w:rsidTr="009B6D54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F1F35" w:rsidRPr="009F1F35" w:rsidTr="009B6D54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35" w:rsidRPr="009F1F35" w:rsidRDefault="009F1F35" w:rsidP="009F1F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F1F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9F1F35" w:rsidRPr="009F1F35" w:rsidRDefault="009F1F35" w:rsidP="009F1F35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highlight w:val="yellow"/>
        </w:rPr>
      </w:pPr>
    </w:p>
    <w:p w:rsidR="009F1F35" w:rsidRPr="009F1F35" w:rsidRDefault="009F1F35" w:rsidP="009F1F3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 xml:space="preserve">6. Регламент взаимодействия Заказчика и Исполнителя при отгрузке продукции, тары и </w:t>
      </w:r>
    </w:p>
    <w:p w:rsidR="009F1F35" w:rsidRPr="009F1F35" w:rsidRDefault="009F1F35" w:rsidP="009F1F3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их возврате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u w:val="single"/>
        </w:rPr>
      </w:pPr>
      <w:r w:rsidRPr="009F1F35">
        <w:rPr>
          <w:rFonts w:ascii="Times New Roman" w:eastAsia="Lucida Sans Unicode" w:hAnsi="Times New Roman" w:cs="Times New Roman"/>
          <w:i/>
          <w:kern w:val="3"/>
          <w:u w:val="single"/>
        </w:rPr>
        <w:lastRenderedPageBreak/>
        <w:t>Отпуск готовой продукции и тары</w:t>
      </w:r>
      <w:r w:rsidRPr="009F1F35">
        <w:rPr>
          <w:rFonts w:ascii="Times New Roman" w:eastAsia="Lucida Sans Unicode" w:hAnsi="Times New Roman" w:cs="Times New Roman"/>
          <w:kern w:val="3"/>
          <w:u w:val="single"/>
        </w:rPr>
        <w:t>: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6.1. Формирование маршрута, включающего в себя продукцию и тару, для водителя Исполнителя осуществляется Заказчиком на линии сборки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Silim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 xml:space="preserve">. После чего комплектовщик Заказчика выдает водителю Исполнителя товар, тару и чек на маршрут либо погрузочную ведомость.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6.2. Водитель Исполнителя обязан по чеку на маршрут/погрузочной ведомости проверить комплектность отгрузки, в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т.ч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>. по количеству продукции и тары.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6.3. В случае необходимости водитель Исполнителя высвобождает часть тары путем доукомплектования продукцией оставшейся тары. Таким образом, количество отгруженной продукции остается неизменным, а количество переданной водителю Исполнителя тары подлежит корректировке в ранее полученных документах. 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6.4. Освободившаяся тара должна быть возвращена водителем Исполнителя комплектовщику Заказчика, ответственному за тару. Для оперативности подсчёта сдаваемой тары водителю Исполнителя рекомендуется предварительно сложить её в стопки по 10 шт.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6.5. После передачи освободившейся тары водитель Исполнителя вправе приступить к погрузке продукции в транспортное средство.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6.6. Общее количество тары, загружаемой водителем Исполнителя в транспортное средство и освобожденной им от продукции, должно соответствовать количеству тары, указанному в чеке на маршрут либо погрузочной ведомости. Контроль за соответствием указанных данных осуществляет комплектовщик Заказчика, который вносит корректировку в чек на маршрут/погрузочную ведомость путем отражения информации об итоговом количестве тары, вывозимой водителем Исполнителя. Данная информация должна содержать сведения о типе (ящик/тележка) и количестве тары (в штуках) с проставлением ФИО и подписи комплектовщика.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6.7. После корректировки чека на маршрут/погрузочной ведомости высвободившаяся тара перемещается комплектовщиком Заказчика в зону сборки (комплектования) готовой продукции.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6.8. После получения скорректированных документов водитель Исполнителя идет к диспетчеру Заказчика для оформления Товарного пропуска (далее по тексту – ТП).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6.9. Диспетчер Заказчика на основании сведений из чекана маршрут/погрузочной ведомости формирует и распечатывает ТП, в котором содержится исчерпывающая информация о количестве, наименовании, ассортименте вывозимой продукции и количестве тары.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6.10. ТП оформляется в 3 (трёх) экземплярах, с проставлением № экз. в правом верхнем углу, ФИО и подписи диспетчера Заказчика. Экз. № 1 и экз. № 2 ТП предназначены для Заказчика, экз. № 3 – для Исполнителя. Все три экземпляра Товарного пропуска идентичны по своему содержанию и имеют равную юридическую силу. 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6.11. Водитель Исполнителя проставляет свои ФИО и подпись в каждом из 3-х экземпляров ТП: «Тару и готовую продукцию (далее по тексту – ГП) получил», «ТП (экз. № 2 и экз. № 3) получены».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6.12. После оформления товарного пропуска экз. № 1 ТП остается у диспетчера Заказчика в экспедиции.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6.13. Одновременно оператором Заказчика оформляется ТТН/УПД (в кол-ве экземпляров, соответствующем условиям договоров поставки с каждым конкретным клиентом), с проставлением ФИО и подписи оператора. 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6.14. Далее диспетчер Заказчика передаёт водителю Исполнителя в рейс следующий комплект документов: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-ТП экз. № 2 и № 3;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-ТТН/УПД в необходимом количестве. 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6.15. После получения полного комплекта документов водитель Исполнителя подъезжает к КПП Заказчика для досмотра и выезда с его территории в рейс.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6.16. На КПП специалист Заказчика по контролю производит осмотр транспортного средства (далее по тексту – ТС). При выявлении отклонений по количеству готовой продукции/тары: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6.16.1. Специалист по контролю составляет Акт о несоответствии, который подписывается им и водителем Исполнителя с расшифровкой ФИО. Акт является внутренним документом Заказчика, предназначен исключительно для контроля его работников и составляется в одном экземпляре.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6.16.2. После составления Акта о несоответствии ТС возвращается в экспедицию для контрольной проверки. В случае необходимости диспетчер и оператор Заказчика осуществляют корректировку товаросопроводительных документов (ТТН/УПД и ТП).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6.17. В случае отсутствия отклонений по количеству готовой продукции и тары водитель Исполнителя выезжает в рейс.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3"/>
          <w:u w:val="single"/>
        </w:rPr>
      </w:pPr>
      <w:r w:rsidRPr="009F1F35">
        <w:rPr>
          <w:rFonts w:ascii="Times New Roman" w:eastAsia="Lucida Sans Unicode" w:hAnsi="Times New Roman" w:cs="Times New Roman"/>
          <w:i/>
          <w:kern w:val="3"/>
          <w:u w:val="single"/>
        </w:rPr>
        <w:t>Возврат тары и готовой продукции</w:t>
      </w:r>
      <w:r w:rsidRPr="009F1F35">
        <w:rPr>
          <w:rFonts w:ascii="Times New Roman" w:eastAsia="Lucida Sans Unicode" w:hAnsi="Times New Roman" w:cs="Times New Roman"/>
          <w:kern w:val="3"/>
          <w:u w:val="single"/>
        </w:rPr>
        <w:t xml:space="preserve">: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lastRenderedPageBreak/>
        <w:t>6.18. По завершении каждого рейса в течении срока, указанного в договоре с соответствующим Исполнителем, водитель последнего обязан вернуть тару Заказчику.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6.19. Тара возвращается строго в том количестве, в котором была передана водителю Исполнителя по ТП. Возврат тары осуществляется при наличии и на основании того ТП, по которому она была вывезена с территории Заказчика (экз. № 2 и экз. № 3 ТП).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6.20.  При въезде на территорию Заказчика специалист по контролю осуществляет первичную проверку ТС Исполнителя на предмет соответствия количества ввозимой тары количеству тары, указанному в предъявленном водителем Исполнителя ТП.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6.21. В случае выявления недостачи тары специалистом по контролю Заказчика составляется Акт о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недовозе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 xml:space="preserve"> тары, который подписывается им и водителем Исполнителя с расшифровкой ФИО. Акт является внутренним документом Заказчика, предназначен исключительно для контроля его работников и составляется в одном экземпляре.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6.22. После предварительной проверки на КПП водитель Исполнителя движется в зону разгрузки тары (ворота №№ 1-4).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6.23. Для оперативности подсчёта сдаваемой тары водителю Исполнителя рекомендуется предварительно сложить её в стопки по 30 шт., после чего сдать кладовщику Заказчика.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6.24. Кладовщик при приемке тары обязан её пересчитать.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6.25. При отсутствии расхождений в количестве возвращенной тары с количеством отпущенной тары согласно ТП кладовщик ставит отметку в экз. № 2 и № 3 ТП «расхождений нет». Оба экземпляра ТП должны быть подписаны кладовщиком Заказчика и водителем Исполнителя с указанием ФИО каждого из них.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6.26. В случае наличия расхождений по количеству возвращённой тары (т.е. недостача) кладовщик делает соответствующую отметку в ТП (экз. № 2 и № 3) с указанием точного количества (в штуках) возвращенной водителем тары. Оба экземпляра ТП также должны быть подписаны кладовщиком Заказчика и водителем Исполнителя с указанием ФИО каждого из них. Дополнительно диспетчером Заказчика составляется Акт на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недовоз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 xml:space="preserve"> продукции, товаров, тары, который должен быть оформлен в порядке, установленном п. 6.30. настоящего Регламента. 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6.27. Принятая кладовщиком тара передается на мойку.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6.28. Возврат готовой продукции, непринятой магазином, возможен только по тому ТП и комплекту ТТН/УПД, в которых был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вычерк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 xml:space="preserve"> продукции в магазине.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6.29. В отсутствие ТП, комплекта ТТН/УПД, в которых был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вычерк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>, возврат ГП не принимается Заказчиком.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6.30. В случаях, указанных в п. 6.28. и </w:t>
      </w:r>
      <w:proofErr w:type="gramStart"/>
      <w:r w:rsidRPr="009F1F35">
        <w:rPr>
          <w:rFonts w:ascii="Times New Roman" w:eastAsia="Lucida Sans Unicode" w:hAnsi="Times New Roman" w:cs="Times New Roman"/>
          <w:kern w:val="3"/>
        </w:rPr>
        <w:t>6.29.,</w:t>
      </w:r>
      <w:proofErr w:type="gramEnd"/>
      <w:r w:rsidRPr="009F1F35">
        <w:rPr>
          <w:rFonts w:ascii="Times New Roman" w:eastAsia="Lucida Sans Unicode" w:hAnsi="Times New Roman" w:cs="Times New Roman"/>
          <w:kern w:val="3"/>
        </w:rPr>
        <w:t xml:space="preserve"> диспетчером составляется Акт на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недовоз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 xml:space="preserve"> продукции, товаров, тары в 2-х экз. Названный Акт должен быть подписан не менее чем двумя уполномоченными лицами Заказчика (диспетчер, оператор, руководитель экспедиции, заместитель руководителя и/или иное уполномоченное лицо) и водителем Исполнителя с указанием ФИО каждого из них. В случае отказа водителя Исполнителя от подписания Акта об ознакомлении с его содержанием представителями Заказчика делается соответствующая отметка и Акт считается подписанным водителем Исполнителя. Один экземпляр Акта передается водителю Исполнителя, другой – остается у диспетчера Заказчика.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6.31. Оформленный Акт на </w:t>
      </w:r>
      <w:proofErr w:type="spellStart"/>
      <w:r w:rsidRPr="009F1F35">
        <w:rPr>
          <w:rFonts w:ascii="Times New Roman" w:eastAsia="Lucida Sans Unicode" w:hAnsi="Times New Roman" w:cs="Times New Roman"/>
          <w:kern w:val="3"/>
        </w:rPr>
        <w:t>недовоз</w:t>
      </w:r>
      <w:proofErr w:type="spellEnd"/>
      <w:r w:rsidRPr="009F1F35">
        <w:rPr>
          <w:rFonts w:ascii="Times New Roman" w:eastAsia="Lucida Sans Unicode" w:hAnsi="Times New Roman" w:cs="Times New Roman"/>
          <w:kern w:val="3"/>
        </w:rPr>
        <w:t xml:space="preserve"> продукции, товаров, тары является основанием для предъявления Исполнителю претензии об уплате штрафа в соответствии с условиями договора.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>6.32. По завершении рейса водитель Исполнителя обязан сдать диспетчеру Заказчика ТП и ТТН/УПД</w:t>
      </w:r>
      <w:r w:rsidRPr="009F1F35">
        <w:rPr>
          <w:rFonts w:ascii="Times New Roman" w:eastAsia="Lucida Sans Unicode" w:hAnsi="Times New Roman" w:cs="Times New Roman"/>
          <w:kern w:val="3"/>
        </w:rPr>
        <w:footnoteReference w:id="1"/>
      </w:r>
      <w:r w:rsidRPr="009F1F35">
        <w:rPr>
          <w:rFonts w:ascii="Times New Roman" w:eastAsia="Lucida Sans Unicode" w:hAnsi="Times New Roman" w:cs="Times New Roman"/>
          <w:kern w:val="3"/>
        </w:rPr>
        <w:t xml:space="preserve">, в противном случае ТП и ТТН/УПД на новый рейс не выдаются.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</w:rPr>
      </w:pPr>
      <w:r w:rsidRPr="009F1F35">
        <w:rPr>
          <w:rFonts w:ascii="Times New Roman" w:eastAsia="Lucida Sans Unicode" w:hAnsi="Times New Roman" w:cs="Times New Roman"/>
          <w:kern w:val="3"/>
        </w:rPr>
        <w:t xml:space="preserve">6.33. Диспетчер Заказчика забирает возвращенные водителем Исполнителя ТТН/УПД и экз. № 2 ТП, экз. № 3 ТП – остается у водителя Исполнителя. </w:t>
      </w:r>
    </w:p>
    <w:p w:rsidR="009F1F35" w:rsidRPr="009F1F35" w:rsidRDefault="009F1F35" w:rsidP="009F1F35">
      <w:pPr>
        <w:spacing w:after="0" w:line="240" w:lineRule="auto"/>
        <w:ind w:left="540"/>
        <w:contextualSpacing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9F1F35" w:rsidRPr="009F1F35" w:rsidRDefault="009F1F35" w:rsidP="009F1F35">
      <w:pPr>
        <w:tabs>
          <w:tab w:val="left" w:pos="553"/>
        </w:tabs>
        <w:spacing w:after="0" w:line="240" w:lineRule="auto"/>
        <w:ind w:left="482"/>
        <w:jc w:val="center"/>
        <w:rPr>
          <w:rFonts w:ascii="Times New Roman" w:eastAsia="Times New Roman" w:hAnsi="Times New Roman" w:cs="Times New Roman"/>
          <w:b/>
          <w:strike/>
          <w:highlight w:val="green"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7. Порядок оформления документов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 Порядок оформления утверждённой формы Транспортной накладной (далее по тексту –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>).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7.1.1. Транспортная накладная оформляется Заказчиком либо лицом, от которого забирается груз, по поручению Заказчика в количестве 4 (четырех) экземпляров. В пункте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«10. Перевозчик» Заказчик обязан указывать Исполнителя.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7.1.2.</w:t>
      </w:r>
      <w:r w:rsidRPr="009F1F35">
        <w:rPr>
          <w:rFonts w:ascii="Times New Roman" w:eastAsia="Times New Roman" w:hAnsi="Times New Roman" w:cs="Times New Roman"/>
          <w:lang w:eastAsia="ru-RU"/>
        </w:rPr>
        <w:tab/>
        <w:t xml:space="preserve">Первый экземпляр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с подписью уполномоченного представителя Исполнителя (водителя) после передачи груза от Грузоотправителя (под Грузоотправителем здесь и далее по тексту понимается Заказчик) Исполнителю остается у Грузоотправителя.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lastRenderedPageBreak/>
        <w:t xml:space="preserve">7.1.3. Второй, третий и четвертый экземпляры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с подписью и печатью Грузоотправителя в пунктах 6, 15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передаются водителю Исполнителя с необходимым пакетом документов. Данные экземпляры предназначаются соответственно для Грузополучателя (под Грузополучателем здесь и далее по тексту понимается клиент Заказчика), Перевозчика и Заказчика.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7.1.4. Водитель по прибытию на склад Грузополучателя передаёт ему три экземпляра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для проставления подписи и печати в п. 7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. После чего второй экземпляр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водителем сдается Грузополучателю.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7.1.5. Третий и четвертый экземпляры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с подписью и печатью Грузополучателя остаются у водителя и передаются им в офис Исполнителя для оформления и скрепления накладных подписью и печатью.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7.1.6. Третий экземпляр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после оформления передаётся Исполнителем Заказчику лично, заказным почтовым отправлением либо курьерской службой вместе с комплектом документов, подтверждающим факт оказания услуг по конкретной перевозке (акт, счет-фактура).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7.1.7. Четвертый экземпляр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остается у Исполнителя и служит основанием для учета его транспортной работы. При необходимости Стороны могут оформлять дополнительные экземпляры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>, число которых устанавливается соглашением Сторон.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7.1.8. Уполномоченный представитель Исполнителя (водитель) после пересчета продукции в маршруте ставит свою подпись в общей погрузочной ведомости либо в товарном пропуске, тем самым подтверждая принятие продукции и оборотной тары.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7.2. В случаях, предусмотренных законом, Стороны могут оформлять ТТН наряду с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>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7.3. При обнаружении в процессе выгрузки следов вскрытия п/прицепа, брака, недостачи, повреждения складской упаковки или иных нарушений и несоответствий, Грузополучатель (клиент Заказчика) составляет Акт о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недовозе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продукции (далее по тексту – Акт).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7.3.1. Акт подписывается водителем и двумя представителями грузополучателя.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7.3.2. Акт должен содержать в том числе краткое описание обстоятельств, послуживших основанием для составления акта, а в случае утраты или недостачи, повреждения (порчи) груза - описание недостатков груза, фактический размер;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7.3.3. Акт составляется в количестве экземпляров, соответствующем числу участвующих в его составлении лиц, но не менее чем в 2-х экземплярах. Исправления в составленном акте не допускаются.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7.3.4. Акт составляется заинтересованной стороной в день обнаружения обстоятельств, подлежащих оформлению Актом. В случае уклонения одной стороны от составления Акта другая сторона вправе составить Акт без участия уклоняющейся стороны.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7.3.5.В </w:t>
      </w:r>
      <w:proofErr w:type="spellStart"/>
      <w:r w:rsidRPr="009F1F35">
        <w:rPr>
          <w:rFonts w:ascii="Times New Roman" w:eastAsia="Times New Roman" w:hAnsi="Times New Roman" w:cs="Times New Roman"/>
          <w:lang w:eastAsia="ru-RU"/>
        </w:rPr>
        <w:t>ТрН</w:t>
      </w:r>
      <w:proofErr w:type="spellEnd"/>
      <w:r w:rsidRPr="009F1F35">
        <w:rPr>
          <w:rFonts w:ascii="Times New Roman" w:eastAsia="Times New Roman" w:hAnsi="Times New Roman" w:cs="Times New Roman"/>
          <w:lang w:eastAsia="ru-RU"/>
        </w:rPr>
        <w:t xml:space="preserve"> должна быть сделана отметка о составлении Акта. Один экземпляр Акта передается водителю Исполнителя.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7.4. Стороны договорились о том, что все лица, подписывающие от имени Грузоотправителя (или лица, выдавшего груз) /грузополучателя в месте загрузки/выгрузки товаросопроводительные документы и Акты, признаются имеющими на то соответствующие полномочия.</w:t>
      </w:r>
    </w:p>
    <w:p w:rsidR="009F1F35" w:rsidRPr="009F1F35" w:rsidRDefault="009F1F35" w:rsidP="009F1F35">
      <w:pPr>
        <w:spacing w:after="0" w:line="240" w:lineRule="auto"/>
        <w:ind w:left="540"/>
        <w:contextualSpacing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9F1F35" w:rsidRPr="009F1F35" w:rsidRDefault="009F1F35" w:rsidP="009F1F35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8. Дополнительные условия</w:t>
      </w:r>
    </w:p>
    <w:p w:rsidR="009F1F35" w:rsidRPr="009F1F35" w:rsidRDefault="009F1F35" w:rsidP="009F1F35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lang w:eastAsia="ru-RU"/>
        </w:rPr>
      </w:pP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8.1. </w:t>
      </w:r>
      <w:r w:rsidRPr="009F1F35">
        <w:rPr>
          <w:rFonts w:ascii="Times New Roman" w:eastAsia="Times New Roman" w:hAnsi="Times New Roman" w:cs="Times New Roman"/>
          <w:lang w:eastAsia="ru-RU"/>
        </w:rPr>
        <w:t xml:space="preserve">Грузы принимаются водителями-экспедиторами Исполнителя только на основании перевозочных документов (товарная накладная/УПД, товарно-транспортная накладная/транспортная накладная, товарный пропуск). </w:t>
      </w:r>
      <w:r w:rsidRPr="009F1F35">
        <w:rPr>
          <w:rFonts w:ascii="Times New Roman" w:eastAsia="Times New Roman" w:hAnsi="Times New Roman" w:cs="Times New Roman"/>
          <w:color w:val="000000"/>
          <w:lang w:eastAsia="ru-RU"/>
        </w:rPr>
        <w:t xml:space="preserve">При въезде на территорию Заказчика последним оформляется товарный пропуск на весь маршрут следования Исполнителя. Товарный пропуск фиксирует не только факт получения готовой продукции, но и фактическое получение Исполнителем тары, подлежащей возврату в срок, установленный договором. Товарный пропуск оформляется в 3-х экземплярах: экз. № 1 остается у Заказчика, экз. № 2 и № 3 остаются у Исполнителя до момента возврата тары. При возврате тары Исполнитель обязан получить у ответственного сотрудника Заказчика подтверждение такого возврата путем проставления </w:t>
      </w:r>
      <w:r w:rsidRPr="009F1F35">
        <w:rPr>
          <w:rFonts w:ascii="Times New Roman" w:eastAsia="Lucida Sans Unicode" w:hAnsi="Times New Roman" w:cs="Times New Roman"/>
          <w:kern w:val="3"/>
          <w:lang w:eastAsia="ru-RU"/>
        </w:rPr>
        <w:t xml:space="preserve">соответствующей отметки в товарном пропуске в экз. № 2 и № 3. После чего экз. № 2 товарного пропуска возвращается Заказчику, а экз. № 3 остается у Исполнителя. Товарный пропуск является основанием для проведения сверки Сторон по возвратной таре.  </w:t>
      </w:r>
    </w:p>
    <w:p w:rsidR="009F1F35" w:rsidRPr="009F1F35" w:rsidRDefault="009F1F35" w:rsidP="009F1F35">
      <w:pPr>
        <w:spacing w:after="0" w:line="240" w:lineRule="auto"/>
        <w:ind w:firstLine="482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При приемке груза от Заказчика водитель-экспедитор Исполнителя ставит подпись в товарно-транспортной накладной, оформляемой Заказчиком, в графе «груз принял». Подпись водителя-экспедитора Исполнителя в товарно-транспортной накладной подтверждает приемку груза от Заказчика по наименованию и количеству груза, указанному в товарно-транспортной накладной, в полном объеме и надлежащем виде, без внешних повреждений упаковки. Если при приемке груза от Заказчика Исполнителем не было заявлено письменное требование о недостаче груза и (или) </w:t>
      </w:r>
      <w:r w:rsidRPr="009F1F35">
        <w:rPr>
          <w:rFonts w:ascii="Times New Roman" w:eastAsia="Times New Roman" w:hAnsi="Times New Roman" w:cs="Times New Roman"/>
          <w:bCs/>
          <w:lang w:eastAsia="ru-RU"/>
        </w:rPr>
        <w:lastRenderedPageBreak/>
        <w:t>нарушении целостности упаковки груза, и сделана соответствующая отметка в товарно-транспортной накладной по наименованию и (или) количеству, то в дальнейшем Исполнитель лишается права ссылаться на недостачу груза по наименованию и (или) количеству, и (или) нарушения целостности упаковки. С момента подписания Сторонами перевозочных документов ответственность за сохранность груза до сдачи его грузополучателю (клиенту Заказчика) несет Исполнитель. За несвоевременный возврат или невозврат товарно-транспортной накладной Заказчик имеет право требовать уплаты Исполнителем штрафа в соответствии с договором.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8.2. Погрузка и разгрузка автотранспорта осуществляется круглосуточно на территории Заказчика по адресу: г. Екатеринбург, территория </w:t>
      </w:r>
      <w:proofErr w:type="spellStart"/>
      <w:r w:rsidRPr="009F1F35">
        <w:rPr>
          <w:rFonts w:ascii="Times New Roman" w:eastAsia="Times New Roman" w:hAnsi="Times New Roman" w:cs="Times New Roman"/>
          <w:bCs/>
          <w:lang w:eastAsia="ru-RU"/>
        </w:rPr>
        <w:t>Логопарк</w:t>
      </w:r>
      <w:proofErr w:type="spellEnd"/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9F1F35">
        <w:rPr>
          <w:rFonts w:ascii="Times New Roman" w:eastAsia="Times New Roman" w:hAnsi="Times New Roman" w:cs="Times New Roman"/>
          <w:bCs/>
          <w:lang w:eastAsia="ru-RU"/>
        </w:rPr>
        <w:t>Кольцовский</w:t>
      </w:r>
      <w:proofErr w:type="spellEnd"/>
      <w:r w:rsidRPr="009F1F35">
        <w:rPr>
          <w:rFonts w:ascii="Times New Roman" w:eastAsia="Times New Roman" w:hAnsi="Times New Roman" w:cs="Times New Roman"/>
          <w:bCs/>
          <w:lang w:eastAsia="ru-RU"/>
        </w:rPr>
        <w:t>, строение 12 в соответствии с графиком погрузки.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8.3. Использование Заказчиком автотранспорта на иные цели, не поименованные в настоящем договоре и техническом задании, допускается только с согласия Исполнителя.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>8.4. Водитель-экспедитор Исполнителя обязан выгрузить продукцию из транспортного средства в месте приемки груза клиентом Заказчика,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Заказчика. В случае обнаружения клиентом Заказчика расхождений наименования и количества груза с наименованием и количеством груза, указанным в товарно-транспортной накладной, клиент Заказчика составляет акт об установленном расхождении по количеству и качеству при приемке товарно-материальных ценностей, водитель-экспедитор Исполнителя в графе «представитель грузоотправителя (поставщика, производителя) обязан подписать указанный акт. Вышеуказанный акт Исполнитель обязан передать Заказчику в срок не позднее следующего дня с даты его подписания, если перевозка грузов осуществляется Исполнителем по городским маршрутам; и не позднее 3 (трех) дней с даты его подписания, если перевозка грузов осуществляется Исполнителем по междугородним маршрутам. В случае невозврата или несвоевременного возврата акта об установленном расхождении по количеству и качеству при приемке товарно-материальных ценностей, Заказчик имеет право требовать уплаты Исполнителем штрафа.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8.5. 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8.6. </w:t>
      </w:r>
      <w:r w:rsidRPr="009F1F35">
        <w:rPr>
          <w:rFonts w:ascii="Times New Roman" w:eastAsia="Times New Roman" w:hAnsi="Times New Roman" w:cs="Times New Roman"/>
          <w:bCs/>
          <w:u w:val="single"/>
          <w:lang w:eastAsia="ru-RU"/>
        </w:rPr>
        <w:t>Требования к складу Исполнителя</w:t>
      </w:r>
      <w:r w:rsidRPr="009F1F35">
        <w:rPr>
          <w:rFonts w:ascii="Times New Roman" w:eastAsia="Times New Roman" w:hAnsi="Times New Roman" w:cs="Times New Roman"/>
          <w:bCs/>
          <w:lang w:eastAsia="ru-RU"/>
        </w:rPr>
        <w:t>: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>8.6.1.Наличие у Исполнителя склада в собственности, либо в аренде;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8.6.2.Склад должен соответствовать санитарным и противопожарным требованиям, требованиям безопасности. </w:t>
      </w:r>
    </w:p>
    <w:p w:rsidR="009F1F35" w:rsidRPr="009F1F35" w:rsidRDefault="009F1F35" w:rsidP="009F1F3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9F1F35">
        <w:rPr>
          <w:rFonts w:ascii="Times New Roman" w:eastAsia="Times New Roman" w:hAnsi="Times New Roman" w:cs="Times New Roman"/>
          <w:bCs/>
          <w:lang w:eastAsia="ru-RU"/>
        </w:rPr>
        <w:t xml:space="preserve">8.6.3 Заказчик имеет право организовать аудит склада с уведомлением Исполнителя не менее, чем за 2 (два) календарных дня до начала такого аудита. По проведении аудита Заказчиком выдается заключение о соответствии/несоответствии склада требованиям Заказчика. В случае несоответствия склада требованиям Заказчика по итогам аудита, настоящий договор может быть расторгнут по инициативе Заказчика. </w:t>
      </w:r>
    </w:p>
    <w:p w:rsidR="009F1F35" w:rsidRPr="009F1F35" w:rsidRDefault="009F1F35" w:rsidP="009F1F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F1F35" w:rsidRPr="009F1F35" w:rsidRDefault="009F1F35" w:rsidP="009F1F3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 xml:space="preserve">9. </w:t>
      </w:r>
      <w:proofErr w:type="spellStart"/>
      <w:r w:rsidRPr="009F1F35">
        <w:rPr>
          <w:rFonts w:ascii="Times New Roman" w:eastAsia="Times New Roman" w:hAnsi="Times New Roman" w:cs="Times New Roman"/>
          <w:b/>
          <w:lang w:eastAsia="ru-RU"/>
        </w:rPr>
        <w:t>Лотирование</w:t>
      </w:r>
      <w:proofErr w:type="spellEnd"/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9.1. Лоты на закупаемые транспортные услуги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6"/>
        <w:gridCol w:w="2129"/>
        <w:gridCol w:w="1651"/>
        <w:gridCol w:w="1813"/>
        <w:gridCol w:w="1119"/>
        <w:gridCol w:w="2307"/>
      </w:tblGrid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Город доставки</w:t>
            </w:r>
          </w:p>
        </w:tc>
        <w:tc>
          <w:tcPr>
            <w:tcW w:w="177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Номер маршрута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Количество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Вес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График доставки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Камышлов</w:t>
            </w:r>
          </w:p>
        </w:tc>
        <w:tc>
          <w:tcPr>
            <w:tcW w:w="177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С-20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Сухой Лог,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Рудянское</w:t>
            </w:r>
            <w:proofErr w:type="spellEnd"/>
          </w:p>
        </w:tc>
        <w:tc>
          <w:tcPr>
            <w:tcW w:w="177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С-21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Богданович, Троицкое,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Байны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Полдневой,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lastRenderedPageBreak/>
              <w:t>Ильинское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Волковское</w:t>
            </w:r>
            <w:proofErr w:type="spellEnd"/>
          </w:p>
        </w:tc>
        <w:tc>
          <w:tcPr>
            <w:tcW w:w="177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lastRenderedPageBreak/>
              <w:t>С-39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Сухой Лог, Курьи</w:t>
            </w:r>
          </w:p>
        </w:tc>
        <w:tc>
          <w:tcPr>
            <w:tcW w:w="177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С-47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Обуховское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Калиновское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>, Камышлов, Восход</w:t>
            </w:r>
          </w:p>
        </w:tc>
        <w:tc>
          <w:tcPr>
            <w:tcW w:w="1774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С-70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Сухой Лог, Знаменское,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Рудянское</w:t>
            </w:r>
            <w:proofErr w:type="spellEnd"/>
          </w:p>
        </w:tc>
        <w:tc>
          <w:tcPr>
            <w:tcW w:w="177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С-116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Богданович, Быкова,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Кунарское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Тыгиш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Грязновское,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Бараба</w:t>
            </w:r>
            <w:proofErr w:type="spellEnd"/>
          </w:p>
        </w:tc>
        <w:tc>
          <w:tcPr>
            <w:tcW w:w="177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С-120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</w:t>
            </w:r>
            <w:bookmarkStart w:id="0" w:name="_GoBack"/>
            <w:bookmarkEnd w:id="0"/>
            <w:r w:rsidRPr="009F1F35">
              <w:rPr>
                <w:rFonts w:eastAsia="Times New Roman"/>
                <w:sz w:val="22"/>
                <w:szCs w:val="22"/>
              </w:rPr>
              <w:t xml:space="preserve">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Богданович,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Коменки</w:t>
            </w:r>
            <w:proofErr w:type="spellEnd"/>
          </w:p>
        </w:tc>
        <w:tc>
          <w:tcPr>
            <w:tcW w:w="177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С-127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  <w:tr w:rsidR="009F1F35" w:rsidRPr="009F1F35" w:rsidTr="009B6D54">
        <w:tc>
          <w:tcPr>
            <w:tcW w:w="326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2079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Камышлов,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Филатовское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Баранникова, Фадюшина, Еланский,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Порошино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Калиновское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с.Новопышминское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, Восточный,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Галкинское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>, Квашнинское</w:t>
            </w:r>
          </w:p>
        </w:tc>
        <w:tc>
          <w:tcPr>
            <w:tcW w:w="177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С-143</w:t>
            </w:r>
          </w:p>
        </w:tc>
        <w:tc>
          <w:tcPr>
            <w:tcW w:w="1933" w:type="dxa"/>
          </w:tcPr>
          <w:p w:rsidR="009F1F35" w:rsidRPr="009F1F35" w:rsidRDefault="009F1F35" w:rsidP="009F1F3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До 28 точек</w:t>
            </w:r>
          </w:p>
        </w:tc>
        <w:tc>
          <w:tcPr>
            <w:tcW w:w="1254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 xml:space="preserve">До 1,5 </w:t>
            </w:r>
            <w:proofErr w:type="spellStart"/>
            <w:r w:rsidRPr="009F1F35">
              <w:rPr>
                <w:rFonts w:eastAsia="Times New Roman"/>
                <w:sz w:val="22"/>
                <w:szCs w:val="22"/>
              </w:rPr>
              <w:t>тн</w:t>
            </w:r>
            <w:proofErr w:type="spellEnd"/>
            <w:r w:rsidRPr="009F1F35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2547" w:type="dxa"/>
          </w:tcPr>
          <w:p w:rsidR="009F1F35" w:rsidRPr="009F1F35" w:rsidRDefault="009F1F35" w:rsidP="009F1F35">
            <w:pPr>
              <w:spacing w:before="120" w:after="120" w:line="276" w:lineRule="auto"/>
              <w:rPr>
                <w:rFonts w:eastAsia="Times New Roman"/>
                <w:sz w:val="22"/>
                <w:szCs w:val="22"/>
              </w:rPr>
            </w:pPr>
            <w:r w:rsidRPr="009F1F35">
              <w:rPr>
                <w:rFonts w:eastAsia="Times New Roman"/>
                <w:sz w:val="22"/>
                <w:szCs w:val="22"/>
              </w:rPr>
              <w:t>Ежедневно, развоз магазинов до 12.00</w:t>
            </w:r>
          </w:p>
        </w:tc>
      </w:tr>
    </w:tbl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9.2. Лоты являются неделимыми,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средств. Побеждает участник, который предложил наименьшую стоимость. </w:t>
      </w:r>
    </w:p>
    <w:p w:rsidR="009F1F35" w:rsidRPr="009F1F35" w:rsidRDefault="009F1F35" w:rsidP="009F1F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9F1F35" w:rsidRPr="009F1F35" w:rsidRDefault="009F1F35" w:rsidP="009F1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1F35">
        <w:rPr>
          <w:rFonts w:ascii="Times New Roman" w:eastAsia="Times New Roman" w:hAnsi="Times New Roman" w:cs="Times New Roman"/>
          <w:b/>
          <w:lang w:eastAsia="ru-RU"/>
        </w:rPr>
        <w:t>10. Механизм ценообразования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 xml:space="preserve">10.1. Исполнитель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9F1F35" w:rsidRPr="009F1F35" w:rsidRDefault="009F1F35" w:rsidP="009F1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1F35">
        <w:rPr>
          <w:rFonts w:ascii="Times New Roman" w:eastAsia="Times New Roman" w:hAnsi="Times New Roman" w:cs="Times New Roman"/>
          <w:lang w:eastAsia="ru-RU"/>
        </w:rPr>
        <w:t>10.2. 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9F1F35" w:rsidRPr="009F1F35" w:rsidRDefault="009F1F35" w:rsidP="009F1F35">
      <w:pPr>
        <w:spacing w:after="0" w:line="240" w:lineRule="auto"/>
        <w:ind w:firstLine="482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1" w:name="_docEnd_2"/>
      <w:bookmarkEnd w:id="1"/>
    </w:p>
    <w:p w:rsidR="009F1F35" w:rsidRPr="009F1F35" w:rsidRDefault="009F1F35" w:rsidP="009F1F35">
      <w:pPr>
        <w:spacing w:after="0" w:line="240" w:lineRule="auto"/>
        <w:ind w:firstLine="482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9F1F35" w:rsidRPr="009F1F35" w:rsidSect="009F1F3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F35" w:rsidRDefault="009F1F35" w:rsidP="009F1F35">
      <w:pPr>
        <w:spacing w:after="0" w:line="240" w:lineRule="auto"/>
      </w:pPr>
      <w:r>
        <w:separator/>
      </w:r>
    </w:p>
  </w:endnote>
  <w:endnote w:type="continuationSeparator" w:id="0">
    <w:p w:rsidR="009F1F35" w:rsidRDefault="009F1F35" w:rsidP="009F1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F35" w:rsidRDefault="009F1F35" w:rsidP="009F1F35">
      <w:pPr>
        <w:spacing w:after="0" w:line="240" w:lineRule="auto"/>
      </w:pPr>
      <w:r>
        <w:separator/>
      </w:r>
    </w:p>
  </w:footnote>
  <w:footnote w:type="continuationSeparator" w:id="0">
    <w:p w:rsidR="009F1F35" w:rsidRDefault="009F1F35" w:rsidP="009F1F35">
      <w:pPr>
        <w:spacing w:after="0" w:line="240" w:lineRule="auto"/>
      </w:pPr>
      <w:r>
        <w:continuationSeparator/>
      </w:r>
    </w:p>
  </w:footnote>
  <w:footnote w:id="1">
    <w:p w:rsidR="009F1F35" w:rsidRDefault="009F1F35" w:rsidP="009F1F35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B9B7634"/>
    <w:multiLevelType w:val="multilevel"/>
    <w:tmpl w:val="3B9B76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68"/>
    <w:rsid w:val="001B77BF"/>
    <w:rsid w:val="009F1F35"/>
    <w:rsid w:val="00C36814"/>
    <w:rsid w:val="00DE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3D498-3123-4F8E-AA75-2DAD8152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F1F3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F1F35"/>
    <w:rPr>
      <w:sz w:val="20"/>
      <w:szCs w:val="20"/>
    </w:rPr>
  </w:style>
  <w:style w:type="table" w:styleId="a5">
    <w:name w:val="Table Grid"/>
    <w:basedOn w:val="a1"/>
    <w:uiPriority w:val="39"/>
    <w:qFormat/>
    <w:rsid w:val="009F1F3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3452</Words>
  <Characters>19679</Characters>
  <Application>Microsoft Office Word</Application>
  <DocSecurity>0</DocSecurity>
  <Lines>163</Lines>
  <Paragraphs>46</Paragraphs>
  <ScaleCrop>false</ScaleCrop>
  <Company/>
  <LinksUpToDate>false</LinksUpToDate>
  <CharactersWithSpaces>23085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Амельченкова Юлия Александровна</dc:creator>
  <cp:keywords/>
  <dc:description/>
  <cp:lastModifiedBy>Амельченкова Юлия Александровна</cp:lastModifiedBy>
  <cp:revision>2</cp:revision>
  <dcterms:created xsi:type="dcterms:W3CDTF">2026-11-05T04:43:00Z</dcterms:created>
  <dcterms:modified xsi:type="dcterms:W3CDTF">2026-11-05T04:48:00Z</dcterms:modified>
</cp:coreProperties>
</file>