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E89" w:rsidRPr="001B4168" w:rsidRDefault="00895D68">
      <w:pPr>
        <w:pStyle w:val="ContractTitle"/>
        <w:rPr>
          <w:lang w:val="ru-RU"/>
        </w:rPr>
      </w:pPr>
      <w:r w:rsidRPr="001B4168">
        <w:rPr>
          <w:lang w:val="ru-RU"/>
        </w:rPr>
        <w:t>ПРОЕКТ ДОГОВОРА № ______</w:t>
      </w:r>
    </w:p>
    <w:p w:rsidR="00615E89" w:rsidRPr="001B4168" w:rsidRDefault="00895D68">
      <w:pPr>
        <w:spacing w:after="40" w:line="252" w:lineRule="auto"/>
        <w:jc w:val="center"/>
        <w:rPr>
          <w:lang w:val="ru-RU"/>
        </w:rPr>
      </w:pPr>
      <w:r w:rsidRPr="001B4168">
        <w:rPr>
          <w:sz w:val="20"/>
          <w:lang w:val="ru-RU"/>
        </w:rPr>
        <w:t>финансовой аренды (лизинга) транспортного средства</w:t>
      </w:r>
    </w:p>
    <w:p w:rsidR="00615E89" w:rsidRPr="001B4168" w:rsidRDefault="00895D68">
      <w:pPr>
        <w:spacing w:after="40" w:line="252" w:lineRule="auto"/>
        <w:jc w:val="center"/>
        <w:rPr>
          <w:lang w:val="ru-RU"/>
        </w:rPr>
      </w:pPr>
      <w:r>
        <w:rPr>
          <w:sz w:val="20"/>
        </w:rPr>
        <w:t>LADA</w:t>
      </w:r>
      <w:r w:rsidRPr="001B4168">
        <w:rPr>
          <w:sz w:val="20"/>
          <w:lang w:val="ru-RU"/>
        </w:rPr>
        <w:t xml:space="preserve"> </w:t>
      </w:r>
      <w:r>
        <w:rPr>
          <w:sz w:val="20"/>
        </w:rPr>
        <w:t>Niva</w:t>
      </w:r>
      <w:r w:rsidRPr="001B4168">
        <w:rPr>
          <w:sz w:val="20"/>
          <w:lang w:val="ru-RU"/>
        </w:rPr>
        <w:t xml:space="preserve"> </w:t>
      </w:r>
      <w:r>
        <w:rPr>
          <w:sz w:val="20"/>
        </w:rPr>
        <w:t>Travel</w:t>
      </w:r>
      <w:r w:rsidRPr="001B4168">
        <w:rPr>
          <w:sz w:val="20"/>
          <w:lang w:val="ru-RU"/>
        </w:rPr>
        <w:t xml:space="preserve"> «Комфорт» 1.8, 2026 года выпуска, или эквивалента</w:t>
      </w:r>
    </w:p>
    <w:p w:rsidR="00615E89" w:rsidRPr="001B4168" w:rsidRDefault="00895D68">
      <w:pPr>
        <w:spacing w:after="40" w:line="252" w:lineRule="auto"/>
        <w:rPr>
          <w:lang w:val="ru-RU"/>
        </w:rPr>
      </w:pPr>
      <w:r w:rsidRPr="001B4168">
        <w:rPr>
          <w:sz w:val="20"/>
          <w:lang w:val="ru-RU"/>
        </w:rPr>
        <w:t>г. Саратов                                                                                  «___» __________ 2026 г.</w:t>
      </w:r>
    </w:p>
    <w:p w:rsidR="00615E89" w:rsidRPr="001B4168" w:rsidRDefault="00895D68">
      <w:pPr>
        <w:spacing w:after="40" w:line="252" w:lineRule="auto"/>
        <w:ind w:firstLine="312"/>
        <w:rPr>
          <w:lang w:val="ru-RU"/>
        </w:rPr>
      </w:pPr>
      <w:r w:rsidRPr="001B4168">
        <w:rPr>
          <w:sz w:val="20"/>
          <w:lang w:val="ru-RU"/>
        </w:rPr>
        <w:t>Муниципальное унитарное предприятие «Усть-Курдюм Водоканал» (МУП «Усть-Курдюм Водоканал»), именуемое далее «Лизингополучатель», в лице директора Чистякова Алексея Федоровича, действующего на основании Устава, с одной стороны, и ______________________________________________, именуемое далее «Лизингодатель», в лице _______________________________________, действующего на основании ___________________, с другой стороны, вместе — «Стороны», по результатам редукциона в электронной форме на ЭТП «Регион», проведённого согласно Федеральному закону от 18.07.2011 № 223-ФЗ и Положению о закупке МУП «Усть-Курдюм Водоканал» (извещение № __________, протокол № ____ от ________), заключили настоящий Договор о нижеследующем.</w:t>
      </w:r>
    </w:p>
    <w:p w:rsidR="00615E89" w:rsidRPr="001B4168" w:rsidRDefault="00895D68">
      <w:pPr>
        <w:pStyle w:val="ClauseSection"/>
        <w:rPr>
          <w:lang w:val="ru-RU"/>
        </w:rPr>
      </w:pPr>
      <w:r w:rsidRPr="001B4168">
        <w:rPr>
          <w:lang w:val="ru-RU"/>
        </w:rPr>
        <w:t>1. ПРЕДМЕТ ДОГОВОРА, ТЕРМИНЫ И ТРЕБОВАНИЯ К ПРЕДМЕТУ ЛИЗИНГА</w:t>
      </w:r>
    </w:p>
    <w:p w:rsidR="00615E89" w:rsidRPr="001B4168" w:rsidRDefault="00895D68">
      <w:pPr>
        <w:spacing w:after="40" w:line="252" w:lineRule="auto"/>
        <w:ind w:firstLine="283"/>
        <w:jc w:val="both"/>
        <w:rPr>
          <w:lang w:val="ru-RU"/>
        </w:rPr>
      </w:pPr>
      <w:r w:rsidRPr="001B4168">
        <w:rPr>
          <w:b/>
          <w:sz w:val="20"/>
          <w:lang w:val="ru-RU"/>
        </w:rPr>
        <w:t xml:space="preserve">1.1. </w:t>
      </w:r>
      <w:r w:rsidRPr="001B4168">
        <w:rPr>
          <w:sz w:val="20"/>
          <w:lang w:val="ru-RU"/>
        </w:rPr>
        <w:t xml:space="preserve">Лизингодатель обязуется самостоятельно определить Продавца, приобрести у него в собственность один новый автомобиль </w:t>
      </w:r>
      <w:r>
        <w:rPr>
          <w:sz w:val="20"/>
        </w:rPr>
        <w:t>LADA</w:t>
      </w:r>
      <w:r w:rsidRPr="001B4168">
        <w:rPr>
          <w:sz w:val="20"/>
          <w:lang w:val="ru-RU"/>
        </w:rPr>
        <w:t xml:space="preserve"> </w:t>
      </w:r>
      <w:r>
        <w:rPr>
          <w:sz w:val="20"/>
        </w:rPr>
        <w:t>Niva</w:t>
      </w:r>
      <w:r w:rsidRPr="001B4168">
        <w:rPr>
          <w:sz w:val="20"/>
          <w:lang w:val="ru-RU"/>
        </w:rPr>
        <w:t xml:space="preserve"> </w:t>
      </w:r>
      <w:r>
        <w:rPr>
          <w:sz w:val="20"/>
        </w:rPr>
        <w:t>Travel</w:t>
      </w:r>
      <w:r w:rsidRPr="001B4168">
        <w:rPr>
          <w:sz w:val="20"/>
          <w:lang w:val="ru-RU"/>
        </w:rPr>
        <w:t xml:space="preserve"> «Комфорт» 1.8 (90 л. с.), 2026 года выпуска, или эквивалент, соответствующий Техническому заданию (Приложение № 5) и Спецификации (Приложение № 1), и передать его Лизингополучателю во временное владение и пользование с последующим выкупом. Лизингополучатель обязуется принять соответствующий требованиям автомобиль и производить платежи согласно Договору.</w:t>
      </w:r>
    </w:p>
    <w:p w:rsidR="00615E89" w:rsidRPr="001B4168" w:rsidRDefault="00895D68">
      <w:pPr>
        <w:spacing w:after="40" w:line="252" w:lineRule="auto"/>
        <w:ind w:firstLine="283"/>
        <w:jc w:val="both"/>
        <w:rPr>
          <w:lang w:val="ru-RU"/>
        </w:rPr>
      </w:pPr>
      <w:r w:rsidRPr="001B4168">
        <w:rPr>
          <w:b/>
          <w:sz w:val="20"/>
          <w:lang w:val="ru-RU"/>
        </w:rPr>
        <w:t xml:space="preserve">1.2. </w:t>
      </w:r>
      <w:r w:rsidRPr="001B4168">
        <w:rPr>
          <w:sz w:val="20"/>
          <w:lang w:val="ru-RU"/>
        </w:rPr>
        <w:t>Автомобиль (далее — Предмет лизинга) должен быть новым, не бывшим в эксплуатации, не восстановленным после повреждений, технически исправным и пригодным к государственной регистрации. Комплектация и технические параметры определяются Спецификацией и Техническим заданием (Приложение № 5) с учётом предложения участника, с которым заключается Договор. Формулировка «или эквивалент» применяется в соответствии с документацией закупки.</w:t>
      </w:r>
    </w:p>
    <w:p w:rsidR="00615E89" w:rsidRPr="001B4168" w:rsidRDefault="00895D68">
      <w:pPr>
        <w:spacing w:after="40" w:line="252" w:lineRule="auto"/>
        <w:ind w:firstLine="283"/>
        <w:jc w:val="both"/>
        <w:rPr>
          <w:lang w:val="ru-RU"/>
        </w:rPr>
      </w:pPr>
      <w:r w:rsidRPr="001B4168">
        <w:rPr>
          <w:b/>
          <w:sz w:val="20"/>
          <w:lang w:val="ru-RU"/>
        </w:rPr>
        <w:t xml:space="preserve">1.3. </w:t>
      </w:r>
      <w:r w:rsidRPr="001B4168">
        <w:rPr>
          <w:sz w:val="20"/>
          <w:lang w:val="ru-RU"/>
        </w:rPr>
        <w:t>Продавца Предмета лизинга определяет Лизингодатель самостоятельно и несёт риск его выбора. В силу статьи 670 ГК РФ Лизингополучатель вправе предъявлять требования, вытекающие из договора купли-продажи, как Продавцу, так и Лизингодателю; при выборе Продавца Лизингодателем указанные лица несут солидарную ответственность в предусмотренных законом случаях. Лизингодатель обязан обеспечить включение в договор с Продавцом условий, необходимых для исполнения настоящего Договора.</w:t>
      </w:r>
    </w:p>
    <w:p w:rsidR="00615E89" w:rsidRPr="001B4168" w:rsidRDefault="00895D68">
      <w:pPr>
        <w:spacing w:after="40" w:line="252" w:lineRule="auto"/>
        <w:ind w:firstLine="283"/>
        <w:jc w:val="both"/>
        <w:rPr>
          <w:lang w:val="ru-RU"/>
        </w:rPr>
      </w:pPr>
      <w:r w:rsidRPr="001B4168">
        <w:rPr>
          <w:b/>
          <w:sz w:val="20"/>
          <w:lang w:val="ru-RU"/>
        </w:rPr>
        <w:t xml:space="preserve">1.4. </w:t>
      </w:r>
      <w:r w:rsidRPr="001B4168">
        <w:rPr>
          <w:sz w:val="20"/>
          <w:lang w:val="ru-RU"/>
        </w:rPr>
        <w:t>К автомобилю, передаваемому в лизинг, применяется запрет закупки товаров иностранного происхождения, установленный постановлением Правительства РФ от 23.12.2024 № 1875: позиция 92 приложения № 1, ОКПД2 29.10.2 «Автомобили легковые». Требования исполняются с учётом статьи 3.1-4 Федерального закона № 223-ФЗ и предусмотренного постановлением приравнивания продукции государств — членов ЕАЭС к российской продукции при надлежащем подтверждении происхождения.</w:t>
      </w:r>
    </w:p>
    <w:p w:rsidR="00615E89" w:rsidRPr="001B4168" w:rsidRDefault="00895D68">
      <w:pPr>
        <w:spacing w:after="40" w:line="252" w:lineRule="auto"/>
        <w:ind w:firstLine="312"/>
        <w:jc w:val="both"/>
        <w:rPr>
          <w:lang w:val="ru-RU"/>
        </w:rPr>
      </w:pPr>
      <w:r w:rsidRPr="001B4168">
        <w:rPr>
          <w:b/>
          <w:sz w:val="20"/>
          <w:lang w:val="ru-RU"/>
        </w:rPr>
        <w:t xml:space="preserve">1.4.1. </w:t>
      </w:r>
      <w:r w:rsidRPr="001B4168">
        <w:rPr>
          <w:sz w:val="20"/>
          <w:lang w:val="ru-RU"/>
        </w:rPr>
        <w:t>Российское происхождение подтверждается по подпункту «а» пункта 3 постановления № 1875 номером записи реестра российской промышленной продукции с требуемыми сведениями о баллах либо номером записи и предусмотренной постановлением № 719 справкой о специальном инвестиционном контракте — при применении соответствующего основания. При балльном подтверждении применяются закупочные требования постановления Правительства РФ от 17.07.2015 № 719: для легковых автомобилей с ДВС при закупке в 2026 году — не менее 3 200 баллов.</w:t>
      </w:r>
    </w:p>
    <w:p w:rsidR="00615E89" w:rsidRPr="001B4168" w:rsidRDefault="00895D68">
      <w:pPr>
        <w:spacing w:after="40" w:line="252" w:lineRule="auto"/>
        <w:ind w:firstLine="312"/>
        <w:jc w:val="both"/>
        <w:rPr>
          <w:lang w:val="ru-RU"/>
        </w:rPr>
      </w:pPr>
      <w:r w:rsidRPr="001B4168">
        <w:rPr>
          <w:b/>
          <w:sz w:val="20"/>
          <w:lang w:val="ru-RU"/>
        </w:rPr>
        <w:t xml:space="preserve">1.4.2. </w:t>
      </w:r>
      <w:r w:rsidRPr="001B4168">
        <w:rPr>
          <w:sz w:val="20"/>
          <w:lang w:val="ru-RU"/>
        </w:rPr>
        <w:t>Происхождение автомобиля из другого государства — члена ЕАЭС подтверждается по подпункту «б» пункта 3 постановления № 1875 номером записи евразийского реестра промышленных товаров с предусмотренными правом ЕАЭС сведениями, включая баллы при их установлении. Специальные переходные способы подтверждения применяются только в случаях, прямо предусмотренных постановлением № 1875 для данной закупки.</w:t>
      </w:r>
    </w:p>
    <w:p w:rsidR="00615E89" w:rsidRPr="001B4168" w:rsidRDefault="00895D68">
      <w:pPr>
        <w:spacing w:after="40" w:line="252" w:lineRule="auto"/>
        <w:ind w:firstLine="312"/>
        <w:jc w:val="both"/>
        <w:rPr>
          <w:lang w:val="ru-RU"/>
        </w:rPr>
      </w:pPr>
      <w:r w:rsidRPr="001B4168">
        <w:rPr>
          <w:b/>
          <w:sz w:val="20"/>
          <w:lang w:val="ru-RU"/>
        </w:rPr>
        <w:t xml:space="preserve">1.4.3. </w:t>
      </w:r>
      <w:r w:rsidRPr="001B4168">
        <w:rPr>
          <w:sz w:val="20"/>
          <w:lang w:val="ru-RU"/>
        </w:rPr>
        <w:t xml:space="preserve">Страна происхождения, изготовитель, конкретная модель, реестр, номер записи и сведения о баллах либо специальном основании подтверждения переносятся в Спецификацию из заявки участника при заключении Договора. Проверка документов при приёмке не заменяет проверку заявки. Отдельное уточнение </w:t>
      </w:r>
      <w:r>
        <w:rPr>
          <w:sz w:val="20"/>
        </w:rPr>
        <w:t>VIN</w:t>
      </w:r>
      <w:r w:rsidRPr="001B4168">
        <w:rPr>
          <w:sz w:val="20"/>
          <w:lang w:val="ru-RU"/>
        </w:rPr>
        <w:t xml:space="preserve"> и ЭПТС допустимо без изменения согласованного предмета и происхождения.</w:t>
      </w:r>
    </w:p>
    <w:p w:rsidR="00615E89" w:rsidRPr="001B4168" w:rsidRDefault="00895D68">
      <w:pPr>
        <w:spacing w:after="40" w:line="252" w:lineRule="auto"/>
        <w:ind w:firstLine="312"/>
        <w:jc w:val="both"/>
        <w:rPr>
          <w:lang w:val="ru-RU"/>
        </w:rPr>
      </w:pPr>
      <w:r w:rsidRPr="001B4168">
        <w:rPr>
          <w:b/>
          <w:sz w:val="20"/>
          <w:lang w:val="ru-RU"/>
        </w:rPr>
        <w:t xml:space="preserve">1.4.4. </w:t>
      </w:r>
      <w:r w:rsidRPr="001B4168">
        <w:rPr>
          <w:sz w:val="20"/>
          <w:lang w:val="ru-RU"/>
        </w:rPr>
        <w:t>При исполнении не допускается замена на автомобиль из иностранного государства, в отношении которого установлен запрет закупки. Любая допускаемая замена, включая замену вследствие недостатков, должна соответствовать требованиям национального режима и закупки, подтверждаться необходимыми сведениями и оформляться письменно без увеличения цены Договора.</w:t>
      </w:r>
    </w:p>
    <w:p w:rsidR="00615E89" w:rsidRPr="001B4168" w:rsidRDefault="00895D68">
      <w:pPr>
        <w:spacing w:after="40" w:line="252" w:lineRule="auto"/>
        <w:ind w:firstLine="283"/>
        <w:jc w:val="both"/>
        <w:rPr>
          <w:lang w:val="ru-RU"/>
        </w:rPr>
      </w:pPr>
      <w:r w:rsidRPr="001B4168">
        <w:rPr>
          <w:b/>
          <w:sz w:val="20"/>
          <w:lang w:val="ru-RU"/>
        </w:rPr>
        <w:t xml:space="preserve">1.5. </w:t>
      </w:r>
      <w:r w:rsidRPr="001B4168">
        <w:rPr>
          <w:sz w:val="20"/>
          <w:lang w:val="ru-RU"/>
        </w:rPr>
        <w:t>На дату передачи автомобиль принадлежит Лизингодателю на праве собственности, не находится в споре, под арестом или запретом регистрационных действий и не обременён правами третьих лиц. В течение срока лизинга Лизингодатель не вправе создавать обременения, противоречащие указанному требованию Технического задания. К моменту выкупа автомобиль передаётся свободным от залогов и прав третьих лиц в порядке раздела 7 Договора.</w:t>
      </w:r>
    </w:p>
    <w:p w:rsidR="00615E89" w:rsidRPr="001B4168" w:rsidRDefault="00895D68">
      <w:pPr>
        <w:pStyle w:val="ClauseSection"/>
        <w:rPr>
          <w:lang w:val="ru-RU"/>
        </w:rPr>
      </w:pPr>
      <w:r w:rsidRPr="001B4168">
        <w:rPr>
          <w:lang w:val="ru-RU"/>
        </w:rPr>
        <w:lastRenderedPageBreak/>
        <w:t>2. ЦЕНА ДОГОВОРА И ПОРЯДОК ЕЁ ФОРМИРОВАНИЯ</w:t>
      </w:r>
    </w:p>
    <w:p w:rsidR="00615E89" w:rsidRPr="001B4168" w:rsidRDefault="00895D68">
      <w:pPr>
        <w:spacing w:after="40" w:line="252" w:lineRule="auto"/>
        <w:ind w:firstLine="283"/>
        <w:jc w:val="both"/>
        <w:rPr>
          <w:lang w:val="ru-RU"/>
        </w:rPr>
      </w:pPr>
      <w:r w:rsidRPr="001B4168">
        <w:rPr>
          <w:b/>
          <w:sz w:val="20"/>
          <w:lang w:val="ru-RU"/>
        </w:rPr>
        <w:t xml:space="preserve">2.1. </w:t>
      </w:r>
      <w:r w:rsidRPr="001B4168">
        <w:rPr>
          <w:sz w:val="20"/>
          <w:lang w:val="ru-RU"/>
        </w:rPr>
        <w:t>Общая цена Договора соответствует окончательному ценовому предложению участника, с которым заключается Договор, зафиксированному в итоговом протоколе закупки, и составляет __________ (__________________________________) рублей __ копеек. НДС по применяемой Лизингодателем ставке ____ % составляет __________ руб. __ коп. / НДС не облагается на основании ____________________ (при заключении заполняется применимый вариант). Налогообложение победителя не является основанием увеличения предложенной общей цены.</w:t>
      </w:r>
    </w:p>
    <w:p w:rsidR="00615E89" w:rsidRPr="001B4168" w:rsidRDefault="00895D68">
      <w:pPr>
        <w:spacing w:after="40" w:line="252" w:lineRule="auto"/>
        <w:ind w:firstLine="283"/>
        <w:jc w:val="both"/>
        <w:rPr>
          <w:lang w:val="ru-RU"/>
        </w:rPr>
      </w:pPr>
      <w:r w:rsidRPr="00533514">
        <w:rPr>
          <w:sz w:val="20"/>
          <w:lang w:val="ru-RU"/>
        </w:rPr>
        <w:t>2.2. Общая цена является суммой всех платежей Лизингополучателя за весь срок лизинга с учётом зачёта аванса и включает: аванс 700 000 рублей, все 24 периодических лизинговых платежа, выкупную стоимость, расходы Лизингодателя на приобретение, хранение, страхование ОСАГО и КАСКО на весь срок лизинга, организацию доставки и передачи автомобиля по адресу Лизингополучателя, налоги (включая НДС при его применении), сборы и иные расходы, возложенные на Лизингодателя и необходимые для надлежащего исполнения Договора. Двойной учёт аванса при определении общей цены не допускается. Регистрационные расходы и транспортный налог, предусмотренные пунктом 2.6 настоящего Договора, оплачиваются Лизингополучателем отдельно и не входят в общую цену Договора.</w:t>
      </w:r>
    </w:p>
    <w:p w:rsidR="00615E89" w:rsidRPr="001B4168" w:rsidRDefault="00895D68">
      <w:pPr>
        <w:spacing w:after="40" w:line="252" w:lineRule="auto"/>
        <w:ind w:firstLine="283"/>
        <w:jc w:val="both"/>
        <w:rPr>
          <w:lang w:val="ru-RU"/>
        </w:rPr>
      </w:pPr>
      <w:r w:rsidRPr="001B4168">
        <w:rPr>
          <w:b/>
          <w:sz w:val="20"/>
          <w:lang w:val="ru-RU"/>
        </w:rPr>
        <w:t xml:space="preserve">2.3. </w:t>
      </w:r>
      <w:r w:rsidRPr="001B4168">
        <w:rPr>
          <w:sz w:val="20"/>
          <w:lang w:val="ru-RU"/>
        </w:rPr>
        <w:t>Цена Договора является твёрдой на весь период действия Договора. Общая сумма обязательств Лизингополучателя, авансовый платёж, сумма каждого платежа по согласованному Графику (Приложение № 2) и выкупная стоимость не подлежат увеличению в связи с изменением ставки НДС, налогового режима Лизингодателя, ключевой ставки Банка России, стоимости привлечённых денежных средств, страховых тарифов, стоимости доставки либо иных издержек Лизингодателя, кроме случаев, прямо предусмотренных обязательными нормами законодательства Российской Федерации.</w:t>
      </w:r>
    </w:p>
    <w:p w:rsidR="00615E89" w:rsidRPr="001B4168" w:rsidRDefault="00895D68">
      <w:pPr>
        <w:spacing w:after="40" w:line="252" w:lineRule="auto"/>
        <w:ind w:firstLine="283"/>
        <w:jc w:val="both"/>
        <w:rPr>
          <w:lang w:val="ru-RU"/>
        </w:rPr>
      </w:pPr>
      <w:r w:rsidRPr="001B4168">
        <w:rPr>
          <w:b/>
          <w:sz w:val="20"/>
          <w:lang w:val="ru-RU"/>
        </w:rPr>
        <w:t xml:space="preserve">2.4. </w:t>
      </w:r>
      <w:r w:rsidRPr="001B4168">
        <w:rPr>
          <w:sz w:val="20"/>
          <w:lang w:val="ru-RU"/>
        </w:rPr>
        <w:t>Изменения ставки НДС отражаются в предусмотренном законодательством налоговом учёте внутри согласованной твёрдой суммы оплаты. Одностороннее увеличение Лизингодателем цены Договора или платежей по графику не допускается. Условия договора Лизингодателя с Продавцом, страховщиком, банком либо иными лицами не могут повлечь возникновение у Лизингополучателя дополнительных обязательных платежей сверх цены Договора.</w:t>
      </w:r>
    </w:p>
    <w:p w:rsidR="00615E89" w:rsidRPr="001B4168" w:rsidRDefault="00895D68">
      <w:pPr>
        <w:spacing w:after="40" w:line="252" w:lineRule="auto"/>
        <w:ind w:firstLine="283"/>
        <w:jc w:val="both"/>
        <w:rPr>
          <w:lang w:val="ru-RU"/>
        </w:rPr>
      </w:pPr>
      <w:r w:rsidRPr="001B4168">
        <w:rPr>
          <w:b/>
          <w:sz w:val="20"/>
          <w:lang w:val="ru-RU"/>
        </w:rPr>
        <w:t xml:space="preserve">2.5. </w:t>
      </w:r>
      <w:r w:rsidRPr="001B4168">
        <w:rPr>
          <w:sz w:val="20"/>
          <w:lang w:val="ru-RU"/>
        </w:rPr>
        <w:t>Стоимость участия Лизингодателя в электронной закупке, включая услуги оператора ЭТП, относится на расходы Лизингодателя и дополнительно Лизингополучателем не возмещается. Аналогично не возмещаются дополнительные комиссионные, информационные и агентские услуги, которые Лизингодатель не включил в цену при подаче заявки.</w:t>
      </w:r>
    </w:p>
    <w:p w:rsidR="00615E89" w:rsidRPr="001B4168" w:rsidRDefault="00895D68">
      <w:pPr>
        <w:spacing w:after="40" w:line="252" w:lineRule="auto"/>
        <w:ind w:firstLine="283"/>
        <w:jc w:val="both"/>
        <w:rPr>
          <w:lang w:val="ru-RU"/>
        </w:rPr>
      </w:pPr>
      <w:r w:rsidRPr="00533514">
        <w:rPr>
          <w:sz w:val="20"/>
          <w:lang w:val="ru-RU"/>
        </w:rPr>
        <w:t xml:space="preserve">2.6. Лизингополучатель несёт за свой счёт расходы на топливо, эксплуатацию и плановое техническое обслуживание, установленные законодательством административные штрафы за собственные нарушения, текущий и капитальный ремонт вне гарантийных и страховых случаев. </w:t>
      </w:r>
      <w:r w:rsidRPr="00666A82">
        <w:rPr>
          <w:sz w:val="20"/>
          <w:lang w:val="ru-RU"/>
        </w:rPr>
        <w:t xml:space="preserve">По письменному соглашению Сторон государственная регистрация Предмета лизинга осуществляется за Лизингополучателем. </w:t>
      </w:r>
      <w:r w:rsidRPr="00533514">
        <w:rPr>
          <w:sz w:val="20"/>
          <w:lang w:val="ru-RU"/>
        </w:rPr>
        <w:t>Лизингополучатель самостоятельно и за свой счёт осуществляет регистрационные действия в установленные законодательством сроки, включая уплату соответствующих государственных пошлин. Транспортный налог уплачивает лицо, на которое зарегистрирован Предмет лизинга; при регистрации за Лизингополучателем налог уплачивается Лизингополучателем. Лизингодатель обязан своевременно передать все документы, необходимые для регистрации. Указанные расходы Лизингополучателя не включены в цену Договора и не являются основанием для её пересмотра.</w:t>
      </w:r>
    </w:p>
    <w:p w:rsidR="00615E89" w:rsidRPr="001B4168" w:rsidRDefault="00895D68">
      <w:pPr>
        <w:pStyle w:val="ClauseSection"/>
        <w:rPr>
          <w:lang w:val="ru-RU"/>
        </w:rPr>
      </w:pPr>
      <w:r w:rsidRPr="001B4168">
        <w:rPr>
          <w:lang w:val="ru-RU"/>
        </w:rPr>
        <w:t>3. АВАНС, РАСЧЁТЫ И ГРАФИК ПЛАТЕЖЕЙ</w:t>
      </w:r>
    </w:p>
    <w:p w:rsidR="00615E89" w:rsidRPr="001B4168" w:rsidRDefault="00895D68">
      <w:pPr>
        <w:spacing w:after="40" w:line="252" w:lineRule="auto"/>
        <w:ind w:firstLine="283"/>
        <w:jc w:val="both"/>
        <w:rPr>
          <w:lang w:val="ru-RU"/>
        </w:rPr>
      </w:pPr>
      <w:r w:rsidRPr="001B4168">
        <w:rPr>
          <w:b/>
          <w:sz w:val="20"/>
          <w:lang w:val="ru-RU"/>
        </w:rPr>
        <w:t xml:space="preserve">3.1. </w:t>
      </w:r>
      <w:r w:rsidRPr="001B4168">
        <w:rPr>
          <w:sz w:val="20"/>
          <w:lang w:val="ru-RU"/>
        </w:rPr>
        <w:t>Авансовый платёж составляет 700 000 (семьсот тысяч) рублей, включая НДС при его применении, и перечисляется в течение пяти банковских дней со дня заключения Договора на основании надлежащего счёта. Лизингодатель предоставляет обеспечение исполнения Договора до его заключения. Аванс учитывается при определении общей цены однократно; повторная оплата зачтённого аванса не допускается.</w:t>
      </w:r>
    </w:p>
    <w:p w:rsidR="00615E89" w:rsidRPr="001B4168" w:rsidRDefault="00895D68">
      <w:pPr>
        <w:spacing w:after="40" w:line="252" w:lineRule="auto"/>
        <w:ind w:firstLine="283"/>
        <w:jc w:val="both"/>
        <w:rPr>
          <w:lang w:val="ru-RU"/>
        </w:rPr>
      </w:pPr>
      <w:r w:rsidRPr="001B4168">
        <w:rPr>
          <w:b/>
          <w:sz w:val="20"/>
          <w:lang w:val="ru-RU"/>
        </w:rPr>
        <w:t xml:space="preserve">3.2. </w:t>
      </w:r>
      <w:r w:rsidRPr="001B4168">
        <w:rPr>
          <w:sz w:val="20"/>
          <w:lang w:val="ru-RU"/>
        </w:rPr>
        <w:t>Срок лизинга составляет 24 месяца с даты подписания Сторонами акта приёма-передачи (Приложение № 3). Расчётными периодами являются последовательные месячные периоды с даты приёмки. Первый периодический платёж производится в месяце, следующем за месяцем фактической приёмки автомобиля. Даты и суммы определяются Графиком (Приложение № 2) с соблюдением пункта 3.5 настоящего Договора.</w:t>
      </w:r>
    </w:p>
    <w:p w:rsidR="00615E89" w:rsidRPr="001B4168" w:rsidRDefault="00895D68">
      <w:pPr>
        <w:spacing w:after="40" w:line="252" w:lineRule="auto"/>
        <w:ind w:firstLine="283"/>
        <w:jc w:val="both"/>
        <w:rPr>
          <w:lang w:val="ru-RU"/>
        </w:rPr>
      </w:pPr>
      <w:r w:rsidRPr="001B4168">
        <w:rPr>
          <w:b/>
          <w:sz w:val="20"/>
          <w:lang w:val="ru-RU"/>
        </w:rPr>
        <w:t xml:space="preserve">3.3. </w:t>
      </w:r>
      <w:r w:rsidRPr="001B4168">
        <w:rPr>
          <w:sz w:val="20"/>
          <w:lang w:val="ru-RU"/>
        </w:rPr>
        <w:t>График подписывается при заключении Договора и содержит аванс, его зачёт, 24 периодических платежа и выкупную стоимость. Применяется равномерный (аннуитетный) график: первые 23 фактических периодических платежа равны, последний корректируется только на округление до копеек. Выкуп оплачивается одновременно с последним периодическим платежом. Сумма всех фактических перечислений, включая аванс и выкуп, равна цене Договора. Календарная привязка графика уточняется по фактической дате акта без изменения сумм и числа платежей.</w:t>
      </w:r>
    </w:p>
    <w:p w:rsidR="00615E89" w:rsidRPr="001B4168" w:rsidRDefault="00895D68">
      <w:pPr>
        <w:spacing w:after="40" w:line="252" w:lineRule="auto"/>
        <w:ind w:firstLine="283"/>
        <w:jc w:val="both"/>
        <w:rPr>
          <w:lang w:val="ru-RU"/>
        </w:rPr>
      </w:pPr>
      <w:r w:rsidRPr="001B4168">
        <w:rPr>
          <w:b/>
          <w:sz w:val="20"/>
          <w:lang w:val="ru-RU"/>
        </w:rPr>
        <w:t xml:space="preserve">3.4. </w:t>
      </w:r>
      <w:r w:rsidRPr="001B4168">
        <w:rPr>
          <w:sz w:val="20"/>
          <w:lang w:val="ru-RU"/>
        </w:rPr>
        <w:t>Оплата осуществляется в рублях РФ в безналичной форме на расчётный счёт Лизингодателя. Днём исполнения денежного обязательства Лизингополучателя считается дата списания денежных средств с расчётного счёта Лизингополучателя при условии корректного указания реквизитов получателя.</w:t>
      </w:r>
    </w:p>
    <w:p w:rsidR="00615E89" w:rsidRPr="001B4168" w:rsidRDefault="00895D68">
      <w:pPr>
        <w:spacing w:after="40" w:line="252" w:lineRule="auto"/>
        <w:ind w:firstLine="283"/>
        <w:jc w:val="both"/>
        <w:rPr>
          <w:lang w:val="ru-RU"/>
        </w:rPr>
      </w:pPr>
      <w:r w:rsidRPr="001B4168">
        <w:rPr>
          <w:b/>
          <w:sz w:val="20"/>
          <w:lang w:val="ru-RU"/>
        </w:rPr>
        <w:lastRenderedPageBreak/>
        <w:t xml:space="preserve">3.5. </w:t>
      </w:r>
      <w:r w:rsidRPr="001B4168">
        <w:rPr>
          <w:sz w:val="20"/>
          <w:lang w:val="ru-RU"/>
        </w:rPr>
        <w:t>Услуги принимаются за каждый месячный расчётный период по акту или УПД, предоставляемому Лизингодателем по его окончании. Лизингополучатель в течение двух рабочих дней подписывает документ либо направляет мотивированные замечания. Оплата за соответствующий период осуществляется по Графику, но не позднее семи рабочих дней со дня подписания документа о приёмке услуг. График и документооборот должны обеспечивать первый платёж в месяце, следующем за передачей автомобиля. Акт передачи автомобиля не подтверждает оказание услуг сразу за все 24 месяца и не влечёт единовременной оплаты всей цены. Лизингодатель своевременно предоставляет необходимые счета-фактуры и первичные документы; вызванная их непредставлением задержка оплаты не считается просрочкой Лизингополучателя.</w:t>
      </w:r>
    </w:p>
    <w:p w:rsidR="00615E89" w:rsidRPr="001B4168" w:rsidRDefault="00895D68">
      <w:pPr>
        <w:spacing w:after="40" w:line="252" w:lineRule="auto"/>
        <w:ind w:firstLine="283"/>
        <w:jc w:val="both"/>
        <w:rPr>
          <w:lang w:val="ru-RU"/>
        </w:rPr>
      </w:pPr>
      <w:r w:rsidRPr="001B4168">
        <w:rPr>
          <w:b/>
          <w:sz w:val="20"/>
          <w:lang w:val="ru-RU"/>
        </w:rPr>
        <w:t xml:space="preserve">3.6. </w:t>
      </w:r>
      <w:r w:rsidRPr="001B4168">
        <w:rPr>
          <w:sz w:val="20"/>
          <w:lang w:val="ru-RU"/>
        </w:rPr>
        <w:t>Изменение банковских реквизитов Лизингодателя возможно только после письменного уведомления Лизингополучателя, подписанного уполномоченным представителем, и при необходимости подписания дополнительного соглашения. Платежи, произведённые по ранее надлежаще сообщённым реквизитам до получения уведомления, считаются надлежащими.</w:t>
      </w:r>
    </w:p>
    <w:p w:rsidR="00615E89" w:rsidRPr="001B4168" w:rsidRDefault="00895D68">
      <w:pPr>
        <w:pStyle w:val="ClauseSection"/>
        <w:rPr>
          <w:lang w:val="ru-RU"/>
        </w:rPr>
      </w:pPr>
      <w:r w:rsidRPr="001B4168">
        <w:rPr>
          <w:lang w:val="ru-RU"/>
        </w:rPr>
        <w:t>4. ПРИОБРЕТЕНИЕ, ДОСТАВКА И ПРИЁМКА АВТОМОБИЛЯ</w:t>
      </w:r>
    </w:p>
    <w:p w:rsidR="00615E89" w:rsidRPr="001B4168" w:rsidRDefault="00895D68">
      <w:pPr>
        <w:spacing w:after="40" w:line="252" w:lineRule="auto"/>
        <w:ind w:firstLine="283"/>
        <w:jc w:val="both"/>
        <w:rPr>
          <w:lang w:val="ru-RU"/>
        </w:rPr>
      </w:pPr>
      <w:r w:rsidRPr="001B4168">
        <w:rPr>
          <w:b/>
          <w:sz w:val="20"/>
          <w:lang w:val="ru-RU"/>
        </w:rPr>
        <w:t xml:space="preserve">4.1. </w:t>
      </w:r>
      <w:r w:rsidRPr="001B4168">
        <w:rPr>
          <w:sz w:val="20"/>
          <w:lang w:val="ru-RU"/>
        </w:rPr>
        <w:t>Лизингодатель обеспечивает приобретение и доставку автомобиля собственными силами либо силами Продавца или иных привлечённых лиц и передаёт Предмет лизинга в пригодном для эксплуатации состоянии по адресу: г. Саратов, с. Усть-Курдюм, ул. Комсомольская, д. 68, стр. 1. Привлечение третьих лиц не освобождает Лизингодателя от ответственности перед Лизингополучателем.</w:t>
      </w:r>
    </w:p>
    <w:p w:rsidR="00615E89" w:rsidRPr="001B4168" w:rsidRDefault="00895D68">
      <w:pPr>
        <w:spacing w:after="40" w:line="252" w:lineRule="auto"/>
        <w:ind w:firstLine="283"/>
        <w:jc w:val="both"/>
        <w:rPr>
          <w:lang w:val="ru-RU"/>
        </w:rPr>
      </w:pPr>
      <w:r w:rsidRPr="001B4168">
        <w:rPr>
          <w:b/>
          <w:sz w:val="20"/>
          <w:lang w:val="ru-RU"/>
        </w:rPr>
        <w:t xml:space="preserve">4.2. </w:t>
      </w:r>
      <w:r w:rsidRPr="001B4168">
        <w:rPr>
          <w:sz w:val="20"/>
          <w:lang w:val="ru-RU"/>
        </w:rPr>
        <w:t>Предельный срок фактической передачи надлежащего автомобиля и подписания акта — не более 20 календарных дней с даты заключения Договора. Этот срок не зависит от даты покупки автомобиля Лизингодателем у Продавца и не продлевается вследствие задержки дилера или перевозчика. Автомобиль и документы предъявляются заблаговременно, чтобы первичная проверка по пункту 4.4 завершилась в пределах указанных 20 календарных дней.</w:t>
      </w:r>
    </w:p>
    <w:p w:rsidR="00615E89" w:rsidRPr="001B4168" w:rsidRDefault="00895D68">
      <w:pPr>
        <w:spacing w:after="40" w:line="252" w:lineRule="auto"/>
        <w:ind w:firstLine="283"/>
        <w:jc w:val="both"/>
        <w:rPr>
          <w:lang w:val="ru-RU"/>
        </w:rPr>
      </w:pPr>
      <w:r w:rsidRPr="001B4168">
        <w:rPr>
          <w:b/>
          <w:sz w:val="20"/>
          <w:lang w:val="ru-RU"/>
        </w:rPr>
        <w:t xml:space="preserve">4.3. </w:t>
      </w:r>
      <w:r w:rsidRPr="001B4168">
        <w:rPr>
          <w:sz w:val="20"/>
          <w:lang w:val="ru-RU"/>
        </w:rPr>
        <w:t xml:space="preserve">О готовности к передаче Лизингодатель уведомляет Лизингополучателя не позднее чем за три рабочих дня до предполагаемой даты передачи по официальному электронному адресу Лизингополучателя и телефону контактного лица. Уведомление должно содержать </w:t>
      </w:r>
      <w:r>
        <w:rPr>
          <w:sz w:val="20"/>
        </w:rPr>
        <w:t>VIN</w:t>
      </w:r>
      <w:r w:rsidRPr="001B4168">
        <w:rPr>
          <w:sz w:val="20"/>
          <w:lang w:val="ru-RU"/>
        </w:rPr>
        <w:t xml:space="preserve"> (при наличии), место и время доставки, сведения о представителе Продавца/Лизингодателя и перечень передаваемых документов.</w:t>
      </w:r>
    </w:p>
    <w:p w:rsidR="00615E89" w:rsidRPr="001B4168" w:rsidRDefault="00895D68">
      <w:pPr>
        <w:spacing w:after="40" w:line="252" w:lineRule="auto"/>
        <w:ind w:firstLine="283"/>
        <w:jc w:val="both"/>
        <w:rPr>
          <w:lang w:val="ru-RU"/>
        </w:rPr>
      </w:pPr>
      <w:r w:rsidRPr="001B4168">
        <w:rPr>
          <w:b/>
          <w:sz w:val="20"/>
          <w:lang w:val="ru-RU"/>
        </w:rPr>
        <w:t xml:space="preserve">4.4. </w:t>
      </w:r>
      <w:r w:rsidRPr="001B4168">
        <w:rPr>
          <w:sz w:val="20"/>
          <w:lang w:val="ru-RU"/>
        </w:rPr>
        <w:t xml:space="preserve">Первичная приёмка проводится уполномоченными представителями Лизингополучателя по адресу доставки: проверяются комплектация, техническое состояние, качество, отсутствие повреждений, год выпуска, цвет, </w:t>
      </w:r>
      <w:r>
        <w:rPr>
          <w:sz w:val="20"/>
        </w:rPr>
        <w:t>VIN</w:t>
      </w:r>
      <w:r w:rsidRPr="001B4168">
        <w:rPr>
          <w:sz w:val="20"/>
          <w:lang w:val="ru-RU"/>
        </w:rPr>
        <w:t>, ЭПТС, страхование и подтверждение происхождения. Первичная проверка проводится в день предъявления либо завершается не позднее трёх рабочих дней с момента предъявления автомобиля и полного комплекта документов, в пределах срока пункта 4.2. Лизингополучатель подписывает акт либо направляет мотивированный отказ. Дополнительная проверка (экспертиза) может проводиться в течение 10 рабочих дней после первичной приёмки; подписание акта не исключает требований по скрытым недостаткам и гарантии.</w:t>
      </w:r>
    </w:p>
    <w:p w:rsidR="00615E89" w:rsidRPr="001B4168" w:rsidRDefault="00895D68">
      <w:pPr>
        <w:spacing w:after="40" w:line="252" w:lineRule="auto"/>
        <w:ind w:firstLine="283"/>
        <w:jc w:val="both"/>
        <w:rPr>
          <w:lang w:val="ru-RU"/>
        </w:rPr>
      </w:pPr>
      <w:r w:rsidRPr="001B4168">
        <w:rPr>
          <w:b/>
          <w:sz w:val="20"/>
          <w:lang w:val="ru-RU"/>
        </w:rPr>
        <w:t xml:space="preserve">4.5. </w:t>
      </w:r>
      <w:r w:rsidRPr="001B4168">
        <w:rPr>
          <w:sz w:val="20"/>
          <w:lang w:val="ru-RU"/>
        </w:rPr>
        <w:t>При выявлении несоответствий представители Сторон составляют акт несоответствия с перечнем дефектов (при необходимости с фотографиями). Лизингополучатель вправе направить мотивированный отказ от подписания акта приёма-передачи до устранения недостатков или замены Предмета лизинга. Подписание акта до фактического предоставления надлежащего автомобиля и обязательных документов не требуется.</w:t>
      </w:r>
    </w:p>
    <w:p w:rsidR="00615E89" w:rsidRPr="001B4168" w:rsidRDefault="00895D68">
      <w:pPr>
        <w:spacing w:after="40" w:line="252" w:lineRule="auto"/>
        <w:ind w:firstLine="283"/>
        <w:jc w:val="both"/>
        <w:rPr>
          <w:lang w:val="ru-RU"/>
        </w:rPr>
      </w:pPr>
      <w:r w:rsidRPr="001B4168">
        <w:rPr>
          <w:b/>
          <w:sz w:val="20"/>
          <w:lang w:val="ru-RU"/>
        </w:rPr>
        <w:t xml:space="preserve">4.6. </w:t>
      </w:r>
      <w:r w:rsidRPr="001B4168">
        <w:rPr>
          <w:sz w:val="20"/>
          <w:lang w:val="ru-RU"/>
        </w:rPr>
        <w:t>Датой передачи Предмета лизинга, начала срока лизинга и перехода к Лизингополучателю риска случайной гибели и повреждения является дата подписания Сторонами акта приёма-передачи (Приложение № 3). До этой даты риски и расходы по обеспечению передачи несёт Лизингодатель. Не допускается условие договора с Продавцом, переносящее риски на Лизингополучателя раньше указанной даты.</w:t>
      </w:r>
    </w:p>
    <w:p w:rsidR="00615E89" w:rsidRPr="001B4168" w:rsidRDefault="00895D68">
      <w:pPr>
        <w:spacing w:after="40" w:line="252" w:lineRule="auto"/>
        <w:ind w:firstLine="283"/>
        <w:jc w:val="both"/>
        <w:rPr>
          <w:lang w:val="ru-RU"/>
        </w:rPr>
      </w:pPr>
      <w:r w:rsidRPr="00533514">
        <w:rPr>
          <w:sz w:val="20"/>
          <w:lang w:val="ru-RU"/>
        </w:rPr>
        <w:t>4.7. При передаче Лизингодатель предоставляет по описи: акт приёма-передачи; предусмотренные законодательством первичные документы (в том числе счёт-фактуру и/или УПД при применении); подтверждение права собственности Лизингодателя на автомобиль; сведения или выписку из электронного паспорта транспортного средства (ЭПТС) с действующим статусом либо ПТС в случаях, предусмотренных законодательством; документы, необходимые Лизингополучателю для государственной регистрации в ГИБДД; руководство по эксплуатации, гарантийную и сервисную документацию на русском языке; два комплекта ключей; документальное подтверждение предпродажной подготовки по правилам изготовителя; действующие полисы ОСАГО и КАСКО и правила страхования; сведения о происхождении по пунктам 1.4–1.4.4 Договора, позволяющие сопоставить передаваемый автомобиль с согласованной реестровой записью. Отсутствие обязательных документов или несоответствие требованиям национального режима препятствует приёмке.</w:t>
      </w:r>
    </w:p>
    <w:p w:rsidR="00615E89" w:rsidRPr="001B4168" w:rsidRDefault="00895D68">
      <w:pPr>
        <w:pStyle w:val="ClauseSection"/>
        <w:rPr>
          <w:lang w:val="ru-RU"/>
        </w:rPr>
      </w:pPr>
      <w:r w:rsidRPr="001B4168">
        <w:rPr>
          <w:lang w:val="ru-RU"/>
        </w:rPr>
        <w:t>5. КАЧЕСТВО, ГАРАНТИЙНОЕ ОБСЛУЖИВАНИЕ, ЭКСПЛУАТАЦИЯ</w:t>
      </w:r>
    </w:p>
    <w:p w:rsidR="00615E89" w:rsidRPr="001B4168" w:rsidRDefault="00895D68">
      <w:pPr>
        <w:spacing w:after="40" w:line="252" w:lineRule="auto"/>
        <w:ind w:firstLine="283"/>
        <w:jc w:val="both"/>
        <w:rPr>
          <w:lang w:val="ru-RU"/>
        </w:rPr>
      </w:pPr>
      <w:r w:rsidRPr="001B4168">
        <w:rPr>
          <w:b/>
          <w:sz w:val="20"/>
          <w:lang w:val="ru-RU"/>
        </w:rPr>
        <w:t xml:space="preserve">5.1. </w:t>
      </w:r>
      <w:r w:rsidRPr="001B4168">
        <w:rPr>
          <w:sz w:val="20"/>
          <w:lang w:val="ru-RU"/>
        </w:rPr>
        <w:t>Гарантия на автомобиль составляет не менее 24 месяцев без ограничения пробега с даты передачи Лизингополучателю. Лизингодатель обеспечивает сохранение заводской гарантии и права на обслуживание у уполномоченных организаций. Если гарантия изготовителя не обеспечивает установленный Договором объём защиты, недостающие обязательства в пределах указанного срока и пробега принимает на себя Лизингодатель без дополнительной платы. Условия производителя не могут уменьшать предусмотренный настоящим пунктом объём обязательств перед Лизингополучателем.</w:t>
      </w:r>
    </w:p>
    <w:p w:rsidR="00615E89" w:rsidRPr="001B4168" w:rsidRDefault="00895D68">
      <w:pPr>
        <w:spacing w:after="40" w:line="252" w:lineRule="auto"/>
        <w:ind w:firstLine="283"/>
        <w:jc w:val="both"/>
        <w:rPr>
          <w:lang w:val="ru-RU"/>
        </w:rPr>
      </w:pPr>
      <w:r w:rsidRPr="001B4168">
        <w:rPr>
          <w:b/>
          <w:sz w:val="20"/>
          <w:lang w:val="ru-RU"/>
        </w:rPr>
        <w:lastRenderedPageBreak/>
        <w:t xml:space="preserve">5.2. </w:t>
      </w:r>
      <w:r w:rsidRPr="001B4168">
        <w:rPr>
          <w:sz w:val="20"/>
          <w:lang w:val="ru-RU"/>
        </w:rPr>
        <w:t>Лизингодатель обеспечивает включение в договор с Продавцом права Лизингополучателя самостоятельно обращаться к Продавцу и уполномоченному сервисному центру с требованиями, предусмотренными статьёй 670 ГК РФ: о качестве, комплектности, устранении гарантийных недостатков, замене некачественного автомобиля и предоставлении необходимых документов. Лизингодатель содействует реализации указанных прав и не вправе требовать предварительного отказа Лизингополучателя от требований к нему.</w:t>
      </w:r>
    </w:p>
    <w:p w:rsidR="00615E89" w:rsidRPr="001B4168" w:rsidRDefault="00895D68">
      <w:pPr>
        <w:spacing w:after="40" w:line="252" w:lineRule="auto"/>
        <w:ind w:firstLine="283"/>
        <w:jc w:val="both"/>
        <w:rPr>
          <w:lang w:val="ru-RU"/>
        </w:rPr>
      </w:pPr>
      <w:r w:rsidRPr="001B4168">
        <w:rPr>
          <w:b/>
          <w:sz w:val="20"/>
          <w:lang w:val="ru-RU"/>
        </w:rPr>
        <w:t xml:space="preserve">5.3. </w:t>
      </w:r>
      <w:r w:rsidRPr="001B4168">
        <w:rPr>
          <w:sz w:val="20"/>
          <w:lang w:val="ru-RU"/>
        </w:rPr>
        <w:t>Выявленные гарантийные недостатки устраняются Продавцом/уполномоченной организацией в срок, предусмотренный применимыми гарантийными условиями и договором с Продавцом, но не более 45 календарных дней с предъявления обоснованного требования. При неустранимом недостатке или невозможности надлежащего ремонта Лизингодатель обеспечивает предусмотренную законом и договором замену автомобиля либо иное законное восстановление нарушенных прав Лизингополучателя.</w:t>
      </w:r>
    </w:p>
    <w:p w:rsidR="00615E89" w:rsidRPr="001B4168" w:rsidRDefault="00895D68">
      <w:pPr>
        <w:spacing w:after="40" w:line="252" w:lineRule="auto"/>
        <w:ind w:firstLine="283"/>
        <w:jc w:val="both"/>
        <w:rPr>
          <w:lang w:val="ru-RU"/>
        </w:rPr>
      </w:pPr>
      <w:r w:rsidRPr="001B4168">
        <w:rPr>
          <w:b/>
          <w:sz w:val="20"/>
          <w:lang w:val="ru-RU"/>
        </w:rPr>
        <w:t xml:space="preserve">5.4. </w:t>
      </w:r>
      <w:r w:rsidRPr="001B4168">
        <w:rPr>
          <w:sz w:val="20"/>
          <w:lang w:val="ru-RU"/>
        </w:rPr>
        <w:t>Расходы на устранение признанных гарантийных недостатков, стоимость запасных частей и работ не возлагаются на Лизингополучателя. Расходы на доставку автомобиля к месту гарантийного ремонта и обратно распределяются по применимым гарантийным условиям и закону; при споре о причинах недостатка Лизингополучатель вправе требовать подтверждающие заключения.</w:t>
      </w:r>
    </w:p>
    <w:p w:rsidR="00615E89" w:rsidRPr="001B4168" w:rsidRDefault="00895D68">
      <w:pPr>
        <w:spacing w:after="40" w:line="252" w:lineRule="auto"/>
        <w:ind w:firstLine="283"/>
        <w:jc w:val="both"/>
        <w:rPr>
          <w:lang w:val="ru-RU"/>
        </w:rPr>
      </w:pPr>
      <w:r w:rsidRPr="001B4168">
        <w:rPr>
          <w:b/>
          <w:sz w:val="20"/>
          <w:lang w:val="ru-RU"/>
        </w:rPr>
        <w:t xml:space="preserve">5.5. </w:t>
      </w:r>
      <w:r w:rsidRPr="001B4168">
        <w:rPr>
          <w:sz w:val="20"/>
          <w:lang w:val="ru-RU"/>
        </w:rPr>
        <w:t>Лизингополучатель обязуется использовать Предмет лизинга по назначению, соблюдать требования законодательства Российской Федерации, правила эксплуатации и технического обслуживания, установленные изготовителем, а также условия страхования. Расходы на эксплуатацию, плановое техническое обслуживание и ремонт Предмета лизинга, не относящиеся к гарантийным или страховым случаям, несёт Лизингополучатель.</w:t>
      </w:r>
    </w:p>
    <w:p w:rsidR="00615E89" w:rsidRPr="001B4168" w:rsidRDefault="00895D68">
      <w:pPr>
        <w:spacing w:after="40" w:line="252" w:lineRule="auto"/>
        <w:ind w:firstLine="283"/>
        <w:jc w:val="both"/>
        <w:rPr>
          <w:lang w:val="ru-RU"/>
        </w:rPr>
      </w:pPr>
      <w:r w:rsidRPr="001B4168">
        <w:rPr>
          <w:b/>
          <w:sz w:val="20"/>
          <w:lang w:val="ru-RU"/>
        </w:rPr>
        <w:t xml:space="preserve">5.6. </w:t>
      </w:r>
      <w:r w:rsidRPr="001B4168">
        <w:rPr>
          <w:sz w:val="20"/>
          <w:lang w:val="ru-RU"/>
        </w:rPr>
        <w:t>Лизингодатель вправе осуществлять контроль за состоянием и условиями эксплуатации Предмета лизинга в соответствии с законодательством Российской Федерации. Проверка осуществляется с предварительным уведомлением Лизингополучателя без создания необоснованных препятствий для эксплуатации Предмета лизинга.</w:t>
      </w:r>
    </w:p>
    <w:p w:rsidR="00615E89" w:rsidRPr="001B4168" w:rsidRDefault="00895D68">
      <w:pPr>
        <w:pStyle w:val="ClauseSection"/>
        <w:rPr>
          <w:lang w:val="ru-RU"/>
        </w:rPr>
      </w:pPr>
      <w:r w:rsidRPr="001B4168">
        <w:rPr>
          <w:lang w:val="ru-RU"/>
        </w:rPr>
        <w:t>6. СТРАХОВАНИЕ И ДЕЙСТВИЯ ПРИ СТРАХОВОМ СЛУЧАЕ</w:t>
      </w:r>
    </w:p>
    <w:p w:rsidR="00615E89" w:rsidRPr="001B4168" w:rsidRDefault="00895D68">
      <w:pPr>
        <w:spacing w:after="40" w:line="252" w:lineRule="auto"/>
        <w:ind w:firstLine="283"/>
        <w:jc w:val="both"/>
        <w:rPr>
          <w:lang w:val="ru-RU"/>
        </w:rPr>
      </w:pPr>
      <w:r w:rsidRPr="001B4168">
        <w:rPr>
          <w:b/>
          <w:sz w:val="20"/>
          <w:lang w:val="ru-RU"/>
        </w:rPr>
        <w:t xml:space="preserve">6.1. </w:t>
      </w:r>
      <w:r w:rsidRPr="001B4168">
        <w:rPr>
          <w:sz w:val="20"/>
          <w:lang w:val="ru-RU"/>
        </w:rPr>
        <w:t>Лизингодатель обеспечивает оформление и оплату договоров ОСАГО и КАСКО на весь срок лизинга (24 месяца), своевременное продление полисов и поддержание непрерывного страхового покрытия. Стоимость страхования полностью включена в цену Договора и не оплачивается Лизингополучателем дополнительно. Страхователем по КАСКО выступает Лизингодатель, если иной вариант не согласован Сторонами без увеличения расходов Лизингополучателя.</w:t>
      </w:r>
    </w:p>
    <w:p w:rsidR="00615E89" w:rsidRPr="001B4168" w:rsidRDefault="00895D68">
      <w:pPr>
        <w:spacing w:after="40" w:line="252" w:lineRule="auto"/>
        <w:ind w:firstLine="283"/>
        <w:jc w:val="both"/>
        <w:rPr>
          <w:lang w:val="ru-RU"/>
        </w:rPr>
      </w:pPr>
      <w:r w:rsidRPr="001B4168">
        <w:rPr>
          <w:b/>
          <w:sz w:val="20"/>
          <w:lang w:val="ru-RU"/>
        </w:rPr>
        <w:t xml:space="preserve">6.2. </w:t>
      </w:r>
      <w:r w:rsidRPr="001B4168">
        <w:rPr>
          <w:sz w:val="20"/>
          <w:lang w:val="ru-RU"/>
        </w:rPr>
        <w:t>КАСКО предусматривает риски хищения (угона), полной гибели и повреждения, оформляется без условной и безусловной франшизы, с неагрегатной страховой суммой и учитывает служебную эксплуатацию всеми работниками Лизингополучателя, правомерно допущенными к управлению. Не допускаются необоснованные ограничения мест хранения и допущенных водителей, препятствующие использованию автомобиля по назначению. Полисы и правила страхования предоставляются Лизингополучателю до приёмки. Согласованные условия и ежегодное продление не увеличивают цену Договора.</w:t>
      </w:r>
    </w:p>
    <w:p w:rsidR="00615E89" w:rsidRPr="001B4168" w:rsidRDefault="00895D68">
      <w:pPr>
        <w:spacing w:after="40" w:line="252" w:lineRule="auto"/>
        <w:ind w:firstLine="283"/>
        <w:jc w:val="both"/>
        <w:rPr>
          <w:lang w:val="ru-RU"/>
        </w:rPr>
      </w:pPr>
      <w:r w:rsidRPr="001B4168">
        <w:rPr>
          <w:b/>
          <w:sz w:val="20"/>
          <w:lang w:val="ru-RU"/>
        </w:rPr>
        <w:t xml:space="preserve">6.3. </w:t>
      </w:r>
      <w:r w:rsidRPr="001B4168">
        <w:rPr>
          <w:sz w:val="20"/>
          <w:lang w:val="ru-RU"/>
        </w:rPr>
        <w:t>Выгодоприобретатель по рискам угона и полной гибели — Лизингодатель в пределах неисполненных денежных обязательств Лизингополучателя; по риску частичного повреждения выплата направляется на ремонт автомобиля, при возможности — непосредственно уполномоченной ремонтной организации либо по согласованию Лизингополучателя. Страховое возмещение засчитывается при окончательных взаиморасчётах, а остаток после погашения подтверждённых обязательств Лизингополучателя подлежит перечислению Лизингополучателю.</w:t>
      </w:r>
    </w:p>
    <w:p w:rsidR="00615E89" w:rsidRPr="001B4168" w:rsidRDefault="00895D68">
      <w:pPr>
        <w:spacing w:after="40" w:line="252" w:lineRule="auto"/>
        <w:ind w:firstLine="283"/>
        <w:jc w:val="both"/>
        <w:rPr>
          <w:lang w:val="ru-RU"/>
        </w:rPr>
      </w:pPr>
      <w:r w:rsidRPr="001B4168">
        <w:rPr>
          <w:b/>
          <w:sz w:val="20"/>
          <w:lang w:val="ru-RU"/>
        </w:rPr>
        <w:t xml:space="preserve">6.4. </w:t>
      </w:r>
      <w:r w:rsidRPr="001B4168">
        <w:rPr>
          <w:sz w:val="20"/>
          <w:lang w:val="ru-RU"/>
        </w:rPr>
        <w:t>При наступлении события с признаками страхового случая Лизингополучатель своевременно уведомляет Лизингодателя и страховщика, принимает разумные меры по уменьшению убытков и предоставляет имеющиеся документы. Лизингодатель содействует урегулированию убытка и предоставляет Лизингополучателю сведения о ходе страхового дела.</w:t>
      </w:r>
    </w:p>
    <w:p w:rsidR="00615E89" w:rsidRPr="001B4168" w:rsidRDefault="00895D68">
      <w:pPr>
        <w:spacing w:after="40" w:line="252" w:lineRule="auto"/>
        <w:ind w:firstLine="283"/>
        <w:jc w:val="both"/>
        <w:rPr>
          <w:lang w:val="ru-RU"/>
        </w:rPr>
      </w:pPr>
      <w:r w:rsidRPr="001B4168">
        <w:rPr>
          <w:b/>
          <w:sz w:val="20"/>
          <w:lang w:val="ru-RU"/>
        </w:rPr>
        <w:t xml:space="preserve">6.5. </w:t>
      </w:r>
      <w:r w:rsidRPr="001B4168">
        <w:rPr>
          <w:sz w:val="20"/>
          <w:lang w:val="ru-RU"/>
        </w:rPr>
        <w:t>Отказ страховщика в выплате либо недостаточность страхового возмещения сами по себе не создают для Лизингополучателя обязанности уплачивать повторно суммы, уже включённые в цену Договора. Ответственность Сторон за гибель, утрату и повреждение Предмета лизинга определяется законом, настоящим Договором и обстоятельствами страхового случая; окончательные взаиморасчёты исключают необоснованное двойное взыскание.</w:t>
      </w:r>
    </w:p>
    <w:p w:rsidR="00615E89" w:rsidRPr="001B4168" w:rsidRDefault="00895D68">
      <w:pPr>
        <w:pStyle w:val="ClauseSection"/>
        <w:rPr>
          <w:lang w:val="ru-RU"/>
        </w:rPr>
      </w:pPr>
      <w:r w:rsidRPr="001B4168">
        <w:rPr>
          <w:lang w:val="ru-RU"/>
        </w:rPr>
        <w:t>7. ДОСРОЧНОЕ ПОГАШЕНИЕ И ВЫКУП ПРЕДМЕТА ЛИЗИНГА</w:t>
      </w:r>
    </w:p>
    <w:p w:rsidR="00615E89" w:rsidRPr="001B4168" w:rsidRDefault="00895D68">
      <w:pPr>
        <w:spacing w:after="40" w:line="252" w:lineRule="auto"/>
        <w:ind w:firstLine="283"/>
        <w:jc w:val="both"/>
        <w:rPr>
          <w:lang w:val="ru-RU"/>
        </w:rPr>
      </w:pPr>
      <w:r w:rsidRPr="001B4168">
        <w:rPr>
          <w:b/>
          <w:sz w:val="20"/>
          <w:lang w:val="ru-RU"/>
        </w:rPr>
        <w:t xml:space="preserve">7.1. </w:t>
      </w:r>
      <w:r w:rsidRPr="001B4168">
        <w:rPr>
          <w:sz w:val="20"/>
          <w:lang w:val="ru-RU"/>
        </w:rPr>
        <w:t>Выкупная стоимость составляет __________ (__________________________) рублей __ копеек, включая НДС при его применении, отдельно выделяется в Графике и входит в общую цену Договора. Она уплачивается одновременно с последним периодическим платежом и не начисляется сверх общей цены.</w:t>
      </w:r>
    </w:p>
    <w:p w:rsidR="00615E89" w:rsidRPr="001B4168" w:rsidRDefault="00895D68">
      <w:pPr>
        <w:spacing w:after="40" w:line="252" w:lineRule="auto"/>
        <w:ind w:firstLine="283"/>
        <w:jc w:val="both"/>
        <w:rPr>
          <w:lang w:val="ru-RU"/>
        </w:rPr>
      </w:pPr>
      <w:r w:rsidRPr="001B4168">
        <w:rPr>
          <w:b/>
          <w:sz w:val="20"/>
          <w:lang w:val="ru-RU"/>
        </w:rPr>
        <w:t xml:space="preserve">7.2. </w:t>
      </w:r>
      <w:r w:rsidRPr="001B4168">
        <w:rPr>
          <w:sz w:val="20"/>
          <w:lang w:val="ru-RU"/>
        </w:rPr>
        <w:t xml:space="preserve">После окончания срока лизинга и полной оплаты цены Договора, включая выкупную стоимость, Лизингодатель передаёт выкупленный автомобиль Лизингополучателю свободным от залога, ареста, запретов регистрационных действий и иных прав третьих лиц. Передача оформляется Соглашением (Приложение № 4) и Актом (Приложение № 4.1). Правовой режим приобретаемого Лизингополучателем имущества определяется </w:t>
      </w:r>
      <w:r w:rsidRPr="001B4168">
        <w:rPr>
          <w:sz w:val="20"/>
          <w:lang w:val="ru-RU"/>
        </w:rPr>
        <w:lastRenderedPageBreak/>
        <w:t>статьями 113 и 299 Гражданского кодекса Российской Федерации. Дополнительные платежи сверх цены Договора не взимаются.</w:t>
      </w:r>
    </w:p>
    <w:p w:rsidR="00615E89" w:rsidRPr="001B4168" w:rsidRDefault="00895D68">
      <w:pPr>
        <w:spacing w:after="40" w:line="252" w:lineRule="auto"/>
        <w:ind w:firstLine="283"/>
        <w:jc w:val="both"/>
        <w:rPr>
          <w:lang w:val="ru-RU"/>
        </w:rPr>
      </w:pPr>
      <w:r w:rsidRPr="001B4168">
        <w:rPr>
          <w:b/>
          <w:sz w:val="20"/>
          <w:lang w:val="ru-RU"/>
        </w:rPr>
        <w:t xml:space="preserve">7.3. </w:t>
      </w:r>
      <w:r w:rsidRPr="001B4168">
        <w:rPr>
          <w:sz w:val="20"/>
          <w:lang w:val="ru-RU"/>
        </w:rPr>
        <w:t>Документы, необходимые для оформления выкупа и изменения регистрационных данных, Лизингодатель передаёт Лизингополучателю не позднее 10 календарных дней после наступления условий пункта 7.2. Дополнительные комиссии за выкуп, подготовку документов и снятие обременений не допускаются.</w:t>
      </w:r>
    </w:p>
    <w:p w:rsidR="00615E89" w:rsidRPr="001B4168" w:rsidRDefault="00895D68">
      <w:pPr>
        <w:spacing w:after="40" w:line="252" w:lineRule="auto"/>
        <w:ind w:firstLine="283"/>
        <w:jc w:val="both"/>
        <w:rPr>
          <w:lang w:val="ru-RU"/>
        </w:rPr>
      </w:pPr>
      <w:r w:rsidRPr="001B4168">
        <w:rPr>
          <w:b/>
          <w:sz w:val="20"/>
          <w:lang w:val="ru-RU"/>
        </w:rPr>
        <w:t xml:space="preserve">7.4. </w:t>
      </w:r>
      <w:r w:rsidRPr="001B4168">
        <w:rPr>
          <w:sz w:val="20"/>
          <w:lang w:val="ru-RU"/>
        </w:rPr>
        <w:t>Лизингополучатель вправе досрочно выкупить автомобиль после 12 месяцев с даты приёмки, уведомив Лизингодателя не менее чем за 30 календарных дней. Сумма досрочного выкупа уменьшается на плату за финансирование за неистекший срок и расходы, которые вследствие досрочного завершения не будут понесены или будут возвращены Лизингодателю. Таблица досрочного выкупа на месяцы 12–24 и порядок расчёта включены в Приложение № 2 и заполняются при заключении Договора.</w:t>
      </w:r>
    </w:p>
    <w:p w:rsidR="00615E89" w:rsidRPr="001B4168" w:rsidRDefault="00895D68">
      <w:pPr>
        <w:spacing w:after="40" w:line="252" w:lineRule="auto"/>
        <w:ind w:firstLine="283"/>
        <w:jc w:val="both"/>
        <w:rPr>
          <w:lang w:val="ru-RU"/>
        </w:rPr>
      </w:pPr>
      <w:r w:rsidRPr="001B4168">
        <w:rPr>
          <w:b/>
          <w:sz w:val="20"/>
          <w:lang w:val="ru-RU"/>
        </w:rPr>
        <w:t xml:space="preserve">7.5. </w:t>
      </w:r>
      <w:r w:rsidRPr="001B4168">
        <w:rPr>
          <w:sz w:val="20"/>
          <w:lang w:val="ru-RU"/>
        </w:rPr>
        <w:t>Лизингодатель в течение пяти рабочих дней после уведомления Лизингополучателя представляет расчёт по согласованной таблице. Досрочный выкуп оформляется дополнительным соглашением и документами по приложениям № 4 и № 4.1 в порядке пункта 7.2 Договора. Не предусмотренные первоначальным Договором комиссии и штрафы за досрочное погашение не взимаются. Изменения оформляются в пределах 223-ФЗ, Положения о закупке и необходимых согласований.</w:t>
      </w:r>
    </w:p>
    <w:p w:rsidR="00615E89" w:rsidRPr="001B4168" w:rsidRDefault="00895D68">
      <w:pPr>
        <w:pStyle w:val="ClauseSection"/>
        <w:rPr>
          <w:lang w:val="ru-RU"/>
        </w:rPr>
      </w:pPr>
      <w:r w:rsidRPr="001B4168">
        <w:rPr>
          <w:lang w:val="ru-RU"/>
        </w:rPr>
        <w:t>8. ПРАВА, ОБЯЗАННОСТИ И ОТВЕТСТВЕННОСТЬ СТОРОН</w:t>
      </w:r>
    </w:p>
    <w:p w:rsidR="00615E89" w:rsidRPr="001B4168" w:rsidRDefault="00895D68">
      <w:pPr>
        <w:spacing w:after="40" w:line="252" w:lineRule="auto"/>
        <w:ind w:firstLine="283"/>
        <w:jc w:val="both"/>
        <w:rPr>
          <w:lang w:val="ru-RU"/>
        </w:rPr>
      </w:pPr>
      <w:r w:rsidRPr="001B4168">
        <w:rPr>
          <w:b/>
          <w:sz w:val="20"/>
          <w:lang w:val="ru-RU"/>
        </w:rPr>
        <w:t xml:space="preserve">8.1. </w:t>
      </w:r>
      <w:r w:rsidRPr="001B4168">
        <w:rPr>
          <w:sz w:val="20"/>
          <w:lang w:val="ru-RU"/>
        </w:rPr>
        <w:t>Лизингодатель обязан: обеспечить приобретение автомобиля и передачу в установленный срок; предоставить автомобиль, документы и страховое покрытие, соответствующие Спецификации и Техническому заданию; своевременно информировать о ходе исполнения, в том числе о риске задержки; содействовать гарантийному обслуживанию; обеспечить оформление прав после выкупа по разделу 7 без обременений.</w:t>
      </w:r>
    </w:p>
    <w:p w:rsidR="00615E89" w:rsidRPr="001B4168" w:rsidRDefault="00895D68">
      <w:pPr>
        <w:spacing w:after="40" w:line="252" w:lineRule="auto"/>
        <w:ind w:firstLine="283"/>
        <w:jc w:val="both"/>
        <w:rPr>
          <w:lang w:val="ru-RU"/>
        </w:rPr>
      </w:pPr>
      <w:r w:rsidRPr="001B4168">
        <w:rPr>
          <w:b/>
          <w:sz w:val="20"/>
          <w:lang w:val="ru-RU"/>
        </w:rPr>
        <w:t xml:space="preserve">8.2. </w:t>
      </w:r>
      <w:r w:rsidRPr="001B4168">
        <w:rPr>
          <w:sz w:val="20"/>
          <w:lang w:val="ru-RU"/>
        </w:rPr>
        <w:t>Лизингополучатель обязан: своевременно перечислить аванс и платежи по графику; принять автомобиль при соответствии установленным требованиям; использовать его по назначению и соблюдать требования безопасности, страхования и эксплуатации; извещать Лизингодателя о существенных обстоятельствах, влияющих на сохранность Предмета лизинга.</w:t>
      </w:r>
    </w:p>
    <w:p w:rsidR="00615E89" w:rsidRPr="001B4168" w:rsidRDefault="00895D68">
      <w:pPr>
        <w:spacing w:after="40" w:line="252" w:lineRule="auto"/>
        <w:ind w:firstLine="283"/>
        <w:jc w:val="both"/>
        <w:rPr>
          <w:lang w:val="ru-RU"/>
        </w:rPr>
      </w:pPr>
      <w:r w:rsidRPr="001B4168">
        <w:rPr>
          <w:b/>
          <w:sz w:val="20"/>
          <w:lang w:val="ru-RU"/>
        </w:rPr>
        <w:t xml:space="preserve">8.3. </w:t>
      </w:r>
      <w:r w:rsidRPr="001B4168">
        <w:rPr>
          <w:sz w:val="20"/>
          <w:lang w:val="ru-RU"/>
        </w:rPr>
        <w:t>В случае нарушения срока передачи автомобиля, установленного пунктом 4.2, Лизингодатель уплачивает Лизингополучателю пеню в размере 0,1% от цены Договора за каждый календарный день просрочки. Уплата пени не освобождает Лизингодателя от исполнения обязательства по передаче автомобиля.</w:t>
      </w:r>
    </w:p>
    <w:p w:rsidR="00615E89" w:rsidRPr="001B4168" w:rsidRDefault="00895D68">
      <w:pPr>
        <w:spacing w:after="40" w:line="252" w:lineRule="auto"/>
        <w:ind w:firstLine="283"/>
        <w:jc w:val="both"/>
        <w:rPr>
          <w:lang w:val="ru-RU"/>
        </w:rPr>
      </w:pPr>
      <w:r w:rsidRPr="001B4168">
        <w:rPr>
          <w:b/>
          <w:sz w:val="20"/>
          <w:lang w:val="ru-RU"/>
        </w:rPr>
        <w:t xml:space="preserve">8.4. </w:t>
      </w:r>
      <w:r w:rsidRPr="001B4168">
        <w:rPr>
          <w:sz w:val="20"/>
          <w:lang w:val="ru-RU"/>
        </w:rPr>
        <w:t>При просрочке оплаты Лизингополучателем Лизингодатель вправе предъявить пеню в размере 1/300 действующей на день уплаты ключевой ставки Банка России от непогашенной суммы за каждый календарный день просрочки. Пеня не начисляется за период просрочки, возникшей по вине Лизингодателя, в частности при непредставлении необходимых платёжных документов.</w:t>
      </w:r>
    </w:p>
    <w:p w:rsidR="00615E89" w:rsidRPr="001B4168" w:rsidRDefault="00895D68">
      <w:pPr>
        <w:spacing w:after="40" w:line="252" w:lineRule="auto"/>
        <w:ind w:firstLine="283"/>
        <w:jc w:val="both"/>
        <w:rPr>
          <w:lang w:val="ru-RU"/>
        </w:rPr>
      </w:pPr>
      <w:r w:rsidRPr="001B4168">
        <w:rPr>
          <w:b/>
          <w:sz w:val="20"/>
          <w:lang w:val="ru-RU"/>
        </w:rPr>
        <w:t xml:space="preserve">8.5. </w:t>
      </w:r>
      <w:r w:rsidRPr="001B4168">
        <w:rPr>
          <w:sz w:val="20"/>
          <w:lang w:val="ru-RU"/>
        </w:rPr>
        <w:t>Стороны несут ответственность за нарушения иных обязательств в соответствии с ГК РФ и настоящим Договором. Размер ответственности должен подтверждаться фактическими обстоятельствами нарушения и не допускать двойного взыскания за одно нарушение. Лизингополучатель вправе требовать устранения недостатков и возмещения доказанных убытков в предусмотренных законом случаях.</w:t>
      </w:r>
    </w:p>
    <w:p w:rsidR="00615E89" w:rsidRPr="001B4168" w:rsidRDefault="00895D68">
      <w:pPr>
        <w:spacing w:after="40" w:line="252" w:lineRule="auto"/>
        <w:ind w:firstLine="283"/>
        <w:jc w:val="both"/>
        <w:rPr>
          <w:lang w:val="ru-RU"/>
        </w:rPr>
      </w:pPr>
      <w:r w:rsidRPr="001B4168">
        <w:rPr>
          <w:b/>
          <w:sz w:val="20"/>
          <w:lang w:val="ru-RU"/>
        </w:rPr>
        <w:t xml:space="preserve">8.6. </w:t>
      </w:r>
      <w:r w:rsidRPr="001B4168">
        <w:rPr>
          <w:sz w:val="20"/>
          <w:lang w:val="ru-RU"/>
        </w:rPr>
        <w:t>Изменение условий Договора, включая уменьшение цены без изменения характеристик автомобиля и иных существенных условий закупки, допускается по взаимному письменному соглашению Сторон в пределах, установленных Федеральным законом № 223-ФЗ, Положением о закупке и законодательством Российской Федерации.</w:t>
      </w:r>
    </w:p>
    <w:p w:rsidR="00615E89" w:rsidRPr="001B4168" w:rsidRDefault="00895D68">
      <w:pPr>
        <w:pStyle w:val="ClauseSection"/>
        <w:rPr>
          <w:lang w:val="ru-RU"/>
        </w:rPr>
      </w:pPr>
      <w:r w:rsidRPr="001B4168">
        <w:rPr>
          <w:lang w:val="ru-RU"/>
        </w:rPr>
        <w:t>9. ИЗМЕНЕНИЕ, РАСТОРЖЕНИЕ ДОГОВОРА И ВОЗВРАТ АВАНСА</w:t>
      </w:r>
    </w:p>
    <w:p w:rsidR="00615E89" w:rsidRPr="001B4168" w:rsidRDefault="00895D68">
      <w:pPr>
        <w:spacing w:after="40" w:line="252" w:lineRule="auto"/>
        <w:ind w:firstLine="283"/>
        <w:jc w:val="both"/>
        <w:rPr>
          <w:lang w:val="ru-RU"/>
        </w:rPr>
      </w:pPr>
      <w:r w:rsidRPr="001B4168">
        <w:rPr>
          <w:b/>
          <w:sz w:val="20"/>
          <w:lang w:val="ru-RU"/>
        </w:rPr>
        <w:t xml:space="preserve">9.1. </w:t>
      </w:r>
      <w:r w:rsidRPr="001B4168">
        <w:rPr>
          <w:sz w:val="20"/>
          <w:lang w:val="ru-RU"/>
        </w:rPr>
        <w:t>Договор вступает в силу с даты его подписания и действует до полного исполнения Сторонами обязательств. Срок лизинга для расчёта периодических платежей составляет 24 месяца с даты акта приёма-передачи автомобиля.</w:t>
      </w:r>
    </w:p>
    <w:p w:rsidR="00615E89" w:rsidRPr="001B4168" w:rsidRDefault="00895D68">
      <w:pPr>
        <w:spacing w:after="40" w:line="252" w:lineRule="auto"/>
        <w:ind w:firstLine="283"/>
        <w:jc w:val="both"/>
        <w:rPr>
          <w:lang w:val="ru-RU"/>
        </w:rPr>
      </w:pPr>
      <w:r w:rsidRPr="001B4168">
        <w:rPr>
          <w:b/>
          <w:sz w:val="20"/>
          <w:lang w:val="ru-RU"/>
        </w:rPr>
        <w:t xml:space="preserve">9.2. </w:t>
      </w:r>
      <w:r w:rsidRPr="001B4168">
        <w:rPr>
          <w:sz w:val="20"/>
          <w:lang w:val="ru-RU"/>
        </w:rPr>
        <w:t>Лизингополучатель вправе требовать расторжения Договора либо заявить предусмотренный законом и Договором отказ от исполнения при существенном нарушении обязательств Лизингодателем, в том числе при непередаче автомобиля в течение 10 календарных дней после истечения срока, установленного пунктом 4.2, отказе устранить существенное несоответствие автомобиля, либо возникновении невозможности передачи автомобиля на согласованных условиях.</w:t>
      </w:r>
    </w:p>
    <w:p w:rsidR="00615E89" w:rsidRPr="001B4168" w:rsidRDefault="00895D68">
      <w:pPr>
        <w:spacing w:after="40" w:line="252" w:lineRule="auto"/>
        <w:ind w:firstLine="283"/>
        <w:jc w:val="both"/>
        <w:rPr>
          <w:lang w:val="ru-RU"/>
        </w:rPr>
      </w:pPr>
      <w:r w:rsidRPr="001B4168">
        <w:rPr>
          <w:b/>
          <w:sz w:val="20"/>
          <w:lang w:val="ru-RU"/>
        </w:rPr>
        <w:t xml:space="preserve">9.3. </w:t>
      </w:r>
      <w:r w:rsidRPr="001B4168">
        <w:rPr>
          <w:sz w:val="20"/>
          <w:lang w:val="ru-RU"/>
        </w:rPr>
        <w:t>При расторжении Договора до передачи автомобиля по обстоятельствам, за которые отвечает Лизингодатель, последний возвращает Лизингополучателю полученный аванс и другие уплаченные в его пользу денежные средства в течение 10 рабочих дней со дня расторжения независимо от получения возврата средств от Продавца или третьих лиц. Требования о выплате предусмотренной Договором неустойки и возмещении убытков рассматриваются отдельно.</w:t>
      </w:r>
    </w:p>
    <w:p w:rsidR="00615E89" w:rsidRPr="001B4168" w:rsidRDefault="00895D68">
      <w:pPr>
        <w:spacing w:after="40" w:line="252" w:lineRule="auto"/>
        <w:ind w:firstLine="283"/>
        <w:jc w:val="both"/>
        <w:rPr>
          <w:lang w:val="ru-RU"/>
        </w:rPr>
      </w:pPr>
      <w:r w:rsidRPr="001B4168">
        <w:rPr>
          <w:b/>
          <w:sz w:val="20"/>
          <w:lang w:val="ru-RU"/>
        </w:rPr>
        <w:t xml:space="preserve">9.4. </w:t>
      </w:r>
      <w:r w:rsidRPr="001B4168">
        <w:rPr>
          <w:sz w:val="20"/>
          <w:lang w:val="ru-RU"/>
        </w:rPr>
        <w:t xml:space="preserve">При досрочном прекращении Договора после передачи автомобиля Стороны составляют расчёт завершающих взаимных обязательств, учитывающий фактически исполненные платежи Лизингополучателя, документально подтверждённые обязательства Лизингодателя, состояние и рыночную стоимость Предмета </w:t>
      </w:r>
      <w:r w:rsidRPr="001B4168">
        <w:rPr>
          <w:sz w:val="20"/>
          <w:lang w:val="ru-RU"/>
        </w:rPr>
        <w:lastRenderedPageBreak/>
        <w:t>лизинга, суммы страхового возмещения и иные законные требования. Произвольная «сумма закрытия сделки», не подтверждённая указанным расчётом, не подлежит безусловной уплате.</w:t>
      </w:r>
    </w:p>
    <w:p w:rsidR="00615E89" w:rsidRPr="001B4168" w:rsidRDefault="00895D68">
      <w:pPr>
        <w:spacing w:after="40" w:line="252" w:lineRule="auto"/>
        <w:ind w:firstLine="283"/>
        <w:jc w:val="both"/>
        <w:rPr>
          <w:lang w:val="ru-RU"/>
        </w:rPr>
      </w:pPr>
      <w:r w:rsidRPr="001B4168">
        <w:rPr>
          <w:b/>
          <w:sz w:val="20"/>
          <w:lang w:val="ru-RU"/>
        </w:rPr>
        <w:t xml:space="preserve">9.5. </w:t>
      </w:r>
      <w:r w:rsidRPr="001B4168">
        <w:rPr>
          <w:sz w:val="20"/>
          <w:lang w:val="ru-RU"/>
        </w:rPr>
        <w:t>Все изменения и дополнительные соглашения составляются в письменной форме и подписываются уполномоченными представителями обеих Сторон. Односторонняя индексация цены или навязывание Лизингополучателю новых платных услуг не допускаются. Изменения сведений о договоре размещаются в ЕИС в установленных законом случаях.</w:t>
      </w:r>
    </w:p>
    <w:p w:rsidR="00615E89" w:rsidRPr="001B4168" w:rsidRDefault="00895D68">
      <w:pPr>
        <w:pStyle w:val="ClauseSection"/>
        <w:rPr>
          <w:lang w:val="ru-RU"/>
        </w:rPr>
      </w:pPr>
      <w:r w:rsidRPr="001B4168">
        <w:rPr>
          <w:lang w:val="ru-RU"/>
        </w:rPr>
        <w:t>10. ОБЕСПЕЧЕНИЕ ИСПОЛНЕНИЯ ДОГОВОРА</w:t>
      </w:r>
    </w:p>
    <w:p w:rsidR="00615E89" w:rsidRPr="001B4168" w:rsidRDefault="00895D68">
      <w:pPr>
        <w:spacing w:after="40" w:line="252" w:lineRule="auto"/>
        <w:ind w:firstLine="283"/>
        <w:jc w:val="both"/>
        <w:rPr>
          <w:lang w:val="ru-RU"/>
        </w:rPr>
      </w:pPr>
      <w:r w:rsidRPr="001B4168">
        <w:rPr>
          <w:b/>
          <w:sz w:val="20"/>
          <w:lang w:val="ru-RU"/>
        </w:rPr>
        <w:t xml:space="preserve">10.1. </w:t>
      </w:r>
      <w:r w:rsidRPr="001B4168">
        <w:rPr>
          <w:sz w:val="20"/>
          <w:lang w:val="ru-RU"/>
        </w:rPr>
        <w:t>Обеспечение исполнения обязательств Лизингодателя составляет 700 000 (семьсот тысяч) рублей и предоставляется до заключения Договора. Оно обеспечивает передачу надлежащего автомобиля, возврат аванса при его непередаче и связанные с нарушением этих обязательств требования Лизингополучателя о неустойке и убытках в пределах суммы обеспечения. Обеспечение не является авансом Лизингополучателя и не засчитывается в лизинговые платежи.</w:t>
      </w:r>
    </w:p>
    <w:p w:rsidR="00615E89" w:rsidRPr="001B4168" w:rsidRDefault="00895D68">
      <w:pPr>
        <w:spacing w:after="40" w:line="252" w:lineRule="auto"/>
        <w:ind w:firstLine="283"/>
        <w:jc w:val="both"/>
        <w:rPr>
          <w:lang w:val="ru-RU"/>
        </w:rPr>
      </w:pPr>
      <w:r w:rsidRPr="001B4168">
        <w:rPr>
          <w:b/>
          <w:sz w:val="20"/>
          <w:lang w:val="ru-RU"/>
        </w:rPr>
        <w:t xml:space="preserve">10.2. </w:t>
      </w:r>
      <w:r w:rsidRPr="001B4168">
        <w:rPr>
          <w:sz w:val="20"/>
          <w:lang w:val="ru-RU"/>
        </w:rPr>
        <w:t>Обеспечение предоставляется по выбору Лизингодателя денежными средствами на расчётный счёт Лизингополучателя из раздела 12 либо безотзывной независимой гарантией банка, отвечающего установленным закупочной документацией требованиям. Гарантия должна обеспечивать обязательства пункта 10.1 и действовать не менее 90 календарных дней со дня заключения Договора, чтобы требование могло быть предъявлено после истечения сроков передачи автомобиля и возврата аванса.</w:t>
      </w:r>
    </w:p>
    <w:p w:rsidR="00615E89" w:rsidRPr="001B4168" w:rsidRDefault="00895D68">
      <w:pPr>
        <w:spacing w:after="40" w:line="252" w:lineRule="auto"/>
        <w:ind w:firstLine="312"/>
        <w:jc w:val="both"/>
        <w:rPr>
          <w:lang w:val="ru-RU"/>
        </w:rPr>
      </w:pPr>
      <w:r w:rsidRPr="001B4168">
        <w:rPr>
          <w:b/>
          <w:sz w:val="20"/>
          <w:lang w:val="ru-RU"/>
        </w:rPr>
        <w:t xml:space="preserve">10.2.1. </w:t>
      </w:r>
      <w:r w:rsidRPr="001B4168">
        <w:rPr>
          <w:sz w:val="20"/>
          <w:lang w:val="ru-RU"/>
        </w:rPr>
        <w:t>Гарантия содержит сумму 700 000 рублей, реквизиты Лизингополучателя как бенефициара и обязательства из пункта 10.1. Гарант уплачивает сумму по надлежащему требованию не позднее 10 рабочих дней со дня, следующего за его получением. Судебный акт и согласие Лизингодателя на выплату не требуются. Приложения к требованию: расчёт суммы, подтверждение полномочий подписанта, документы об уплате аванса при требовании его возврата, уведомление о расторжении и доказательства доставки, если возврат обусловлен расторжением. Зависимость выплаты от получения Лизингодателем денег от Продавца не допускается.</w:t>
      </w:r>
    </w:p>
    <w:p w:rsidR="00615E89" w:rsidRPr="001B4168" w:rsidRDefault="00895D68">
      <w:pPr>
        <w:spacing w:after="40" w:line="252" w:lineRule="auto"/>
        <w:ind w:firstLine="312"/>
        <w:jc w:val="both"/>
        <w:rPr>
          <w:lang w:val="ru-RU"/>
        </w:rPr>
      </w:pPr>
      <w:r w:rsidRPr="001B4168">
        <w:rPr>
          <w:b/>
          <w:sz w:val="20"/>
          <w:lang w:val="ru-RU"/>
        </w:rPr>
        <w:t xml:space="preserve">10.2.2. </w:t>
      </w:r>
      <w:r w:rsidRPr="001B4168">
        <w:rPr>
          <w:sz w:val="20"/>
          <w:lang w:val="ru-RU"/>
        </w:rPr>
        <w:t>После надлежащей передачи автомобиля и исполнения обеспеченных обязательств Лизингополучатель по обращению Лизингодателя в течение 15 банковских дней направляет гаранту подтверждение исполнения и освобождения от обязательств по гарантии. Продление обеспечения на все 24 месяца лизинга не требуется. При согласованном переносе обеспеченных сроков Лизингодатель до истечения гарантии обеспечивает достаточное продление её действия.</w:t>
      </w:r>
    </w:p>
    <w:p w:rsidR="00615E89" w:rsidRPr="001B4168" w:rsidRDefault="00895D68">
      <w:pPr>
        <w:spacing w:after="40" w:line="252" w:lineRule="auto"/>
        <w:ind w:firstLine="283"/>
        <w:jc w:val="both"/>
        <w:rPr>
          <w:lang w:val="ru-RU"/>
        </w:rPr>
      </w:pPr>
      <w:r w:rsidRPr="001B4168">
        <w:rPr>
          <w:b/>
          <w:sz w:val="20"/>
          <w:lang w:val="ru-RU"/>
        </w:rPr>
        <w:t xml:space="preserve">10.3. </w:t>
      </w:r>
      <w:r w:rsidRPr="001B4168">
        <w:rPr>
          <w:sz w:val="20"/>
          <w:lang w:val="ru-RU"/>
        </w:rPr>
        <w:t xml:space="preserve">Денежное обеспечение возвращается в течение 15 банковских дней с даты подписания акта приёма-передачи надлежащего автомобиля с учётом пункта 10.4. Лизингодатель не позднее подписания акта предоставляет заявление с реквизитами для возврата. При отсутствии заявления возврат в тот же срок производится на счёт, с которого поступило обеспечение, если он не закрыт и нет правовых препятствий. </w:t>
      </w:r>
    </w:p>
    <w:p w:rsidR="00615E89" w:rsidRPr="001B4168" w:rsidRDefault="00895D68">
      <w:pPr>
        <w:spacing w:after="40" w:line="252" w:lineRule="auto"/>
        <w:ind w:firstLine="283"/>
        <w:jc w:val="both"/>
        <w:rPr>
          <w:lang w:val="ru-RU"/>
        </w:rPr>
      </w:pPr>
      <w:r w:rsidRPr="001B4168">
        <w:rPr>
          <w:b/>
          <w:sz w:val="20"/>
          <w:lang w:val="ru-RU"/>
        </w:rPr>
        <w:t xml:space="preserve">10.4. </w:t>
      </w:r>
      <w:r w:rsidRPr="001B4168">
        <w:rPr>
          <w:sz w:val="20"/>
          <w:lang w:val="ru-RU"/>
        </w:rPr>
        <w:t>При нарушении обеспеченных обязательств Лизингополучатель предъявляет требования по гарантии или использует денежное обеспечение только в пределах действительного размера документально обоснованных требований. Неоспариваемая оставшаяся часть возвращается в срок пункта 10.3, а неиспользованный остаток после урегулирования требований — в течение 15 банковских дней. О сумме и основании удержания Лизингополучатель письменно уведомляет Лизингодателя. Обеспечение не заменяет исполнение обязанностей по Договору.</w:t>
      </w:r>
    </w:p>
    <w:p w:rsidR="00615E89" w:rsidRPr="001B4168" w:rsidRDefault="00895D68">
      <w:pPr>
        <w:pStyle w:val="ClauseSection"/>
        <w:rPr>
          <w:lang w:val="ru-RU"/>
        </w:rPr>
      </w:pPr>
      <w:r w:rsidRPr="001B4168">
        <w:rPr>
          <w:lang w:val="ru-RU"/>
        </w:rPr>
        <w:t>11. РАЗРЕШЕНИЕ СПОРОВ И ОБМЕН ДОКУМЕНТАМИ</w:t>
      </w:r>
    </w:p>
    <w:p w:rsidR="00615E89" w:rsidRPr="001B4168" w:rsidRDefault="00895D68">
      <w:pPr>
        <w:spacing w:after="40" w:line="252" w:lineRule="auto"/>
        <w:ind w:firstLine="283"/>
        <w:jc w:val="both"/>
        <w:rPr>
          <w:lang w:val="ru-RU"/>
        </w:rPr>
      </w:pPr>
      <w:r w:rsidRPr="001B4168">
        <w:rPr>
          <w:b/>
          <w:sz w:val="20"/>
          <w:lang w:val="ru-RU"/>
        </w:rPr>
        <w:t xml:space="preserve">11.1. </w:t>
      </w:r>
      <w:r w:rsidRPr="001B4168">
        <w:rPr>
          <w:sz w:val="20"/>
          <w:lang w:val="ru-RU"/>
        </w:rPr>
        <w:t>Споры и разногласия по Договору Стороны по возможности разрешают посредством переговоров и претензионной переписки. Срок ответа на письменную претензию составляет 10 календарных дней со дня её получения. При недостижении соглашения споры подлежат рассмотрению в Арбитражном суде Саратовской области.</w:t>
      </w:r>
    </w:p>
    <w:p w:rsidR="00615E89" w:rsidRPr="001B4168" w:rsidRDefault="00895D68">
      <w:pPr>
        <w:spacing w:after="40" w:line="252" w:lineRule="auto"/>
        <w:ind w:firstLine="283"/>
        <w:jc w:val="both"/>
        <w:rPr>
          <w:lang w:val="ru-RU"/>
        </w:rPr>
      </w:pPr>
      <w:r w:rsidRPr="001B4168">
        <w:rPr>
          <w:b/>
          <w:sz w:val="20"/>
          <w:lang w:val="ru-RU"/>
        </w:rPr>
        <w:t xml:space="preserve">11.2. </w:t>
      </w:r>
      <w:r w:rsidRPr="001B4168">
        <w:rPr>
          <w:sz w:val="20"/>
          <w:lang w:val="ru-RU"/>
        </w:rPr>
        <w:t>Юридически значимые сообщения направляются заказным письмом, нарочным под расписку, через электронный документооборот с квалифицированной электронной подписью либо на согласованные адреса электронной почты с подтверждением доставки. Применяются правила статьи 165.1 ГК РФ; уклонение от получения надлежаще доставленного сообщения не лишает его юридической силы. Уведомления об изменении реквизитов, расторжении и дополнительные соглашения подписываются уполномоченными лицами.</w:t>
      </w:r>
    </w:p>
    <w:p w:rsidR="00615E89" w:rsidRPr="001B4168" w:rsidRDefault="00895D68">
      <w:pPr>
        <w:spacing w:after="40" w:line="252" w:lineRule="auto"/>
        <w:ind w:firstLine="283"/>
        <w:jc w:val="both"/>
        <w:rPr>
          <w:lang w:val="ru-RU"/>
        </w:rPr>
      </w:pPr>
      <w:r w:rsidRPr="001B4168">
        <w:rPr>
          <w:b/>
          <w:sz w:val="20"/>
          <w:lang w:val="ru-RU"/>
        </w:rPr>
        <w:t xml:space="preserve">11.3. </w:t>
      </w:r>
      <w:r w:rsidRPr="001B4168">
        <w:rPr>
          <w:sz w:val="20"/>
          <w:lang w:val="ru-RU"/>
        </w:rPr>
        <w:t>Подписанные Сторонами документы с квалифицированной электронной подписью признаются равнозначными документам на бумажном носителе в случаях, допускаемых законом. Каждая Сторона обязана сообщать об изменении адресов и реквизитов в течение трёх рабочих дней.</w:t>
      </w:r>
    </w:p>
    <w:p w:rsidR="00615E89" w:rsidRPr="001B4168" w:rsidRDefault="00895D68">
      <w:pPr>
        <w:spacing w:after="40" w:line="252" w:lineRule="auto"/>
        <w:ind w:firstLine="312"/>
        <w:jc w:val="both"/>
        <w:rPr>
          <w:lang w:val="ru-RU"/>
        </w:rPr>
      </w:pPr>
      <w:r w:rsidRPr="001B4168">
        <w:rPr>
          <w:b/>
          <w:sz w:val="20"/>
          <w:lang w:val="ru-RU"/>
        </w:rPr>
        <w:t xml:space="preserve">11.3.1. </w:t>
      </w:r>
      <w:r w:rsidRPr="001B4168">
        <w:rPr>
          <w:sz w:val="20"/>
          <w:lang w:val="ru-RU"/>
        </w:rPr>
        <w:t xml:space="preserve">Документы в адрес Лизингополучателя направляются на </w:t>
      </w:r>
      <w:r>
        <w:rPr>
          <w:sz w:val="20"/>
        </w:rPr>
        <w:t>ust</w:t>
      </w:r>
      <w:r w:rsidRPr="001B4168">
        <w:rPr>
          <w:sz w:val="20"/>
          <w:lang w:val="ru-RU"/>
        </w:rPr>
        <w:t>-</w:t>
      </w:r>
      <w:r>
        <w:rPr>
          <w:sz w:val="20"/>
        </w:rPr>
        <w:t>vodokanal</w:t>
      </w:r>
      <w:r w:rsidRPr="001B4168">
        <w:rPr>
          <w:sz w:val="20"/>
          <w:lang w:val="ru-RU"/>
        </w:rPr>
        <w:t>@</w:t>
      </w:r>
      <w:r>
        <w:rPr>
          <w:sz w:val="20"/>
        </w:rPr>
        <w:t>mail</w:t>
      </w:r>
      <w:r w:rsidRPr="001B4168">
        <w:rPr>
          <w:sz w:val="20"/>
          <w:lang w:val="ru-RU"/>
        </w:rPr>
        <w:t>.</w:t>
      </w:r>
      <w:r>
        <w:rPr>
          <w:sz w:val="20"/>
        </w:rPr>
        <w:t>ru</w:t>
      </w:r>
      <w:r w:rsidRPr="001B4168">
        <w:rPr>
          <w:sz w:val="20"/>
          <w:lang w:val="ru-RU"/>
        </w:rPr>
        <w:t xml:space="preserve"> с копией на </w:t>
      </w:r>
      <w:r>
        <w:rPr>
          <w:sz w:val="20"/>
        </w:rPr>
        <w:t>demetra</w:t>
      </w:r>
      <w:r w:rsidRPr="001B4168">
        <w:rPr>
          <w:sz w:val="20"/>
          <w:lang w:val="ru-RU"/>
        </w:rPr>
        <w:t>6@</w:t>
      </w:r>
      <w:r>
        <w:rPr>
          <w:sz w:val="20"/>
        </w:rPr>
        <w:t>inbox</w:t>
      </w:r>
      <w:r w:rsidRPr="001B4168">
        <w:rPr>
          <w:sz w:val="20"/>
          <w:lang w:val="ru-RU"/>
        </w:rPr>
        <w:t>.</w:t>
      </w:r>
      <w:r>
        <w:rPr>
          <w:sz w:val="20"/>
        </w:rPr>
        <w:t>ru</w:t>
      </w:r>
      <w:r w:rsidRPr="001B4168">
        <w:rPr>
          <w:sz w:val="20"/>
          <w:lang w:val="ru-RU"/>
        </w:rPr>
        <w:t>. Направление копии специалисту не заменяет надлежащего направления Лизингополучателю. Электронные изменения банковских реквизитов подтверждаются квалифицированной электронной подписью либо подписанным бумажным уведомлением.</w:t>
      </w:r>
    </w:p>
    <w:p w:rsidR="00615E89" w:rsidRPr="001B4168" w:rsidRDefault="00895D68">
      <w:pPr>
        <w:spacing w:after="40" w:line="252" w:lineRule="auto"/>
        <w:ind w:firstLine="283"/>
        <w:jc w:val="both"/>
        <w:rPr>
          <w:lang w:val="ru-RU"/>
        </w:rPr>
      </w:pPr>
      <w:r w:rsidRPr="001B4168">
        <w:rPr>
          <w:b/>
          <w:sz w:val="20"/>
          <w:lang w:val="ru-RU"/>
        </w:rPr>
        <w:t xml:space="preserve">11.4. </w:t>
      </w:r>
      <w:r w:rsidRPr="001B4168">
        <w:rPr>
          <w:sz w:val="20"/>
          <w:lang w:val="ru-RU"/>
        </w:rPr>
        <w:t>В неурегулированной части применяются ГК РФ, Федеральный закон от 29.10.1998 № 164-ФЗ «О финансовой аренде (лизинге)», Федеральный закон от 18.07.2011 № 223-ФЗ и иные действующие нормы законодательства Российской Федерации.</w:t>
      </w:r>
    </w:p>
    <w:p w:rsidR="00615E89" w:rsidRPr="001B4168" w:rsidRDefault="00895D68">
      <w:pPr>
        <w:pStyle w:val="ClauseSection"/>
        <w:rPr>
          <w:lang w:val="ru-RU"/>
        </w:rPr>
      </w:pPr>
      <w:r w:rsidRPr="001B4168">
        <w:rPr>
          <w:lang w:val="ru-RU"/>
        </w:rPr>
        <w:lastRenderedPageBreak/>
        <w:t>12. ПРИЛОЖЕНИЯ, РЕКВИЗИТЫ И ПОДПИСИ</w:t>
      </w:r>
    </w:p>
    <w:p w:rsidR="00615E89" w:rsidRPr="001B4168" w:rsidRDefault="00895D68">
      <w:pPr>
        <w:spacing w:after="40" w:line="252" w:lineRule="auto"/>
        <w:ind w:firstLine="283"/>
        <w:jc w:val="both"/>
        <w:rPr>
          <w:lang w:val="ru-RU"/>
        </w:rPr>
      </w:pPr>
      <w:r w:rsidRPr="001B4168">
        <w:rPr>
          <w:b/>
          <w:sz w:val="20"/>
          <w:lang w:val="ru-RU"/>
        </w:rPr>
        <w:t xml:space="preserve">12.1. </w:t>
      </w:r>
      <w:r w:rsidRPr="001B4168">
        <w:rPr>
          <w:sz w:val="20"/>
          <w:lang w:val="ru-RU"/>
        </w:rPr>
        <w:t>Неотъемлемыми частями Договора являются: Приложение № 1 — Спецификация; Приложение № 2 — Расчёт цены, График платежей и Таблица досрочного выкупа; Приложение № 3 — форма Акта приёма-передачи в лизинг; Приложение № 4 — форма Соглашения о выкупе и передаче Предмета лизинга; Приложение № 4.1 — форма Акта приёма-передачи Предмета лизинга после выкупа; Приложение № 5 — Техническое задание.</w:t>
      </w:r>
    </w:p>
    <w:p w:rsidR="00615E89" w:rsidRPr="001B4168" w:rsidRDefault="00895D68">
      <w:pPr>
        <w:spacing w:after="40" w:line="252" w:lineRule="auto"/>
        <w:ind w:firstLine="283"/>
        <w:jc w:val="both"/>
        <w:rPr>
          <w:lang w:val="ru-RU"/>
        </w:rPr>
      </w:pPr>
      <w:r w:rsidRPr="001B4168">
        <w:rPr>
          <w:b/>
          <w:sz w:val="20"/>
          <w:lang w:val="ru-RU"/>
        </w:rPr>
        <w:t xml:space="preserve">12.2. </w:t>
      </w:r>
      <w:r w:rsidRPr="001B4168">
        <w:rPr>
          <w:sz w:val="20"/>
          <w:lang w:val="ru-RU"/>
        </w:rPr>
        <w:t xml:space="preserve">Договор и приложения применяются совместно. Технические требования определяются Техническим заданием (Приложение № 5) и конкретным предложением победителя в Спецификации; цена и порядок расчётов — разделами 2, 3, 7 и Приложением № 2. Приложения не могут разрешать нарушение национального режима или увеличение твёрдой цены. Сведения о победителе, итоговой цене и происхождении автомобиля заполняются при заключении Договора. </w:t>
      </w:r>
      <w:r>
        <w:rPr>
          <w:sz w:val="20"/>
        </w:rPr>
        <w:t>VIN</w:t>
      </w:r>
      <w:r w:rsidRPr="001B4168">
        <w:rPr>
          <w:sz w:val="20"/>
          <w:lang w:val="ru-RU"/>
        </w:rPr>
        <w:t xml:space="preserve"> и ЭПТС могут уточняться при передаче без изменения модели, характеристик и происхождения в обход условий закупки.</w:t>
      </w:r>
    </w:p>
    <w:tbl>
      <w:tblPr>
        <w:tblStyle w:val="aff0"/>
        <w:tblW w:w="0" w:type="auto"/>
        <w:jc w:val="center"/>
        <w:tblLayout w:type="fixed"/>
        <w:tblLook w:val="04A0" w:firstRow="1" w:lastRow="0" w:firstColumn="1" w:lastColumn="0" w:noHBand="0" w:noVBand="1"/>
      </w:tblPr>
      <w:tblGrid>
        <w:gridCol w:w="4932"/>
        <w:gridCol w:w="4932"/>
      </w:tblGrid>
      <w:tr w:rsidR="00615E89">
        <w:trPr>
          <w:cantSplit/>
          <w:tblHeader/>
          <w:jc w:val="center"/>
        </w:trPr>
        <w:tc>
          <w:tcPr>
            <w:tcW w:w="4932" w:type="dxa"/>
            <w:tcMar>
              <w:top w:w="85" w:type="dxa"/>
              <w:left w:w="100" w:type="dxa"/>
              <w:bottom w:w="85" w:type="dxa"/>
              <w:right w:w="100" w:type="dxa"/>
            </w:tcMar>
          </w:tcPr>
          <w:p w:rsidR="00615E89" w:rsidRDefault="00895D68">
            <w:r>
              <w:rPr>
                <w:b/>
                <w:sz w:val="20"/>
              </w:rPr>
              <w:t>ЛИЗИНГОПОЛУЧАТЕЛЬ</w:t>
            </w:r>
          </w:p>
        </w:tc>
        <w:tc>
          <w:tcPr>
            <w:tcW w:w="4932" w:type="dxa"/>
            <w:tcMar>
              <w:top w:w="85" w:type="dxa"/>
              <w:left w:w="100" w:type="dxa"/>
              <w:bottom w:w="85" w:type="dxa"/>
              <w:right w:w="100" w:type="dxa"/>
            </w:tcMar>
          </w:tcPr>
          <w:p w:rsidR="00615E89" w:rsidRDefault="00895D68">
            <w:r>
              <w:rPr>
                <w:b/>
                <w:sz w:val="20"/>
              </w:rPr>
              <w:t>ЛИЗИНГОДАТЕЛЬ</w:t>
            </w:r>
          </w:p>
        </w:tc>
      </w:tr>
      <w:tr w:rsidR="00615E89">
        <w:trPr>
          <w:cantSplit/>
          <w:jc w:val="center"/>
        </w:trPr>
        <w:tc>
          <w:tcPr>
            <w:tcW w:w="4932" w:type="dxa"/>
            <w:tcMar>
              <w:top w:w="85" w:type="dxa"/>
              <w:left w:w="100" w:type="dxa"/>
              <w:bottom w:w="85" w:type="dxa"/>
              <w:right w:w="100" w:type="dxa"/>
            </w:tcMar>
            <w:vAlign w:val="center"/>
          </w:tcPr>
          <w:p w:rsidR="00615E89" w:rsidRPr="001B4168" w:rsidRDefault="00895D68">
            <w:pPr>
              <w:spacing w:after="40"/>
              <w:rPr>
                <w:lang w:val="ru-RU"/>
              </w:rPr>
            </w:pPr>
            <w:r w:rsidRPr="001B4168">
              <w:rPr>
                <w:sz w:val="20"/>
                <w:lang w:val="ru-RU"/>
              </w:rPr>
              <w:t>МУП «Усть-Курдюм Водоканал»</w:t>
            </w:r>
            <w:r w:rsidRPr="001B4168">
              <w:rPr>
                <w:sz w:val="20"/>
                <w:lang w:val="ru-RU"/>
              </w:rPr>
              <w:br/>
              <w:t>Адрес: 410540, Саратовская область, г. Саратов, с. Усть-Курдюм, ул. Большая Советская, д. 77А</w:t>
            </w:r>
            <w:r w:rsidRPr="001B4168">
              <w:rPr>
                <w:sz w:val="20"/>
                <w:lang w:val="ru-RU"/>
              </w:rPr>
              <w:br/>
              <w:t>ИНН 6432020767 / КПП 643201001</w:t>
            </w:r>
            <w:r w:rsidRPr="001B4168">
              <w:rPr>
                <w:sz w:val="20"/>
                <w:lang w:val="ru-RU"/>
              </w:rPr>
              <w:br/>
              <w:t>ОГРН 1176451025079</w:t>
            </w:r>
            <w:r w:rsidRPr="001B4168">
              <w:rPr>
                <w:sz w:val="20"/>
                <w:lang w:val="ru-RU"/>
              </w:rPr>
              <w:br/>
              <w:t>Р/с 40702810800000008842</w:t>
            </w:r>
            <w:r w:rsidRPr="001B4168">
              <w:rPr>
                <w:sz w:val="20"/>
                <w:lang w:val="ru-RU"/>
              </w:rPr>
              <w:br/>
              <w:t>АО Банк «Агророс», г. Саратов</w:t>
            </w:r>
            <w:r w:rsidRPr="001B4168">
              <w:rPr>
                <w:sz w:val="20"/>
                <w:lang w:val="ru-RU"/>
              </w:rPr>
              <w:br/>
              <w:t>БИК 046311772</w:t>
            </w:r>
            <w:r w:rsidRPr="001B4168">
              <w:rPr>
                <w:sz w:val="20"/>
                <w:lang w:val="ru-RU"/>
              </w:rPr>
              <w:br/>
            </w:r>
            <w:r>
              <w:rPr>
                <w:sz w:val="20"/>
              </w:rPr>
              <w:t>E</w:t>
            </w:r>
            <w:r w:rsidRPr="001B4168">
              <w:rPr>
                <w:sz w:val="20"/>
                <w:lang w:val="ru-RU"/>
              </w:rPr>
              <w:t>-</w:t>
            </w:r>
            <w:r>
              <w:rPr>
                <w:sz w:val="20"/>
              </w:rPr>
              <w:t>mail</w:t>
            </w:r>
            <w:r w:rsidRPr="001B4168">
              <w:rPr>
                <w:sz w:val="20"/>
                <w:lang w:val="ru-RU"/>
              </w:rPr>
              <w:t xml:space="preserve">: </w:t>
            </w:r>
            <w:r>
              <w:rPr>
                <w:sz w:val="20"/>
              </w:rPr>
              <w:t>ust</w:t>
            </w:r>
            <w:r w:rsidRPr="001B4168">
              <w:rPr>
                <w:sz w:val="20"/>
                <w:lang w:val="ru-RU"/>
              </w:rPr>
              <w:t>-</w:t>
            </w:r>
            <w:r>
              <w:rPr>
                <w:sz w:val="20"/>
              </w:rPr>
              <w:t>vodokanal</w:t>
            </w:r>
            <w:r w:rsidRPr="001B4168">
              <w:rPr>
                <w:sz w:val="20"/>
                <w:lang w:val="ru-RU"/>
              </w:rPr>
              <w:t>@</w:t>
            </w:r>
            <w:r>
              <w:rPr>
                <w:sz w:val="20"/>
              </w:rPr>
              <w:t>mail</w:t>
            </w:r>
            <w:r w:rsidRPr="001B4168">
              <w:rPr>
                <w:sz w:val="20"/>
                <w:lang w:val="ru-RU"/>
              </w:rPr>
              <w:t>.</w:t>
            </w:r>
            <w:r>
              <w:rPr>
                <w:sz w:val="20"/>
              </w:rPr>
              <w:t>ru</w:t>
            </w:r>
            <w:r w:rsidRPr="001B4168">
              <w:rPr>
                <w:sz w:val="20"/>
                <w:lang w:val="ru-RU"/>
              </w:rPr>
              <w:br/>
            </w:r>
            <w:r w:rsidRPr="00666A82">
              <w:rPr>
                <w:sz w:val="20"/>
                <w:highlight w:val="yellow"/>
                <w:lang w:val="ru-RU"/>
              </w:rPr>
              <w:t>Тел.: 8 (84 58) 276 233</w:t>
            </w:r>
            <w:r w:rsidRPr="001B4168">
              <w:rPr>
                <w:sz w:val="20"/>
                <w:lang w:val="ru-RU"/>
              </w:rPr>
              <w:br/>
              <w:t>Директор</w:t>
            </w:r>
            <w:r w:rsidRPr="001B4168">
              <w:rPr>
                <w:sz w:val="20"/>
                <w:lang w:val="ru-RU"/>
              </w:rPr>
              <w:br/>
              <w:t>________________ / А. Ф. Чистяков</w:t>
            </w:r>
            <w:r w:rsidRPr="001B4168">
              <w:rPr>
                <w:sz w:val="20"/>
                <w:lang w:val="ru-RU"/>
              </w:rPr>
              <w:br/>
              <w:t>М. п.</w:t>
            </w:r>
            <w:bookmarkStart w:id="0" w:name="_GoBack"/>
            <w:bookmarkEnd w:id="0"/>
          </w:p>
        </w:tc>
        <w:tc>
          <w:tcPr>
            <w:tcW w:w="4932" w:type="dxa"/>
            <w:tcMar>
              <w:top w:w="85" w:type="dxa"/>
              <w:left w:w="100" w:type="dxa"/>
              <w:bottom w:w="85" w:type="dxa"/>
              <w:right w:w="100" w:type="dxa"/>
            </w:tcMar>
            <w:vAlign w:val="center"/>
          </w:tcPr>
          <w:p w:rsidR="00615E89" w:rsidRPr="001B4168" w:rsidRDefault="00895D68">
            <w:pPr>
              <w:spacing w:after="0" w:line="245" w:lineRule="auto"/>
              <w:rPr>
                <w:lang w:val="ru-RU"/>
              </w:rPr>
            </w:pPr>
            <w:r w:rsidRPr="001B4168">
              <w:rPr>
                <w:sz w:val="20"/>
                <w:lang w:val="ru-RU"/>
              </w:rPr>
              <w:t>Наименование: __________________________</w:t>
            </w:r>
            <w:r w:rsidRPr="001B4168">
              <w:rPr>
                <w:sz w:val="20"/>
                <w:lang w:val="ru-RU"/>
              </w:rPr>
              <w:br/>
              <w:t>Адрес: __________________________________</w:t>
            </w:r>
            <w:r w:rsidRPr="001B4168">
              <w:rPr>
                <w:sz w:val="20"/>
                <w:lang w:val="ru-RU"/>
              </w:rPr>
              <w:br/>
              <w:t>ИНН/КПП: ______________________________</w:t>
            </w:r>
            <w:r w:rsidRPr="001B4168">
              <w:rPr>
                <w:sz w:val="20"/>
                <w:lang w:val="ru-RU"/>
              </w:rPr>
              <w:br/>
              <w:t>ОГРН: __________________________________</w:t>
            </w:r>
            <w:r w:rsidRPr="001B4168">
              <w:rPr>
                <w:sz w:val="20"/>
                <w:lang w:val="ru-RU"/>
              </w:rPr>
              <w:br/>
              <w:t>р/с: _____________________________________</w:t>
            </w:r>
            <w:r w:rsidRPr="001B4168">
              <w:rPr>
                <w:sz w:val="20"/>
                <w:lang w:val="ru-RU"/>
              </w:rPr>
              <w:br/>
              <w:t>Банк, БИК, к/с: ___________________________</w:t>
            </w:r>
            <w:r w:rsidRPr="001B4168">
              <w:rPr>
                <w:sz w:val="20"/>
                <w:lang w:val="ru-RU"/>
              </w:rPr>
              <w:br/>
              <w:t>Электронная почта: _______________________</w:t>
            </w:r>
          </w:p>
          <w:p w:rsidR="00615E89" w:rsidRDefault="00895D68">
            <w:pPr>
              <w:spacing w:after="0"/>
            </w:pPr>
            <w:r>
              <w:rPr>
                <w:b/>
                <w:sz w:val="20"/>
              </w:rPr>
              <w:t>Подпись: _____________ / ______________</w:t>
            </w:r>
          </w:p>
        </w:tc>
      </w:tr>
    </w:tbl>
    <w:p w:rsidR="00615E89" w:rsidRPr="001B4168" w:rsidRDefault="00895D68">
      <w:pPr>
        <w:pStyle w:val="SmallNote"/>
        <w:keepNext/>
        <w:pageBreakBefore/>
        <w:jc w:val="center"/>
        <w:rPr>
          <w:lang w:val="ru-RU"/>
        </w:rPr>
      </w:pPr>
      <w:r w:rsidRPr="001B4168">
        <w:rPr>
          <w:lang w:val="ru-RU"/>
        </w:rPr>
        <w:lastRenderedPageBreak/>
        <w:t>Приложение № 1 к Договору № ______ от «___» _______ 2026 г.</w:t>
      </w:r>
    </w:p>
    <w:p w:rsidR="00615E89" w:rsidRPr="001B4168" w:rsidRDefault="00895D68">
      <w:pPr>
        <w:pStyle w:val="AnnexTitle"/>
        <w:rPr>
          <w:lang w:val="ru-RU"/>
        </w:rPr>
      </w:pPr>
      <w:r w:rsidRPr="001B4168">
        <w:rPr>
          <w:lang w:val="ru-RU"/>
        </w:rPr>
        <w:t>СПЕЦИФИКАЦИЯ ПРЕДМЕТА ЛИЗИНГА</w:t>
      </w:r>
    </w:p>
    <w:p w:rsidR="00615E89" w:rsidRPr="001B4168" w:rsidRDefault="00895D68">
      <w:pPr>
        <w:spacing w:line="247" w:lineRule="auto"/>
        <w:rPr>
          <w:lang w:val="ru-RU"/>
        </w:rPr>
      </w:pPr>
      <w:r w:rsidRPr="001B4168">
        <w:rPr>
          <w:sz w:val="21"/>
          <w:lang w:val="ru-RU"/>
        </w:rPr>
        <w:t xml:space="preserve">Предмет лизинга: автомобиль </w:t>
      </w:r>
      <w:r>
        <w:rPr>
          <w:sz w:val="21"/>
        </w:rPr>
        <w:t>LADA</w:t>
      </w:r>
      <w:r w:rsidRPr="001B4168">
        <w:rPr>
          <w:sz w:val="21"/>
          <w:lang w:val="ru-RU"/>
        </w:rPr>
        <w:t xml:space="preserve"> </w:t>
      </w:r>
      <w:r>
        <w:rPr>
          <w:sz w:val="21"/>
        </w:rPr>
        <w:t>Niva</w:t>
      </w:r>
      <w:r w:rsidRPr="001B4168">
        <w:rPr>
          <w:sz w:val="21"/>
          <w:lang w:val="ru-RU"/>
        </w:rPr>
        <w:t xml:space="preserve"> </w:t>
      </w:r>
      <w:r>
        <w:rPr>
          <w:sz w:val="21"/>
        </w:rPr>
        <w:t>Travel</w:t>
      </w:r>
      <w:r w:rsidRPr="001B4168">
        <w:rPr>
          <w:sz w:val="21"/>
          <w:lang w:val="ru-RU"/>
        </w:rPr>
        <w:t xml:space="preserve"> «Комфорт» 1.8, 2026 года выпуска, или эквивалент. Количество: 1 (одна) единица. Цена Предмета лизинга в целях исполнения Договора включена в общую цену Договора; отдельная оплата продавцу автомобиля Лизингополучателем не производится.</w:t>
      </w:r>
    </w:p>
    <w:tbl>
      <w:tblPr>
        <w:tblStyle w:val="aff0"/>
        <w:tblW w:w="0" w:type="auto"/>
        <w:jc w:val="center"/>
        <w:tblLayout w:type="fixed"/>
        <w:tblLook w:val="04A0" w:firstRow="1" w:lastRow="0" w:firstColumn="1" w:lastColumn="0" w:noHBand="0" w:noVBand="1"/>
      </w:tblPr>
      <w:tblGrid>
        <w:gridCol w:w="3515"/>
        <w:gridCol w:w="6350"/>
      </w:tblGrid>
      <w:tr w:rsidR="00615E89">
        <w:trPr>
          <w:cantSplit/>
          <w:tblHeader/>
          <w:jc w:val="center"/>
        </w:trPr>
        <w:tc>
          <w:tcPr>
            <w:tcW w:w="3515" w:type="dxa"/>
            <w:tcMar>
              <w:top w:w="85" w:type="dxa"/>
              <w:left w:w="100" w:type="dxa"/>
              <w:bottom w:w="85" w:type="dxa"/>
              <w:right w:w="100" w:type="dxa"/>
            </w:tcMar>
          </w:tcPr>
          <w:p w:rsidR="00615E89" w:rsidRDefault="00895D68">
            <w:r>
              <w:rPr>
                <w:b/>
                <w:sz w:val="20"/>
              </w:rPr>
              <w:t>Технический параметр</w:t>
            </w:r>
          </w:p>
        </w:tc>
        <w:tc>
          <w:tcPr>
            <w:tcW w:w="6350" w:type="dxa"/>
            <w:tcMar>
              <w:top w:w="85" w:type="dxa"/>
              <w:left w:w="100" w:type="dxa"/>
              <w:bottom w:w="85" w:type="dxa"/>
              <w:right w:w="100" w:type="dxa"/>
            </w:tcMar>
          </w:tcPr>
          <w:p w:rsidR="00615E89" w:rsidRDefault="00895D68">
            <w:r>
              <w:rPr>
                <w:b/>
                <w:sz w:val="20"/>
              </w:rPr>
              <w:t>Требуемое значение</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Комплектация</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Комфорт (21231-019-A2), 1,8 л (90 л. с.)</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Год выпуска</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Не ранее 2026 года</w:t>
            </w:r>
          </w:p>
        </w:tc>
      </w:tr>
      <w:tr w:rsidR="00615E89" w:rsidRPr="00666A82">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Цвет кузова</w:t>
            </w:r>
          </w:p>
        </w:tc>
        <w:tc>
          <w:tcPr>
            <w:tcW w:w="6350" w:type="dxa"/>
            <w:tcMar>
              <w:top w:w="85" w:type="dxa"/>
              <w:left w:w="100" w:type="dxa"/>
              <w:bottom w:w="85" w:type="dxa"/>
              <w:right w:w="100" w:type="dxa"/>
            </w:tcMar>
            <w:vAlign w:val="center"/>
          </w:tcPr>
          <w:p w:rsidR="00615E89" w:rsidRPr="001B4168" w:rsidRDefault="00895D68">
            <w:pPr>
              <w:spacing w:after="0" w:line="245" w:lineRule="auto"/>
              <w:rPr>
                <w:lang w:val="ru-RU"/>
              </w:rPr>
            </w:pPr>
            <w:r w:rsidRPr="001B4168">
              <w:rPr>
                <w:sz w:val="20"/>
                <w:lang w:val="ru-RU"/>
              </w:rPr>
              <w:t>Базовый, без дополнительной оплаты за окраску</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Тип кузова</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Универсал / 5 дверей</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Количество мест</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5</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Колёсная формула</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4 × 4</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Длина, мм</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4113</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Ширина, мм</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1804</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Высота, мм</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1652 (1690 по рейлингам)</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Колёсная база, мм</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2450</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Дорожный просвет, мм</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220</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Масса снаряжённого автомобиля, кг</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1465–1515</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Полная масса, кг</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1860</w:t>
            </w:r>
          </w:p>
        </w:tc>
      </w:tr>
      <w:tr w:rsidR="00615E89" w:rsidRPr="00666A82">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Двигатель</w:t>
            </w:r>
          </w:p>
        </w:tc>
        <w:tc>
          <w:tcPr>
            <w:tcW w:w="6350" w:type="dxa"/>
            <w:tcMar>
              <w:top w:w="85" w:type="dxa"/>
              <w:left w:w="100" w:type="dxa"/>
              <w:bottom w:w="85" w:type="dxa"/>
              <w:right w:w="100" w:type="dxa"/>
            </w:tcMar>
            <w:vAlign w:val="center"/>
          </w:tcPr>
          <w:p w:rsidR="00615E89" w:rsidRPr="001B4168" w:rsidRDefault="00895D68">
            <w:pPr>
              <w:spacing w:after="0" w:line="245" w:lineRule="auto"/>
              <w:rPr>
                <w:lang w:val="ru-RU"/>
              </w:rPr>
            </w:pPr>
            <w:r w:rsidRPr="001B4168">
              <w:rPr>
                <w:sz w:val="20"/>
                <w:lang w:val="ru-RU"/>
              </w:rPr>
              <w:t>4-тактный, бензиновый, с впрыском топлива</w:t>
            </w:r>
          </w:p>
        </w:tc>
      </w:tr>
      <w:tr w:rsidR="00615E89" w:rsidRPr="00666A82">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Топливо</w:t>
            </w:r>
          </w:p>
        </w:tc>
        <w:tc>
          <w:tcPr>
            <w:tcW w:w="6350" w:type="dxa"/>
            <w:tcMar>
              <w:top w:w="85" w:type="dxa"/>
              <w:left w:w="100" w:type="dxa"/>
              <w:bottom w:w="85" w:type="dxa"/>
              <w:right w:w="100" w:type="dxa"/>
            </w:tcMar>
            <w:vAlign w:val="center"/>
          </w:tcPr>
          <w:p w:rsidR="00615E89" w:rsidRPr="001B4168" w:rsidRDefault="00895D68">
            <w:pPr>
              <w:spacing w:after="0" w:line="245" w:lineRule="auto"/>
              <w:rPr>
                <w:lang w:val="ru-RU"/>
              </w:rPr>
            </w:pPr>
            <w:r w:rsidRPr="001B4168">
              <w:rPr>
                <w:sz w:val="20"/>
                <w:lang w:val="ru-RU"/>
              </w:rPr>
              <w:t>Неэтилированный бензин марки «АИ-95-К5»</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Рабочий объём, см³</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1774</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Экологический класс</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ЕВРО-5</w:t>
            </w:r>
          </w:p>
        </w:tc>
      </w:tr>
      <w:tr w:rsidR="00615E89">
        <w:trPr>
          <w:cantSplit/>
          <w:jc w:val="center"/>
        </w:trPr>
        <w:tc>
          <w:tcPr>
            <w:tcW w:w="3515" w:type="dxa"/>
            <w:tcMar>
              <w:top w:w="85" w:type="dxa"/>
              <w:left w:w="100" w:type="dxa"/>
              <w:bottom w:w="85" w:type="dxa"/>
              <w:right w:w="100" w:type="dxa"/>
            </w:tcMar>
            <w:vAlign w:val="center"/>
          </w:tcPr>
          <w:p w:rsidR="00615E89" w:rsidRPr="001B4168" w:rsidRDefault="00895D68">
            <w:pPr>
              <w:spacing w:after="0" w:line="245" w:lineRule="auto"/>
              <w:rPr>
                <w:lang w:val="ru-RU"/>
              </w:rPr>
            </w:pPr>
            <w:r w:rsidRPr="001B4168">
              <w:rPr>
                <w:sz w:val="20"/>
                <w:lang w:val="ru-RU"/>
              </w:rPr>
              <w:t>Максимальная мощность, л. с. (кВт)</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90 (66) при 4800 об/мин</w:t>
            </w:r>
          </w:p>
        </w:tc>
      </w:tr>
      <w:tr w:rsidR="00615E89">
        <w:trPr>
          <w:cantSplit/>
          <w:jc w:val="center"/>
        </w:trPr>
        <w:tc>
          <w:tcPr>
            <w:tcW w:w="3515" w:type="dxa"/>
            <w:tcMar>
              <w:top w:w="85" w:type="dxa"/>
              <w:left w:w="100" w:type="dxa"/>
              <w:bottom w:w="85" w:type="dxa"/>
              <w:right w:w="100" w:type="dxa"/>
            </w:tcMar>
            <w:vAlign w:val="center"/>
          </w:tcPr>
          <w:p w:rsidR="00615E89" w:rsidRPr="001B4168" w:rsidRDefault="00895D68">
            <w:pPr>
              <w:spacing w:after="0" w:line="245" w:lineRule="auto"/>
              <w:rPr>
                <w:lang w:val="ru-RU"/>
              </w:rPr>
            </w:pPr>
            <w:r w:rsidRPr="001B4168">
              <w:rPr>
                <w:sz w:val="20"/>
                <w:lang w:val="ru-RU"/>
              </w:rPr>
              <w:t>Максимальный крутящий момент, Н·м</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153 при 3800 об/мин</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Максимальная скорость, км/ч</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150</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Ёмкость топливного бака, л</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58</w:t>
            </w:r>
          </w:p>
        </w:tc>
      </w:tr>
      <w:tr w:rsidR="00615E89">
        <w:trPr>
          <w:cantSplit/>
          <w:jc w:val="center"/>
        </w:trPr>
        <w:tc>
          <w:tcPr>
            <w:tcW w:w="3515" w:type="dxa"/>
            <w:tcMar>
              <w:top w:w="85" w:type="dxa"/>
              <w:left w:w="100" w:type="dxa"/>
              <w:bottom w:w="85" w:type="dxa"/>
              <w:right w:w="100" w:type="dxa"/>
            </w:tcMar>
            <w:vAlign w:val="center"/>
          </w:tcPr>
          <w:p w:rsidR="00615E89" w:rsidRDefault="00895D68">
            <w:pPr>
              <w:spacing w:after="0" w:line="245" w:lineRule="auto"/>
            </w:pPr>
            <w:r>
              <w:rPr>
                <w:sz w:val="20"/>
              </w:rPr>
              <w:t>Коробка передач</w:t>
            </w:r>
          </w:p>
        </w:tc>
        <w:tc>
          <w:tcPr>
            <w:tcW w:w="6350" w:type="dxa"/>
            <w:tcMar>
              <w:top w:w="85" w:type="dxa"/>
              <w:left w:w="100" w:type="dxa"/>
              <w:bottom w:w="85" w:type="dxa"/>
              <w:right w:w="100" w:type="dxa"/>
            </w:tcMar>
            <w:vAlign w:val="center"/>
          </w:tcPr>
          <w:p w:rsidR="00615E89" w:rsidRDefault="00895D68">
            <w:pPr>
              <w:spacing w:after="0" w:line="245" w:lineRule="auto"/>
            </w:pPr>
            <w:r>
              <w:rPr>
                <w:sz w:val="20"/>
              </w:rPr>
              <w:t>5-ступенчатая, механическая</w:t>
            </w:r>
          </w:p>
        </w:tc>
      </w:tr>
    </w:tbl>
    <w:p w:rsidR="00615E89" w:rsidRPr="001B4168" w:rsidRDefault="00895D68">
      <w:pPr>
        <w:pStyle w:val="ClauseSection"/>
        <w:pageBreakBefore/>
        <w:rPr>
          <w:lang w:val="ru-RU"/>
        </w:rPr>
      </w:pPr>
      <w:r w:rsidRPr="001B4168">
        <w:rPr>
          <w:lang w:val="ru-RU"/>
        </w:rPr>
        <w:lastRenderedPageBreak/>
        <w:t>Состав комплектации (в соответствии с Техническим заданием):</w:t>
      </w:r>
    </w:p>
    <w:p w:rsidR="00615E89" w:rsidRPr="001B4168" w:rsidRDefault="00895D68">
      <w:pPr>
        <w:spacing w:line="247" w:lineRule="auto"/>
        <w:rPr>
          <w:lang w:val="ru-RU"/>
        </w:rPr>
      </w:pPr>
      <w:r w:rsidRPr="001B4168">
        <w:rPr>
          <w:b/>
          <w:sz w:val="21"/>
          <w:lang w:val="ru-RU"/>
        </w:rPr>
        <w:t>Безопасность</w:t>
      </w:r>
    </w:p>
    <w:p w:rsidR="00615E89" w:rsidRPr="001B4168" w:rsidRDefault="00895D68">
      <w:pPr>
        <w:spacing w:line="247" w:lineRule="auto"/>
        <w:ind w:left="369" w:hanging="153"/>
        <w:rPr>
          <w:lang w:val="ru-RU"/>
        </w:rPr>
      </w:pPr>
      <w:r w:rsidRPr="001B4168">
        <w:rPr>
          <w:sz w:val="21"/>
          <w:lang w:val="ru-RU"/>
        </w:rPr>
        <w:t>–  Светодиодные задние фонари</w:t>
      </w:r>
    </w:p>
    <w:p w:rsidR="00615E89" w:rsidRPr="001B4168" w:rsidRDefault="00895D68">
      <w:pPr>
        <w:spacing w:line="247" w:lineRule="auto"/>
        <w:ind w:left="369" w:hanging="153"/>
        <w:rPr>
          <w:lang w:val="ru-RU"/>
        </w:rPr>
      </w:pPr>
      <w:r w:rsidRPr="001B4168">
        <w:rPr>
          <w:sz w:val="21"/>
          <w:lang w:val="ru-RU"/>
        </w:rPr>
        <w:t xml:space="preserve">–  Крепления для детских сидений </w:t>
      </w:r>
      <w:r>
        <w:rPr>
          <w:sz w:val="21"/>
        </w:rPr>
        <w:t>ISOFIX</w:t>
      </w:r>
    </w:p>
    <w:p w:rsidR="00615E89" w:rsidRPr="001B4168" w:rsidRDefault="00895D68">
      <w:pPr>
        <w:spacing w:line="247" w:lineRule="auto"/>
        <w:ind w:left="369" w:hanging="153"/>
        <w:rPr>
          <w:lang w:val="ru-RU"/>
        </w:rPr>
      </w:pPr>
      <w:r w:rsidRPr="001B4168">
        <w:rPr>
          <w:sz w:val="21"/>
          <w:lang w:val="ru-RU"/>
        </w:rPr>
        <w:t>–  Подголовники задних сидений (2)</w:t>
      </w:r>
    </w:p>
    <w:p w:rsidR="00615E89" w:rsidRPr="001B4168" w:rsidRDefault="00895D68">
      <w:pPr>
        <w:spacing w:line="247" w:lineRule="auto"/>
        <w:ind w:left="369" w:hanging="153"/>
        <w:rPr>
          <w:lang w:val="ru-RU"/>
        </w:rPr>
      </w:pPr>
      <w:r w:rsidRPr="001B4168">
        <w:rPr>
          <w:sz w:val="21"/>
          <w:lang w:val="ru-RU"/>
        </w:rPr>
        <w:t>–  Подушка безопасности переднего пассажира</w:t>
      </w:r>
    </w:p>
    <w:p w:rsidR="00615E89" w:rsidRPr="001B4168" w:rsidRDefault="00895D68">
      <w:pPr>
        <w:spacing w:line="247" w:lineRule="auto"/>
        <w:rPr>
          <w:lang w:val="ru-RU"/>
        </w:rPr>
      </w:pPr>
      <w:r w:rsidRPr="001B4168">
        <w:rPr>
          <w:b/>
          <w:sz w:val="21"/>
          <w:lang w:val="ru-RU"/>
        </w:rPr>
        <w:t>Интерьер</w:t>
      </w:r>
    </w:p>
    <w:p w:rsidR="00615E89" w:rsidRPr="001B4168" w:rsidRDefault="00895D68">
      <w:pPr>
        <w:spacing w:line="247" w:lineRule="auto"/>
        <w:ind w:left="369" w:hanging="153"/>
        <w:rPr>
          <w:lang w:val="ru-RU"/>
        </w:rPr>
      </w:pPr>
      <w:r w:rsidRPr="001B4168">
        <w:rPr>
          <w:sz w:val="21"/>
          <w:lang w:val="ru-RU"/>
        </w:rPr>
        <w:t>–  Заднее сиденье с раскладной спинкой в пропорции 60/40</w:t>
      </w:r>
    </w:p>
    <w:p w:rsidR="00615E89" w:rsidRPr="001B4168" w:rsidRDefault="00895D68">
      <w:pPr>
        <w:spacing w:line="247" w:lineRule="auto"/>
        <w:ind w:left="369" w:hanging="153"/>
        <w:rPr>
          <w:lang w:val="ru-RU"/>
        </w:rPr>
      </w:pPr>
      <w:r w:rsidRPr="001B4168">
        <w:rPr>
          <w:sz w:val="21"/>
          <w:lang w:val="ru-RU"/>
        </w:rPr>
        <w:t>–  Обивка сидений — ткань, цвет чёрный</w:t>
      </w:r>
    </w:p>
    <w:p w:rsidR="00615E89" w:rsidRPr="001B4168" w:rsidRDefault="00895D68">
      <w:pPr>
        <w:spacing w:line="247" w:lineRule="auto"/>
        <w:ind w:left="369" w:hanging="153"/>
        <w:rPr>
          <w:lang w:val="ru-RU"/>
        </w:rPr>
      </w:pPr>
      <w:r w:rsidRPr="001B4168">
        <w:rPr>
          <w:sz w:val="21"/>
          <w:lang w:val="ru-RU"/>
        </w:rPr>
        <w:t>–  Подлокотник сиденья водителя с подстаканниками</w:t>
      </w:r>
    </w:p>
    <w:p w:rsidR="00615E89" w:rsidRPr="001B4168" w:rsidRDefault="00895D68">
      <w:pPr>
        <w:spacing w:line="247" w:lineRule="auto"/>
        <w:ind w:left="369" w:hanging="153"/>
        <w:rPr>
          <w:lang w:val="ru-RU"/>
        </w:rPr>
      </w:pPr>
      <w:r w:rsidRPr="001B4168">
        <w:rPr>
          <w:sz w:val="21"/>
          <w:lang w:val="ru-RU"/>
        </w:rPr>
        <w:t xml:space="preserve">–  Розетка 12 В на центральной консоли; розетка </w:t>
      </w:r>
      <w:r>
        <w:rPr>
          <w:sz w:val="21"/>
        </w:rPr>
        <w:t>USB</w:t>
      </w:r>
      <w:r w:rsidRPr="001B4168">
        <w:rPr>
          <w:sz w:val="21"/>
          <w:lang w:val="ru-RU"/>
        </w:rPr>
        <w:t xml:space="preserve"> в тоннеле пола</w:t>
      </w:r>
    </w:p>
    <w:p w:rsidR="00615E89" w:rsidRPr="001B4168" w:rsidRDefault="00895D68">
      <w:pPr>
        <w:spacing w:line="247" w:lineRule="auto"/>
        <w:rPr>
          <w:lang w:val="ru-RU"/>
        </w:rPr>
      </w:pPr>
      <w:r w:rsidRPr="001B4168">
        <w:rPr>
          <w:b/>
          <w:sz w:val="21"/>
          <w:lang w:val="ru-RU"/>
        </w:rPr>
        <w:t>Комфорт</w:t>
      </w:r>
    </w:p>
    <w:p w:rsidR="00615E89" w:rsidRPr="001B4168" w:rsidRDefault="00895D68">
      <w:pPr>
        <w:spacing w:line="247" w:lineRule="auto"/>
        <w:ind w:left="369" w:hanging="153"/>
        <w:rPr>
          <w:lang w:val="ru-RU"/>
        </w:rPr>
      </w:pPr>
      <w:r w:rsidRPr="001B4168">
        <w:rPr>
          <w:sz w:val="21"/>
          <w:lang w:val="ru-RU"/>
        </w:rPr>
        <w:t>–  Гидроусилитель рулевого управления</w:t>
      </w:r>
    </w:p>
    <w:p w:rsidR="00615E89" w:rsidRPr="001B4168" w:rsidRDefault="00895D68">
      <w:pPr>
        <w:spacing w:line="247" w:lineRule="auto"/>
        <w:ind w:left="369" w:hanging="153"/>
        <w:rPr>
          <w:lang w:val="ru-RU"/>
        </w:rPr>
      </w:pPr>
      <w:r w:rsidRPr="001B4168">
        <w:rPr>
          <w:sz w:val="21"/>
          <w:lang w:val="ru-RU"/>
        </w:rPr>
        <w:t>–  Кондиционер</w:t>
      </w:r>
    </w:p>
    <w:p w:rsidR="00615E89" w:rsidRPr="001B4168" w:rsidRDefault="00895D68">
      <w:pPr>
        <w:spacing w:line="247" w:lineRule="auto"/>
        <w:ind w:left="369" w:hanging="153"/>
        <w:rPr>
          <w:lang w:val="ru-RU"/>
        </w:rPr>
      </w:pPr>
      <w:r w:rsidRPr="001B4168">
        <w:rPr>
          <w:sz w:val="21"/>
          <w:lang w:val="ru-RU"/>
        </w:rPr>
        <w:t>–  Охлаждаемый вещевой ящик</w:t>
      </w:r>
    </w:p>
    <w:p w:rsidR="00615E89" w:rsidRPr="001B4168" w:rsidRDefault="00895D68">
      <w:pPr>
        <w:spacing w:line="247" w:lineRule="auto"/>
        <w:ind w:left="369" w:hanging="153"/>
        <w:rPr>
          <w:lang w:val="ru-RU"/>
        </w:rPr>
      </w:pPr>
      <w:r w:rsidRPr="001B4168">
        <w:rPr>
          <w:sz w:val="21"/>
          <w:lang w:val="ru-RU"/>
        </w:rPr>
        <w:t>–  Подогрев передних сидений</w:t>
      </w:r>
    </w:p>
    <w:p w:rsidR="00615E89" w:rsidRPr="001B4168" w:rsidRDefault="00895D68">
      <w:pPr>
        <w:spacing w:line="247" w:lineRule="auto"/>
        <w:ind w:left="369" w:hanging="153"/>
        <w:rPr>
          <w:lang w:val="ru-RU"/>
        </w:rPr>
      </w:pPr>
      <w:r w:rsidRPr="001B4168">
        <w:rPr>
          <w:sz w:val="21"/>
          <w:lang w:val="ru-RU"/>
        </w:rPr>
        <w:t>–  Регулировка ремней безопасности передних сидений по высоте</w:t>
      </w:r>
    </w:p>
    <w:p w:rsidR="00615E89" w:rsidRPr="001B4168" w:rsidRDefault="00895D68">
      <w:pPr>
        <w:spacing w:line="247" w:lineRule="auto"/>
        <w:ind w:left="369" w:hanging="153"/>
        <w:rPr>
          <w:lang w:val="ru-RU"/>
        </w:rPr>
      </w:pPr>
      <w:r w:rsidRPr="001B4168">
        <w:rPr>
          <w:sz w:val="21"/>
          <w:lang w:val="ru-RU"/>
        </w:rPr>
        <w:t>–  Регулируемая по высоте рулевая колонка</w:t>
      </w:r>
    </w:p>
    <w:p w:rsidR="00615E89" w:rsidRPr="001B4168" w:rsidRDefault="00895D68">
      <w:pPr>
        <w:spacing w:line="247" w:lineRule="auto"/>
        <w:ind w:left="369" w:hanging="153"/>
        <w:rPr>
          <w:lang w:val="ru-RU"/>
        </w:rPr>
      </w:pPr>
      <w:r w:rsidRPr="001B4168">
        <w:rPr>
          <w:sz w:val="21"/>
          <w:lang w:val="ru-RU"/>
        </w:rPr>
        <w:t>–  Центральный замок</w:t>
      </w:r>
    </w:p>
    <w:p w:rsidR="00615E89" w:rsidRPr="001B4168" w:rsidRDefault="00895D68">
      <w:pPr>
        <w:spacing w:line="247" w:lineRule="auto"/>
        <w:ind w:left="369" w:hanging="153"/>
        <w:rPr>
          <w:lang w:val="ru-RU"/>
        </w:rPr>
      </w:pPr>
      <w:r w:rsidRPr="001B4168">
        <w:rPr>
          <w:sz w:val="21"/>
          <w:lang w:val="ru-RU"/>
        </w:rPr>
        <w:t>–  Электропривод и обогрев наружных зеркал</w:t>
      </w:r>
    </w:p>
    <w:p w:rsidR="00615E89" w:rsidRPr="001B4168" w:rsidRDefault="00895D68">
      <w:pPr>
        <w:spacing w:line="247" w:lineRule="auto"/>
        <w:ind w:left="369" w:hanging="153"/>
        <w:rPr>
          <w:lang w:val="ru-RU"/>
        </w:rPr>
      </w:pPr>
      <w:r w:rsidRPr="001B4168">
        <w:rPr>
          <w:sz w:val="21"/>
          <w:lang w:val="ru-RU"/>
        </w:rPr>
        <w:t>–  Электростеклоподъёмники передних дверей</w:t>
      </w:r>
    </w:p>
    <w:p w:rsidR="00615E89" w:rsidRPr="001B4168" w:rsidRDefault="00895D68">
      <w:pPr>
        <w:spacing w:line="247" w:lineRule="auto"/>
        <w:rPr>
          <w:lang w:val="ru-RU"/>
        </w:rPr>
      </w:pPr>
      <w:r w:rsidRPr="001B4168">
        <w:rPr>
          <w:b/>
          <w:sz w:val="21"/>
          <w:lang w:val="ru-RU"/>
        </w:rPr>
        <w:t>Конструктив</w:t>
      </w:r>
    </w:p>
    <w:p w:rsidR="00615E89" w:rsidRPr="001B4168" w:rsidRDefault="00895D68">
      <w:pPr>
        <w:spacing w:line="247" w:lineRule="auto"/>
        <w:ind w:left="369" w:hanging="153"/>
        <w:rPr>
          <w:lang w:val="ru-RU"/>
        </w:rPr>
      </w:pPr>
      <w:r w:rsidRPr="001B4168">
        <w:rPr>
          <w:sz w:val="21"/>
          <w:lang w:val="ru-RU"/>
        </w:rPr>
        <w:t>–  Межосевой дифференциал с принудительной блокировкой</w:t>
      </w:r>
    </w:p>
    <w:p w:rsidR="00615E89" w:rsidRPr="001B4168" w:rsidRDefault="00895D68">
      <w:pPr>
        <w:spacing w:line="247" w:lineRule="auto"/>
        <w:ind w:left="369" w:hanging="153"/>
        <w:rPr>
          <w:lang w:val="ru-RU"/>
        </w:rPr>
      </w:pPr>
      <w:r w:rsidRPr="001B4168">
        <w:rPr>
          <w:sz w:val="21"/>
          <w:lang w:val="ru-RU"/>
        </w:rPr>
        <w:t>–  Понижающий ряд передач</w:t>
      </w:r>
    </w:p>
    <w:p w:rsidR="00615E89" w:rsidRPr="001B4168" w:rsidRDefault="00895D68">
      <w:pPr>
        <w:spacing w:line="247" w:lineRule="auto"/>
        <w:ind w:left="369" w:hanging="153"/>
        <w:rPr>
          <w:lang w:val="ru-RU"/>
        </w:rPr>
      </w:pPr>
      <w:r w:rsidRPr="001B4168">
        <w:rPr>
          <w:sz w:val="21"/>
          <w:lang w:val="ru-RU"/>
        </w:rPr>
        <w:t>–  Постоянный полный привод</w:t>
      </w:r>
    </w:p>
    <w:p w:rsidR="00615E89" w:rsidRPr="001B4168" w:rsidRDefault="00895D68">
      <w:pPr>
        <w:spacing w:line="247" w:lineRule="auto"/>
        <w:ind w:left="369" w:hanging="153"/>
        <w:rPr>
          <w:lang w:val="ru-RU"/>
        </w:rPr>
      </w:pPr>
      <w:r w:rsidRPr="001B4168">
        <w:rPr>
          <w:sz w:val="21"/>
          <w:lang w:val="ru-RU"/>
        </w:rPr>
        <w:t>–  Сапуны переднего и заднего мостов</w:t>
      </w:r>
    </w:p>
    <w:p w:rsidR="00615E89" w:rsidRPr="001B4168" w:rsidRDefault="00895D68">
      <w:pPr>
        <w:spacing w:line="247" w:lineRule="auto"/>
        <w:rPr>
          <w:lang w:val="ru-RU"/>
        </w:rPr>
      </w:pPr>
      <w:r w:rsidRPr="001B4168">
        <w:rPr>
          <w:b/>
          <w:sz w:val="21"/>
          <w:lang w:val="ru-RU"/>
        </w:rPr>
        <w:t>Мультимедиа</w:t>
      </w:r>
    </w:p>
    <w:p w:rsidR="00615E89" w:rsidRPr="001B4168" w:rsidRDefault="00895D68">
      <w:pPr>
        <w:spacing w:line="247" w:lineRule="auto"/>
        <w:ind w:left="369" w:hanging="153"/>
        <w:rPr>
          <w:lang w:val="ru-RU"/>
        </w:rPr>
      </w:pPr>
      <w:r w:rsidRPr="001B4168">
        <w:rPr>
          <w:sz w:val="21"/>
          <w:lang w:val="ru-RU"/>
        </w:rPr>
        <w:t>–  Аудиоподготовка</w:t>
      </w:r>
    </w:p>
    <w:p w:rsidR="00615E89" w:rsidRPr="001B4168" w:rsidRDefault="00895D68">
      <w:pPr>
        <w:spacing w:line="247" w:lineRule="auto"/>
        <w:rPr>
          <w:lang w:val="ru-RU"/>
        </w:rPr>
      </w:pPr>
      <w:r w:rsidRPr="001B4168">
        <w:rPr>
          <w:b/>
          <w:sz w:val="21"/>
          <w:lang w:val="ru-RU"/>
        </w:rPr>
        <w:t>Экстерьер</w:t>
      </w:r>
    </w:p>
    <w:p w:rsidR="00615E89" w:rsidRPr="001B4168" w:rsidRDefault="00895D68">
      <w:pPr>
        <w:spacing w:line="247" w:lineRule="auto"/>
        <w:ind w:left="369" w:hanging="153"/>
        <w:rPr>
          <w:lang w:val="ru-RU"/>
        </w:rPr>
      </w:pPr>
      <w:r w:rsidRPr="001B4168">
        <w:rPr>
          <w:sz w:val="21"/>
          <w:lang w:val="ru-RU"/>
        </w:rPr>
        <w:t>–  15-дюймовые стальные диски</w:t>
      </w:r>
    </w:p>
    <w:p w:rsidR="00615E89" w:rsidRPr="001B4168" w:rsidRDefault="00895D68">
      <w:pPr>
        <w:spacing w:line="247" w:lineRule="auto"/>
        <w:ind w:left="369" w:hanging="153"/>
        <w:rPr>
          <w:lang w:val="ru-RU"/>
        </w:rPr>
      </w:pPr>
      <w:r w:rsidRPr="001B4168">
        <w:rPr>
          <w:sz w:val="21"/>
          <w:lang w:val="ru-RU"/>
        </w:rPr>
        <w:t>–  Колпак запасного колеса</w:t>
      </w:r>
    </w:p>
    <w:p w:rsidR="00615E89" w:rsidRPr="001B4168" w:rsidRDefault="00895D68">
      <w:pPr>
        <w:spacing w:line="247" w:lineRule="auto"/>
        <w:rPr>
          <w:lang w:val="ru-RU"/>
        </w:rPr>
      </w:pPr>
      <w:r w:rsidRPr="001B4168">
        <w:rPr>
          <w:sz w:val="21"/>
          <w:lang w:val="ru-RU"/>
        </w:rPr>
        <w:t xml:space="preserve">Страна происхождения (из заявки): ___________________; изготовитель: ___________________; конкретные модель и комплектация: ___________________. Реестр (РФ / ЕАЭС): ___________________; номер записи: ___________________; количество баллов либо реквизиты предусмотренной постановлением № 1875 справки о СПИК: ___________________. Указанные сведения заполняются при заключении Договора. </w:t>
      </w:r>
      <w:r>
        <w:rPr>
          <w:sz w:val="21"/>
        </w:rPr>
        <w:t>VIN</w:t>
      </w:r>
      <w:r w:rsidRPr="001B4168">
        <w:rPr>
          <w:sz w:val="21"/>
          <w:lang w:val="ru-RU"/>
        </w:rPr>
        <w:t xml:space="preserve"> ___________________ и ЭПТС № ___________________ могут уточняться в Акте приёмки без изменения согласованных характеристик и происхождения.</w:t>
      </w:r>
    </w:p>
    <w:p w:rsidR="00615E89" w:rsidRPr="001B4168" w:rsidRDefault="00895D68">
      <w:pPr>
        <w:spacing w:line="247" w:lineRule="auto"/>
        <w:rPr>
          <w:lang w:val="ru-RU"/>
        </w:rPr>
      </w:pPr>
      <w:r w:rsidRPr="001B4168">
        <w:rPr>
          <w:sz w:val="21"/>
          <w:lang w:val="ru-RU"/>
        </w:rPr>
        <w:t>Гарантия — не менее 24 месяцев без ограничения пробега с даты передачи Лизингополучателю; объём обязательств обеспечивается по пункту 5.1 Договора.</w:t>
      </w:r>
    </w:p>
    <w:p w:rsidR="00615E89" w:rsidRPr="001B4168" w:rsidRDefault="00895D68">
      <w:pPr>
        <w:tabs>
          <w:tab w:val="left" w:pos="4762"/>
        </w:tabs>
        <w:spacing w:before="180" w:line="247" w:lineRule="auto"/>
        <w:rPr>
          <w:lang w:val="ru-RU"/>
        </w:rPr>
      </w:pPr>
      <w:r w:rsidRPr="001B4168">
        <w:rPr>
          <w:sz w:val="20"/>
          <w:lang w:val="ru-RU"/>
        </w:rPr>
        <w:t>Лизингодатель</w:t>
      </w:r>
      <w:r w:rsidRPr="001B4168">
        <w:rPr>
          <w:sz w:val="20"/>
          <w:lang w:val="ru-RU"/>
        </w:rPr>
        <w:tab/>
        <w:t>Лизингополучатель</w:t>
      </w:r>
      <w:r w:rsidRPr="001B4168">
        <w:rPr>
          <w:sz w:val="20"/>
          <w:lang w:val="ru-RU"/>
        </w:rPr>
        <w:br/>
        <w:t>________________ / ________________</w:t>
      </w:r>
      <w:r w:rsidRPr="001B4168">
        <w:rPr>
          <w:sz w:val="20"/>
          <w:lang w:val="ru-RU"/>
        </w:rPr>
        <w:tab/>
        <w:t>________________ / А. Ф. Чистяков</w:t>
      </w:r>
    </w:p>
    <w:p w:rsidR="00615E89" w:rsidRPr="001B4168" w:rsidRDefault="00895D68">
      <w:pPr>
        <w:pStyle w:val="SmallNote"/>
        <w:keepNext/>
        <w:pageBreakBefore/>
        <w:jc w:val="center"/>
        <w:rPr>
          <w:lang w:val="ru-RU"/>
        </w:rPr>
      </w:pPr>
      <w:r w:rsidRPr="001B4168">
        <w:rPr>
          <w:lang w:val="ru-RU"/>
        </w:rPr>
        <w:lastRenderedPageBreak/>
        <w:t>Приложение № 2 к Договору № ______ от «___» _______ 2026 г.</w:t>
      </w:r>
    </w:p>
    <w:p w:rsidR="00615E89" w:rsidRPr="001B4168" w:rsidRDefault="00895D68">
      <w:pPr>
        <w:pStyle w:val="AnnexTitle"/>
        <w:rPr>
          <w:lang w:val="ru-RU"/>
        </w:rPr>
      </w:pPr>
      <w:r w:rsidRPr="001B4168">
        <w:rPr>
          <w:lang w:val="ru-RU"/>
        </w:rPr>
        <w:t>РАСЧЁТ ЦЕНЫ И ГРАФИК ЛИЗИНГОВЫХ ПЛАТЕЖЕЙ</w:t>
      </w:r>
    </w:p>
    <w:p w:rsidR="00615E89" w:rsidRPr="001B4168" w:rsidRDefault="00895D68">
      <w:pPr>
        <w:spacing w:line="247" w:lineRule="auto"/>
        <w:rPr>
          <w:lang w:val="ru-RU"/>
        </w:rPr>
      </w:pPr>
      <w:r w:rsidRPr="001B4168">
        <w:rPr>
          <w:sz w:val="21"/>
          <w:lang w:val="ru-RU"/>
        </w:rPr>
        <w:t>Общая цена: __________________ руб. НДС по ставке ____ % — __________ руб. / без НДС (основание ____________________). Аванс — 700 000 руб. Срок лизинга — 24 месяца с даты акта приёмки. Выкупная стоимость — __________ руб., включена в цену и уплачивается с последним периодическим платежом.</w:t>
      </w:r>
    </w:p>
    <w:p w:rsidR="00615E89" w:rsidRPr="001B4168" w:rsidRDefault="00895D68">
      <w:pPr>
        <w:pStyle w:val="SmallNote"/>
        <w:rPr>
          <w:lang w:val="ru-RU"/>
        </w:rPr>
      </w:pPr>
      <w:r w:rsidRPr="001B4168">
        <w:rPr>
          <w:lang w:val="ru-RU"/>
        </w:rPr>
        <w:t xml:space="preserve">График заполняется и подписывается при заключении Договора. Первые 23 фактических периодических платежа: </w:t>
      </w:r>
      <w:r>
        <w:t>P</w:t>
      </w:r>
      <w:r w:rsidRPr="001B4168">
        <w:rPr>
          <w:lang w:val="ru-RU"/>
        </w:rPr>
        <w:t xml:space="preserve"> = округление((Ц − А − В) / 24; 2). Последний: </w:t>
      </w:r>
      <w:r>
        <w:t>P</w:t>
      </w:r>
      <w:r w:rsidRPr="001B4168">
        <w:rPr>
          <w:lang w:val="ru-RU"/>
        </w:rPr>
        <w:t xml:space="preserve">24 = Ц − А − В − 23 × </w:t>
      </w:r>
      <w:r>
        <w:t>P</w:t>
      </w:r>
      <w:r w:rsidRPr="001B4168">
        <w:rPr>
          <w:lang w:val="ru-RU"/>
        </w:rPr>
        <w:t>. Здесь Ц — цена Договора; А — аванс 700 000 руб.; В — выкуп. Сроки устанавливаются с учётом ежемесячной приёмки услуг и пункта 3.5. Зачёт аванса не является новым перечислением.</w:t>
      </w:r>
    </w:p>
    <w:tbl>
      <w:tblPr>
        <w:tblStyle w:val="aff0"/>
        <w:tblW w:w="0" w:type="auto"/>
        <w:jc w:val="center"/>
        <w:tblLayout w:type="fixed"/>
        <w:tblLook w:val="04A0" w:firstRow="1" w:lastRow="0" w:firstColumn="1" w:lastColumn="0" w:noHBand="0" w:noVBand="1"/>
      </w:tblPr>
      <w:tblGrid>
        <w:gridCol w:w="850"/>
        <w:gridCol w:w="2041"/>
        <w:gridCol w:w="2381"/>
        <w:gridCol w:w="2268"/>
        <w:gridCol w:w="2381"/>
      </w:tblGrid>
      <w:tr w:rsidR="00615E89">
        <w:trPr>
          <w:cantSplit/>
          <w:tblHeader/>
          <w:jc w:val="center"/>
        </w:trPr>
        <w:tc>
          <w:tcPr>
            <w:tcW w:w="850" w:type="dxa"/>
            <w:tcMar>
              <w:top w:w="25" w:type="dxa"/>
              <w:left w:w="80" w:type="dxa"/>
              <w:bottom w:w="25" w:type="dxa"/>
              <w:right w:w="80" w:type="dxa"/>
            </w:tcMar>
          </w:tcPr>
          <w:p w:rsidR="00615E89" w:rsidRDefault="00895D68">
            <w:pPr>
              <w:spacing w:line="235" w:lineRule="auto"/>
            </w:pPr>
            <w:r>
              <w:rPr>
                <w:b/>
                <w:sz w:val="20"/>
              </w:rPr>
              <w:t>Период</w:t>
            </w:r>
          </w:p>
        </w:tc>
        <w:tc>
          <w:tcPr>
            <w:tcW w:w="2041" w:type="dxa"/>
            <w:tcMar>
              <w:top w:w="25" w:type="dxa"/>
              <w:left w:w="80" w:type="dxa"/>
              <w:bottom w:w="25" w:type="dxa"/>
              <w:right w:w="80" w:type="dxa"/>
            </w:tcMar>
          </w:tcPr>
          <w:p w:rsidR="00615E89" w:rsidRDefault="00895D68">
            <w:pPr>
              <w:spacing w:line="235" w:lineRule="auto"/>
            </w:pPr>
            <w:r>
              <w:rPr>
                <w:b/>
                <w:sz w:val="20"/>
              </w:rPr>
              <w:t>Дата оплаты</w:t>
            </w:r>
          </w:p>
        </w:tc>
        <w:tc>
          <w:tcPr>
            <w:tcW w:w="2381" w:type="dxa"/>
            <w:tcMar>
              <w:top w:w="25" w:type="dxa"/>
              <w:left w:w="80" w:type="dxa"/>
              <w:bottom w:w="25" w:type="dxa"/>
              <w:right w:w="80" w:type="dxa"/>
            </w:tcMar>
          </w:tcPr>
          <w:p w:rsidR="00615E89" w:rsidRDefault="00895D68">
            <w:r>
              <w:rPr>
                <w:sz w:val="20"/>
              </w:rPr>
              <w:t>Начислено, руб.</w:t>
            </w:r>
          </w:p>
        </w:tc>
        <w:tc>
          <w:tcPr>
            <w:tcW w:w="2268" w:type="dxa"/>
            <w:tcMar>
              <w:top w:w="25" w:type="dxa"/>
              <w:left w:w="80" w:type="dxa"/>
              <w:bottom w:w="25" w:type="dxa"/>
              <w:right w:w="80" w:type="dxa"/>
            </w:tcMar>
          </w:tcPr>
          <w:p w:rsidR="00615E89" w:rsidRDefault="00895D68">
            <w:pPr>
              <w:spacing w:line="235" w:lineRule="auto"/>
            </w:pPr>
            <w:r>
              <w:rPr>
                <w:b/>
                <w:sz w:val="20"/>
              </w:rPr>
              <w:t>Зачёт аванса, руб.</w:t>
            </w:r>
          </w:p>
        </w:tc>
        <w:tc>
          <w:tcPr>
            <w:tcW w:w="2381" w:type="dxa"/>
            <w:tcMar>
              <w:top w:w="25" w:type="dxa"/>
              <w:left w:w="80" w:type="dxa"/>
              <w:bottom w:w="25" w:type="dxa"/>
              <w:right w:w="80" w:type="dxa"/>
            </w:tcMar>
          </w:tcPr>
          <w:p w:rsidR="00615E89" w:rsidRDefault="00895D68">
            <w:r>
              <w:rPr>
                <w:sz w:val="20"/>
              </w:rPr>
              <w:t>К перечислению, руб.</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0 — аванс</w:t>
            </w:r>
          </w:p>
        </w:tc>
        <w:tc>
          <w:tcPr>
            <w:tcW w:w="2041" w:type="dxa"/>
            <w:tcMar>
              <w:top w:w="25" w:type="dxa"/>
              <w:left w:w="80" w:type="dxa"/>
              <w:bottom w:w="25" w:type="dxa"/>
              <w:right w:w="80" w:type="dxa"/>
            </w:tcMar>
            <w:vAlign w:val="center"/>
          </w:tcPr>
          <w:p w:rsidR="00615E89" w:rsidRDefault="00895D68">
            <w:r>
              <w:rPr>
                <w:sz w:val="20"/>
              </w:rPr>
              <w:t>5 банковских дней по п. 3.1</w:t>
            </w:r>
          </w:p>
        </w:tc>
        <w:tc>
          <w:tcPr>
            <w:tcW w:w="2381" w:type="dxa"/>
            <w:tcMar>
              <w:top w:w="25" w:type="dxa"/>
              <w:left w:w="80" w:type="dxa"/>
              <w:bottom w:w="25" w:type="dxa"/>
              <w:right w:w="80" w:type="dxa"/>
            </w:tcMar>
            <w:vAlign w:val="center"/>
          </w:tcPr>
          <w:p w:rsidR="00615E89" w:rsidRDefault="00895D68">
            <w:r>
              <w:rPr>
                <w:sz w:val="20"/>
              </w:rPr>
              <w:t>—</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700 000,00</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1</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2</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3</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4</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5</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6</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7</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8</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9</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10</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11</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12</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13</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14</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15</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16</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17</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18</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19</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20</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21</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22</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23</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24</w:t>
            </w:r>
          </w:p>
        </w:tc>
        <w:tc>
          <w:tcPr>
            <w:tcW w:w="204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Выкуп</w:t>
            </w:r>
          </w:p>
        </w:tc>
        <w:tc>
          <w:tcPr>
            <w:tcW w:w="2041" w:type="dxa"/>
            <w:tcMar>
              <w:top w:w="25" w:type="dxa"/>
              <w:left w:w="80" w:type="dxa"/>
              <w:bottom w:w="25" w:type="dxa"/>
              <w:right w:w="80" w:type="dxa"/>
            </w:tcMar>
            <w:vAlign w:val="center"/>
          </w:tcPr>
          <w:p w:rsidR="00615E89" w:rsidRDefault="00895D68">
            <w:r>
              <w:rPr>
                <w:sz w:val="20"/>
              </w:rPr>
              <w:t>С платежом № 24</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pPr>
              <w:spacing w:after="0" w:line="235" w:lineRule="auto"/>
            </w:pPr>
            <w:r>
              <w:rPr>
                <w:sz w:val="20"/>
              </w:rPr>
              <w:t>–</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r w:rsidR="00615E89">
        <w:trPr>
          <w:cantSplit/>
          <w:jc w:val="center"/>
        </w:trPr>
        <w:tc>
          <w:tcPr>
            <w:tcW w:w="850" w:type="dxa"/>
            <w:tcMar>
              <w:top w:w="25" w:type="dxa"/>
              <w:left w:w="80" w:type="dxa"/>
              <w:bottom w:w="25" w:type="dxa"/>
              <w:right w:w="80" w:type="dxa"/>
            </w:tcMar>
            <w:vAlign w:val="center"/>
          </w:tcPr>
          <w:p w:rsidR="00615E89" w:rsidRDefault="00895D68">
            <w:pPr>
              <w:spacing w:after="0" w:line="235" w:lineRule="auto"/>
            </w:pPr>
            <w:r>
              <w:rPr>
                <w:sz w:val="20"/>
              </w:rPr>
              <w:t>ИТОГО</w:t>
            </w:r>
          </w:p>
        </w:tc>
        <w:tc>
          <w:tcPr>
            <w:tcW w:w="2041" w:type="dxa"/>
            <w:tcMar>
              <w:top w:w="25" w:type="dxa"/>
              <w:left w:w="80" w:type="dxa"/>
              <w:bottom w:w="25" w:type="dxa"/>
              <w:right w:w="80" w:type="dxa"/>
            </w:tcMar>
            <w:vAlign w:val="center"/>
          </w:tcPr>
          <w:p w:rsidR="00615E89" w:rsidRDefault="00615E89">
            <w:pPr>
              <w:spacing w:after="0" w:line="235" w:lineRule="auto"/>
            </w:pP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c>
          <w:tcPr>
            <w:tcW w:w="2268" w:type="dxa"/>
            <w:tcMar>
              <w:top w:w="25" w:type="dxa"/>
              <w:left w:w="80" w:type="dxa"/>
              <w:bottom w:w="25" w:type="dxa"/>
              <w:right w:w="80" w:type="dxa"/>
            </w:tcMar>
            <w:vAlign w:val="center"/>
          </w:tcPr>
          <w:p w:rsidR="00615E89" w:rsidRDefault="00895D68">
            <w:r>
              <w:rPr>
                <w:sz w:val="20"/>
              </w:rPr>
              <w:t>700 000,00</w:t>
            </w:r>
          </w:p>
        </w:tc>
        <w:tc>
          <w:tcPr>
            <w:tcW w:w="2381" w:type="dxa"/>
            <w:tcMar>
              <w:top w:w="25" w:type="dxa"/>
              <w:left w:w="80" w:type="dxa"/>
              <w:bottom w:w="25" w:type="dxa"/>
              <w:right w:w="80" w:type="dxa"/>
            </w:tcMar>
            <w:vAlign w:val="center"/>
          </w:tcPr>
          <w:p w:rsidR="00615E89" w:rsidRDefault="00895D68">
            <w:pPr>
              <w:spacing w:after="0" w:line="235" w:lineRule="auto"/>
            </w:pPr>
            <w:r>
              <w:rPr>
                <w:sz w:val="20"/>
              </w:rPr>
              <w:t>____________</w:t>
            </w:r>
          </w:p>
        </w:tc>
      </w:tr>
    </w:tbl>
    <w:p w:rsidR="00615E89" w:rsidRPr="001B4168" w:rsidRDefault="00895D68">
      <w:pPr>
        <w:spacing w:line="247" w:lineRule="auto"/>
        <w:rPr>
          <w:lang w:val="ru-RU"/>
        </w:rPr>
      </w:pPr>
      <w:r w:rsidRPr="001B4168">
        <w:rPr>
          <w:sz w:val="21"/>
          <w:lang w:val="ru-RU"/>
        </w:rPr>
        <w:t>Контроль: сумма фактических платежей, включая аванс и выкуп, равна общей цене договора; повторное включение 700 000 руб. аванса в итог не допускается. Стоимость ОСАГО, КАСКО, доставки и иных расходов Лизингодателя включена в цену договора.</w:t>
      </w:r>
    </w:p>
    <w:p w:rsidR="00615E89" w:rsidRPr="001B4168" w:rsidRDefault="00895D68">
      <w:pPr>
        <w:tabs>
          <w:tab w:val="left" w:pos="4762"/>
        </w:tabs>
        <w:spacing w:before="180" w:line="247" w:lineRule="auto"/>
        <w:rPr>
          <w:lang w:val="ru-RU"/>
        </w:rPr>
      </w:pPr>
      <w:r w:rsidRPr="001B4168">
        <w:rPr>
          <w:sz w:val="20"/>
          <w:lang w:val="ru-RU"/>
        </w:rPr>
        <w:t>Лизингодатель</w:t>
      </w:r>
      <w:r w:rsidRPr="001B4168">
        <w:rPr>
          <w:sz w:val="20"/>
          <w:lang w:val="ru-RU"/>
        </w:rPr>
        <w:tab/>
        <w:t>Лизингополучатель</w:t>
      </w:r>
      <w:r w:rsidRPr="001B4168">
        <w:rPr>
          <w:sz w:val="20"/>
          <w:lang w:val="ru-RU"/>
        </w:rPr>
        <w:br/>
        <w:t>________________ / ________________</w:t>
      </w:r>
      <w:r w:rsidRPr="001B4168">
        <w:rPr>
          <w:sz w:val="20"/>
          <w:lang w:val="ru-RU"/>
        </w:rPr>
        <w:tab/>
        <w:t>________________ / А. Ф. Чистяков</w:t>
      </w:r>
    </w:p>
    <w:p w:rsidR="00615E89" w:rsidRPr="001B4168" w:rsidRDefault="00895D68">
      <w:pPr>
        <w:pStyle w:val="SmallNote"/>
        <w:keepNext/>
        <w:pageBreakBefore/>
        <w:rPr>
          <w:lang w:val="ru-RU"/>
        </w:rPr>
      </w:pPr>
      <w:r w:rsidRPr="001B4168">
        <w:rPr>
          <w:lang w:val="ru-RU"/>
        </w:rPr>
        <w:lastRenderedPageBreak/>
        <w:t>Продолжение Приложения № 2</w:t>
      </w:r>
    </w:p>
    <w:p w:rsidR="00615E89" w:rsidRPr="001B4168" w:rsidRDefault="00895D68">
      <w:pPr>
        <w:pStyle w:val="AnnexTitle"/>
        <w:rPr>
          <w:lang w:val="ru-RU"/>
        </w:rPr>
      </w:pPr>
      <w:r w:rsidRPr="001B4168">
        <w:rPr>
          <w:lang w:val="ru-RU"/>
        </w:rPr>
        <w:t>ТАБЛИЦА ДОСРОЧНОГО ВЫКУПА</w:t>
      </w:r>
    </w:p>
    <w:p w:rsidR="00615E89" w:rsidRPr="001B4168" w:rsidRDefault="00895D68">
      <w:pPr>
        <w:pStyle w:val="SmallNote"/>
        <w:rPr>
          <w:lang w:val="ru-RU"/>
        </w:rPr>
      </w:pPr>
      <w:r w:rsidRPr="001B4168">
        <w:rPr>
          <w:lang w:val="ru-RU"/>
        </w:rPr>
        <w:t>Таблица заполняется при заключении Договора по окончательной цене. Суммы определяются после внесения платежа за соответствующий месяц. Досрочный выкуп: Д</w:t>
      </w:r>
      <w:r>
        <w:t>n</w:t>
      </w:r>
      <w:r w:rsidRPr="001B4168">
        <w:rPr>
          <w:lang w:val="ru-RU"/>
        </w:rPr>
        <w:t xml:space="preserve"> = О</w:t>
      </w:r>
      <w:r>
        <w:t>n</w:t>
      </w:r>
      <w:r w:rsidRPr="001B4168">
        <w:rPr>
          <w:lang w:val="ru-RU"/>
        </w:rPr>
        <w:t xml:space="preserve"> − Ф</w:t>
      </w:r>
      <w:r>
        <w:t>n</w:t>
      </w:r>
      <w:r w:rsidRPr="001B4168">
        <w:rPr>
          <w:lang w:val="ru-RU"/>
        </w:rPr>
        <w:t xml:space="preserve"> − Р</w:t>
      </w:r>
      <w:r>
        <w:t>n</w:t>
      </w:r>
      <w:r w:rsidRPr="001B4168">
        <w:rPr>
          <w:lang w:val="ru-RU"/>
        </w:rPr>
        <w:t>, где О</w:t>
      </w:r>
      <w:r>
        <w:t>n</w:t>
      </w:r>
      <w:r w:rsidRPr="001B4168">
        <w:rPr>
          <w:lang w:val="ru-RU"/>
        </w:rPr>
        <w:t xml:space="preserve"> = цена Договора − аванс − сумма фактически перечисленных периодических платежей с 1-го по </w:t>
      </w:r>
      <w:r>
        <w:t>n</w:t>
      </w:r>
      <w:r w:rsidRPr="001B4168">
        <w:rPr>
          <w:lang w:val="ru-RU"/>
        </w:rPr>
        <w:t>-й месяц; Ф</w:t>
      </w:r>
      <w:r>
        <w:t>n</w:t>
      </w:r>
      <w:r w:rsidRPr="001B4168">
        <w:rPr>
          <w:lang w:val="ru-RU"/>
        </w:rPr>
        <w:t xml:space="preserve"> — исключаемая плата за финансирование за неистекший срок; Р</w:t>
      </w:r>
      <w:r>
        <w:t>n</w:t>
      </w:r>
      <w:r w:rsidRPr="001B4168">
        <w:rPr>
          <w:lang w:val="ru-RU"/>
        </w:rPr>
        <w:t xml:space="preserve"> — не понесённые или возвращённые расходы. Остаток О</w:t>
      </w:r>
      <w:r>
        <w:t>n</w:t>
      </w:r>
      <w:r w:rsidRPr="001B4168">
        <w:rPr>
          <w:lang w:val="ru-RU"/>
        </w:rPr>
        <w:t xml:space="preserve"> уже включает выкупную стоимость: повторно она не прибавляется.</w:t>
      </w:r>
    </w:p>
    <w:tbl>
      <w:tblPr>
        <w:tblStyle w:val="aff0"/>
        <w:tblW w:w="0" w:type="auto"/>
        <w:jc w:val="center"/>
        <w:tblLayout w:type="fixed"/>
        <w:tblLook w:val="04A0" w:firstRow="1" w:lastRow="0" w:firstColumn="1" w:lastColumn="0" w:noHBand="0" w:noVBand="1"/>
      </w:tblPr>
      <w:tblGrid>
        <w:gridCol w:w="964"/>
        <w:gridCol w:w="2211"/>
        <w:gridCol w:w="2268"/>
        <w:gridCol w:w="2268"/>
        <w:gridCol w:w="1984"/>
      </w:tblGrid>
      <w:tr w:rsidR="00615E89">
        <w:trPr>
          <w:cantSplit/>
          <w:tblHeader/>
          <w:jc w:val="center"/>
        </w:trPr>
        <w:tc>
          <w:tcPr>
            <w:tcW w:w="964" w:type="dxa"/>
            <w:vAlign w:val="center"/>
          </w:tcPr>
          <w:p w:rsidR="00615E89" w:rsidRDefault="00895D68">
            <w:pPr>
              <w:spacing w:before="60"/>
            </w:pPr>
            <w:r>
              <w:rPr>
                <w:b/>
                <w:sz w:val="20"/>
              </w:rPr>
              <w:t>Месяц</w:t>
            </w:r>
          </w:p>
        </w:tc>
        <w:tc>
          <w:tcPr>
            <w:tcW w:w="2211" w:type="dxa"/>
            <w:vAlign w:val="center"/>
          </w:tcPr>
          <w:p w:rsidR="00615E89" w:rsidRDefault="00895D68">
            <w:pPr>
              <w:spacing w:before="60"/>
            </w:pPr>
            <w:r>
              <w:rPr>
                <w:b/>
                <w:sz w:val="20"/>
              </w:rPr>
              <w:t>Остаток Оn, руб.</w:t>
            </w:r>
          </w:p>
        </w:tc>
        <w:tc>
          <w:tcPr>
            <w:tcW w:w="2268" w:type="dxa"/>
            <w:vAlign w:val="center"/>
          </w:tcPr>
          <w:p w:rsidR="00615E89" w:rsidRDefault="00895D68">
            <w:pPr>
              <w:spacing w:before="60"/>
            </w:pPr>
            <w:r>
              <w:rPr>
                <w:b/>
                <w:sz w:val="20"/>
              </w:rPr>
              <w:t>Исключаемая плата Фn, руб.</w:t>
            </w:r>
          </w:p>
        </w:tc>
        <w:tc>
          <w:tcPr>
            <w:tcW w:w="2268" w:type="dxa"/>
            <w:vAlign w:val="center"/>
          </w:tcPr>
          <w:p w:rsidR="00615E89" w:rsidRDefault="00895D68">
            <w:pPr>
              <w:spacing w:before="60"/>
            </w:pPr>
            <w:r>
              <w:rPr>
                <w:b/>
                <w:sz w:val="20"/>
              </w:rPr>
              <w:t>Исключаемые расходы Рn, руб.</w:t>
            </w:r>
          </w:p>
        </w:tc>
        <w:tc>
          <w:tcPr>
            <w:tcW w:w="1984" w:type="dxa"/>
            <w:vAlign w:val="center"/>
          </w:tcPr>
          <w:p w:rsidR="00615E89" w:rsidRDefault="00895D68">
            <w:pPr>
              <w:spacing w:before="60"/>
            </w:pPr>
            <w:r>
              <w:rPr>
                <w:b/>
                <w:sz w:val="20"/>
              </w:rPr>
              <w:t>Досрочный выкуп Дn, руб.</w:t>
            </w:r>
          </w:p>
        </w:tc>
      </w:tr>
      <w:tr w:rsidR="00615E89">
        <w:trPr>
          <w:cantSplit/>
          <w:jc w:val="center"/>
        </w:trPr>
        <w:tc>
          <w:tcPr>
            <w:tcW w:w="964" w:type="dxa"/>
            <w:vAlign w:val="center"/>
          </w:tcPr>
          <w:p w:rsidR="00615E89" w:rsidRDefault="00895D68">
            <w:pPr>
              <w:spacing w:before="60"/>
            </w:pPr>
            <w:r>
              <w:rPr>
                <w:sz w:val="20"/>
              </w:rPr>
              <w:t>12</w:t>
            </w:r>
          </w:p>
        </w:tc>
        <w:tc>
          <w:tcPr>
            <w:tcW w:w="2211"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1984" w:type="dxa"/>
            <w:vAlign w:val="center"/>
          </w:tcPr>
          <w:p w:rsidR="00615E89" w:rsidRDefault="00895D68">
            <w:pPr>
              <w:spacing w:before="60"/>
            </w:pPr>
            <w:r>
              <w:rPr>
                <w:sz w:val="20"/>
              </w:rPr>
              <w:t>____________</w:t>
            </w:r>
          </w:p>
        </w:tc>
      </w:tr>
      <w:tr w:rsidR="00615E89">
        <w:trPr>
          <w:cantSplit/>
          <w:jc w:val="center"/>
        </w:trPr>
        <w:tc>
          <w:tcPr>
            <w:tcW w:w="964" w:type="dxa"/>
            <w:vAlign w:val="center"/>
          </w:tcPr>
          <w:p w:rsidR="00615E89" w:rsidRDefault="00895D68">
            <w:pPr>
              <w:spacing w:before="60"/>
            </w:pPr>
            <w:r>
              <w:rPr>
                <w:sz w:val="20"/>
              </w:rPr>
              <w:t>13</w:t>
            </w:r>
          </w:p>
        </w:tc>
        <w:tc>
          <w:tcPr>
            <w:tcW w:w="2211"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1984" w:type="dxa"/>
            <w:vAlign w:val="center"/>
          </w:tcPr>
          <w:p w:rsidR="00615E89" w:rsidRDefault="00895D68">
            <w:pPr>
              <w:spacing w:before="60"/>
            </w:pPr>
            <w:r>
              <w:rPr>
                <w:sz w:val="20"/>
              </w:rPr>
              <w:t>____________</w:t>
            </w:r>
          </w:p>
        </w:tc>
      </w:tr>
      <w:tr w:rsidR="00615E89">
        <w:trPr>
          <w:cantSplit/>
          <w:jc w:val="center"/>
        </w:trPr>
        <w:tc>
          <w:tcPr>
            <w:tcW w:w="964" w:type="dxa"/>
            <w:vAlign w:val="center"/>
          </w:tcPr>
          <w:p w:rsidR="00615E89" w:rsidRDefault="00895D68">
            <w:pPr>
              <w:spacing w:before="60"/>
            </w:pPr>
            <w:r>
              <w:rPr>
                <w:sz w:val="20"/>
              </w:rPr>
              <w:t>14</w:t>
            </w:r>
          </w:p>
        </w:tc>
        <w:tc>
          <w:tcPr>
            <w:tcW w:w="2211"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1984" w:type="dxa"/>
            <w:vAlign w:val="center"/>
          </w:tcPr>
          <w:p w:rsidR="00615E89" w:rsidRDefault="00895D68">
            <w:pPr>
              <w:spacing w:before="60"/>
            </w:pPr>
            <w:r>
              <w:rPr>
                <w:sz w:val="20"/>
              </w:rPr>
              <w:t>____________</w:t>
            </w:r>
          </w:p>
        </w:tc>
      </w:tr>
      <w:tr w:rsidR="00615E89">
        <w:trPr>
          <w:cantSplit/>
          <w:jc w:val="center"/>
        </w:trPr>
        <w:tc>
          <w:tcPr>
            <w:tcW w:w="964" w:type="dxa"/>
            <w:vAlign w:val="center"/>
          </w:tcPr>
          <w:p w:rsidR="00615E89" w:rsidRDefault="00895D68">
            <w:pPr>
              <w:spacing w:before="60"/>
            </w:pPr>
            <w:r>
              <w:rPr>
                <w:sz w:val="20"/>
              </w:rPr>
              <w:t>15</w:t>
            </w:r>
          </w:p>
        </w:tc>
        <w:tc>
          <w:tcPr>
            <w:tcW w:w="2211"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1984" w:type="dxa"/>
            <w:vAlign w:val="center"/>
          </w:tcPr>
          <w:p w:rsidR="00615E89" w:rsidRDefault="00895D68">
            <w:pPr>
              <w:spacing w:before="60"/>
            </w:pPr>
            <w:r>
              <w:rPr>
                <w:sz w:val="20"/>
              </w:rPr>
              <w:t>____________</w:t>
            </w:r>
          </w:p>
        </w:tc>
      </w:tr>
      <w:tr w:rsidR="00615E89">
        <w:trPr>
          <w:cantSplit/>
          <w:jc w:val="center"/>
        </w:trPr>
        <w:tc>
          <w:tcPr>
            <w:tcW w:w="964" w:type="dxa"/>
            <w:vAlign w:val="center"/>
          </w:tcPr>
          <w:p w:rsidR="00615E89" w:rsidRDefault="00895D68">
            <w:pPr>
              <w:spacing w:before="60"/>
            </w:pPr>
            <w:r>
              <w:rPr>
                <w:sz w:val="20"/>
              </w:rPr>
              <w:t>16</w:t>
            </w:r>
          </w:p>
        </w:tc>
        <w:tc>
          <w:tcPr>
            <w:tcW w:w="2211"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1984" w:type="dxa"/>
            <w:vAlign w:val="center"/>
          </w:tcPr>
          <w:p w:rsidR="00615E89" w:rsidRDefault="00895D68">
            <w:pPr>
              <w:spacing w:before="60"/>
            </w:pPr>
            <w:r>
              <w:rPr>
                <w:sz w:val="20"/>
              </w:rPr>
              <w:t>____________</w:t>
            </w:r>
          </w:p>
        </w:tc>
      </w:tr>
      <w:tr w:rsidR="00615E89">
        <w:trPr>
          <w:cantSplit/>
          <w:jc w:val="center"/>
        </w:trPr>
        <w:tc>
          <w:tcPr>
            <w:tcW w:w="964" w:type="dxa"/>
            <w:vAlign w:val="center"/>
          </w:tcPr>
          <w:p w:rsidR="00615E89" w:rsidRDefault="00895D68">
            <w:pPr>
              <w:spacing w:before="60"/>
            </w:pPr>
            <w:r>
              <w:rPr>
                <w:sz w:val="20"/>
              </w:rPr>
              <w:t>17</w:t>
            </w:r>
          </w:p>
        </w:tc>
        <w:tc>
          <w:tcPr>
            <w:tcW w:w="2211"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1984" w:type="dxa"/>
            <w:vAlign w:val="center"/>
          </w:tcPr>
          <w:p w:rsidR="00615E89" w:rsidRDefault="00895D68">
            <w:pPr>
              <w:spacing w:before="60"/>
            </w:pPr>
            <w:r>
              <w:rPr>
                <w:sz w:val="20"/>
              </w:rPr>
              <w:t>____________</w:t>
            </w:r>
          </w:p>
        </w:tc>
      </w:tr>
      <w:tr w:rsidR="00615E89">
        <w:trPr>
          <w:cantSplit/>
          <w:jc w:val="center"/>
        </w:trPr>
        <w:tc>
          <w:tcPr>
            <w:tcW w:w="964" w:type="dxa"/>
            <w:vAlign w:val="center"/>
          </w:tcPr>
          <w:p w:rsidR="00615E89" w:rsidRDefault="00895D68">
            <w:pPr>
              <w:spacing w:before="60"/>
            </w:pPr>
            <w:r>
              <w:rPr>
                <w:sz w:val="20"/>
              </w:rPr>
              <w:t>18</w:t>
            </w:r>
          </w:p>
        </w:tc>
        <w:tc>
          <w:tcPr>
            <w:tcW w:w="2211"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1984" w:type="dxa"/>
            <w:vAlign w:val="center"/>
          </w:tcPr>
          <w:p w:rsidR="00615E89" w:rsidRDefault="00895D68">
            <w:pPr>
              <w:spacing w:before="60"/>
            </w:pPr>
            <w:r>
              <w:rPr>
                <w:sz w:val="20"/>
              </w:rPr>
              <w:t>____________</w:t>
            </w:r>
          </w:p>
        </w:tc>
      </w:tr>
      <w:tr w:rsidR="00615E89">
        <w:trPr>
          <w:cantSplit/>
          <w:jc w:val="center"/>
        </w:trPr>
        <w:tc>
          <w:tcPr>
            <w:tcW w:w="964" w:type="dxa"/>
            <w:vAlign w:val="center"/>
          </w:tcPr>
          <w:p w:rsidR="00615E89" w:rsidRDefault="00895D68">
            <w:pPr>
              <w:spacing w:before="60"/>
            </w:pPr>
            <w:r>
              <w:rPr>
                <w:sz w:val="20"/>
              </w:rPr>
              <w:t>19</w:t>
            </w:r>
          </w:p>
        </w:tc>
        <w:tc>
          <w:tcPr>
            <w:tcW w:w="2211"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1984" w:type="dxa"/>
            <w:vAlign w:val="center"/>
          </w:tcPr>
          <w:p w:rsidR="00615E89" w:rsidRDefault="00895D68">
            <w:pPr>
              <w:spacing w:before="60"/>
            </w:pPr>
            <w:r>
              <w:rPr>
                <w:sz w:val="20"/>
              </w:rPr>
              <w:t>____________</w:t>
            </w:r>
          </w:p>
        </w:tc>
      </w:tr>
      <w:tr w:rsidR="00615E89">
        <w:trPr>
          <w:cantSplit/>
          <w:jc w:val="center"/>
        </w:trPr>
        <w:tc>
          <w:tcPr>
            <w:tcW w:w="964" w:type="dxa"/>
            <w:vAlign w:val="center"/>
          </w:tcPr>
          <w:p w:rsidR="00615E89" w:rsidRDefault="00895D68">
            <w:pPr>
              <w:spacing w:before="60"/>
            </w:pPr>
            <w:r>
              <w:rPr>
                <w:sz w:val="20"/>
              </w:rPr>
              <w:t>20</w:t>
            </w:r>
          </w:p>
        </w:tc>
        <w:tc>
          <w:tcPr>
            <w:tcW w:w="2211"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1984" w:type="dxa"/>
            <w:vAlign w:val="center"/>
          </w:tcPr>
          <w:p w:rsidR="00615E89" w:rsidRDefault="00895D68">
            <w:pPr>
              <w:spacing w:before="60"/>
            </w:pPr>
            <w:r>
              <w:rPr>
                <w:sz w:val="20"/>
              </w:rPr>
              <w:t>____________</w:t>
            </w:r>
          </w:p>
        </w:tc>
      </w:tr>
      <w:tr w:rsidR="00615E89">
        <w:trPr>
          <w:cantSplit/>
          <w:jc w:val="center"/>
        </w:trPr>
        <w:tc>
          <w:tcPr>
            <w:tcW w:w="964" w:type="dxa"/>
            <w:vAlign w:val="center"/>
          </w:tcPr>
          <w:p w:rsidR="00615E89" w:rsidRDefault="00895D68">
            <w:pPr>
              <w:spacing w:before="60"/>
            </w:pPr>
            <w:r>
              <w:rPr>
                <w:sz w:val="20"/>
              </w:rPr>
              <w:t>21</w:t>
            </w:r>
          </w:p>
        </w:tc>
        <w:tc>
          <w:tcPr>
            <w:tcW w:w="2211"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1984" w:type="dxa"/>
            <w:vAlign w:val="center"/>
          </w:tcPr>
          <w:p w:rsidR="00615E89" w:rsidRDefault="00895D68">
            <w:pPr>
              <w:spacing w:before="60"/>
            </w:pPr>
            <w:r>
              <w:rPr>
                <w:sz w:val="20"/>
              </w:rPr>
              <w:t>____________</w:t>
            </w:r>
          </w:p>
        </w:tc>
      </w:tr>
      <w:tr w:rsidR="00615E89">
        <w:trPr>
          <w:cantSplit/>
          <w:jc w:val="center"/>
        </w:trPr>
        <w:tc>
          <w:tcPr>
            <w:tcW w:w="964" w:type="dxa"/>
            <w:vAlign w:val="center"/>
          </w:tcPr>
          <w:p w:rsidR="00615E89" w:rsidRDefault="00895D68">
            <w:pPr>
              <w:spacing w:before="60"/>
            </w:pPr>
            <w:r>
              <w:rPr>
                <w:sz w:val="20"/>
              </w:rPr>
              <w:t>22</w:t>
            </w:r>
          </w:p>
        </w:tc>
        <w:tc>
          <w:tcPr>
            <w:tcW w:w="2211"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1984" w:type="dxa"/>
            <w:vAlign w:val="center"/>
          </w:tcPr>
          <w:p w:rsidR="00615E89" w:rsidRDefault="00895D68">
            <w:pPr>
              <w:spacing w:before="60"/>
            </w:pPr>
            <w:r>
              <w:rPr>
                <w:sz w:val="20"/>
              </w:rPr>
              <w:t>____________</w:t>
            </w:r>
          </w:p>
        </w:tc>
      </w:tr>
      <w:tr w:rsidR="00615E89">
        <w:trPr>
          <w:cantSplit/>
          <w:jc w:val="center"/>
        </w:trPr>
        <w:tc>
          <w:tcPr>
            <w:tcW w:w="964" w:type="dxa"/>
            <w:vAlign w:val="center"/>
          </w:tcPr>
          <w:p w:rsidR="00615E89" w:rsidRDefault="00895D68">
            <w:pPr>
              <w:spacing w:before="60"/>
            </w:pPr>
            <w:r>
              <w:rPr>
                <w:sz w:val="20"/>
              </w:rPr>
              <w:t>23</w:t>
            </w:r>
          </w:p>
        </w:tc>
        <w:tc>
          <w:tcPr>
            <w:tcW w:w="2211"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1984" w:type="dxa"/>
            <w:vAlign w:val="center"/>
          </w:tcPr>
          <w:p w:rsidR="00615E89" w:rsidRDefault="00895D68">
            <w:pPr>
              <w:spacing w:before="60"/>
            </w:pPr>
            <w:r>
              <w:rPr>
                <w:sz w:val="20"/>
              </w:rPr>
              <w:t>____________</w:t>
            </w:r>
          </w:p>
        </w:tc>
      </w:tr>
      <w:tr w:rsidR="00615E89">
        <w:trPr>
          <w:cantSplit/>
          <w:jc w:val="center"/>
        </w:trPr>
        <w:tc>
          <w:tcPr>
            <w:tcW w:w="964" w:type="dxa"/>
            <w:vAlign w:val="center"/>
          </w:tcPr>
          <w:p w:rsidR="00615E89" w:rsidRDefault="00895D68">
            <w:pPr>
              <w:spacing w:before="60"/>
            </w:pPr>
            <w:r>
              <w:rPr>
                <w:sz w:val="20"/>
              </w:rPr>
              <w:t>24</w:t>
            </w:r>
          </w:p>
        </w:tc>
        <w:tc>
          <w:tcPr>
            <w:tcW w:w="2211"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2268" w:type="dxa"/>
            <w:vAlign w:val="center"/>
          </w:tcPr>
          <w:p w:rsidR="00615E89" w:rsidRDefault="00895D68">
            <w:pPr>
              <w:spacing w:before="60"/>
            </w:pPr>
            <w:r>
              <w:rPr>
                <w:sz w:val="20"/>
              </w:rPr>
              <w:t>____________</w:t>
            </w:r>
          </w:p>
        </w:tc>
        <w:tc>
          <w:tcPr>
            <w:tcW w:w="1984" w:type="dxa"/>
            <w:vAlign w:val="center"/>
          </w:tcPr>
          <w:p w:rsidR="00615E89" w:rsidRDefault="00895D68">
            <w:pPr>
              <w:spacing w:before="60"/>
            </w:pPr>
            <w:r>
              <w:rPr>
                <w:sz w:val="20"/>
              </w:rPr>
              <w:t>____________</w:t>
            </w:r>
          </w:p>
        </w:tc>
      </w:tr>
    </w:tbl>
    <w:p w:rsidR="00615E89" w:rsidRPr="001B4168" w:rsidRDefault="00895D68">
      <w:pPr>
        <w:pStyle w:val="SmallNote"/>
        <w:rPr>
          <w:lang w:val="ru-RU"/>
        </w:rPr>
      </w:pPr>
      <w:r w:rsidRPr="001B4168">
        <w:rPr>
          <w:lang w:val="ru-RU"/>
        </w:rPr>
        <w:t>Плата за финансирование после досрочного выкупа не сохраняется. Согласованные суммы таблицы не увеличиваются из-за изменения НДС, ключевой ставки или издержек. Неоплаченная просроченная задолженность при её наличии показывается отдельно, без повторного учёта платежей, аванса или выкупа. Комиссии за досрочное погашение отсутствуют.</w:t>
      </w:r>
    </w:p>
    <w:p w:rsidR="00615E89" w:rsidRPr="001B4168" w:rsidRDefault="00895D68">
      <w:pPr>
        <w:tabs>
          <w:tab w:val="left" w:pos="4762"/>
        </w:tabs>
        <w:spacing w:line="247" w:lineRule="auto"/>
        <w:rPr>
          <w:lang w:val="ru-RU"/>
        </w:rPr>
      </w:pPr>
      <w:r w:rsidRPr="001B4168">
        <w:rPr>
          <w:sz w:val="20"/>
          <w:lang w:val="ru-RU"/>
        </w:rPr>
        <w:t>Лизингодатель</w:t>
      </w:r>
      <w:r w:rsidRPr="001B4168">
        <w:rPr>
          <w:sz w:val="20"/>
          <w:lang w:val="ru-RU"/>
        </w:rPr>
        <w:tab/>
        <w:t>Лизингополучатель</w:t>
      </w:r>
      <w:r w:rsidRPr="001B4168">
        <w:rPr>
          <w:sz w:val="20"/>
          <w:lang w:val="ru-RU"/>
        </w:rPr>
        <w:br/>
        <w:t>________________ / ________________</w:t>
      </w:r>
      <w:r w:rsidRPr="001B4168">
        <w:rPr>
          <w:sz w:val="20"/>
          <w:lang w:val="ru-RU"/>
        </w:rPr>
        <w:tab/>
        <w:t>________________ / А. Ф. Чистяков</w:t>
      </w:r>
    </w:p>
    <w:p w:rsidR="00615E89" w:rsidRPr="001B4168" w:rsidRDefault="00895D68">
      <w:pPr>
        <w:pStyle w:val="SmallNote"/>
        <w:keepNext/>
        <w:pageBreakBefore/>
        <w:jc w:val="center"/>
        <w:rPr>
          <w:lang w:val="ru-RU"/>
        </w:rPr>
      </w:pPr>
      <w:r w:rsidRPr="001B4168">
        <w:rPr>
          <w:lang w:val="ru-RU"/>
        </w:rPr>
        <w:lastRenderedPageBreak/>
        <w:t>Приложение № 3 к Договору № ______ от «___» _______ 2026 г.</w:t>
      </w:r>
    </w:p>
    <w:p w:rsidR="00615E89" w:rsidRPr="001B4168" w:rsidRDefault="00895D68">
      <w:pPr>
        <w:pStyle w:val="AnnexTitle"/>
        <w:rPr>
          <w:lang w:val="ru-RU"/>
        </w:rPr>
      </w:pPr>
      <w:r w:rsidRPr="001B4168">
        <w:rPr>
          <w:lang w:val="ru-RU"/>
        </w:rPr>
        <w:t>ФОРМА АКТА ПРИЁМА-ПЕРЕДАЧИ ПРЕДМЕТА ЛИЗИНГА</w:t>
      </w:r>
    </w:p>
    <w:p w:rsidR="00615E89" w:rsidRPr="001B4168" w:rsidRDefault="00895D68">
      <w:pPr>
        <w:spacing w:line="247" w:lineRule="auto"/>
        <w:rPr>
          <w:lang w:val="ru-RU"/>
        </w:rPr>
      </w:pPr>
      <w:r w:rsidRPr="001B4168">
        <w:rPr>
          <w:sz w:val="21"/>
          <w:lang w:val="ru-RU"/>
        </w:rPr>
        <w:t>г. Саратов                                                                                        «___» ________ 20__ г.</w:t>
      </w:r>
    </w:p>
    <w:p w:rsidR="00615E89" w:rsidRPr="001B4168" w:rsidRDefault="00895D68">
      <w:pPr>
        <w:spacing w:line="247" w:lineRule="auto"/>
        <w:rPr>
          <w:lang w:val="ru-RU"/>
        </w:rPr>
      </w:pPr>
      <w:r w:rsidRPr="001B4168">
        <w:rPr>
          <w:sz w:val="21"/>
          <w:lang w:val="ru-RU"/>
        </w:rPr>
        <w:t>Лизингодатель ______________________________ и МУП «Усть-Курдюм Водоканал» в лице директора Чистякова Алексея Федоровича составили настоящий Акт о нижеследующем.</w:t>
      </w:r>
    </w:p>
    <w:p w:rsidR="00615E89" w:rsidRDefault="00895D68">
      <w:pPr>
        <w:spacing w:line="247" w:lineRule="auto"/>
      </w:pPr>
      <w:r w:rsidRPr="001B4168">
        <w:rPr>
          <w:sz w:val="21"/>
          <w:lang w:val="ru-RU"/>
        </w:rPr>
        <w:t xml:space="preserve">1. Лизингодатель передал, а Лизингополучатель после осмотра принял в лизинг транспортное средство по Договору № ___ от ____ г., соответствующее Приложению </w:t>
      </w:r>
      <w:r>
        <w:rPr>
          <w:sz w:val="21"/>
        </w:rPr>
        <w:t>№ 1:</w:t>
      </w:r>
    </w:p>
    <w:tbl>
      <w:tblPr>
        <w:tblStyle w:val="aff0"/>
        <w:tblW w:w="0" w:type="auto"/>
        <w:jc w:val="center"/>
        <w:tblLayout w:type="fixed"/>
        <w:tblLook w:val="04A0" w:firstRow="1" w:lastRow="0" w:firstColumn="1" w:lastColumn="0" w:noHBand="0" w:noVBand="1"/>
      </w:tblPr>
      <w:tblGrid>
        <w:gridCol w:w="4535"/>
        <w:gridCol w:w="5329"/>
      </w:tblGrid>
      <w:tr w:rsidR="00615E89">
        <w:trPr>
          <w:cantSplit/>
          <w:tblHeader/>
          <w:jc w:val="center"/>
        </w:trPr>
        <w:tc>
          <w:tcPr>
            <w:tcW w:w="4535" w:type="dxa"/>
            <w:tcMar>
              <w:top w:w="85" w:type="dxa"/>
              <w:left w:w="100" w:type="dxa"/>
              <w:bottom w:w="85" w:type="dxa"/>
              <w:right w:w="100" w:type="dxa"/>
            </w:tcMar>
          </w:tcPr>
          <w:p w:rsidR="00615E89" w:rsidRDefault="00895D68">
            <w:r>
              <w:rPr>
                <w:b/>
                <w:sz w:val="20"/>
              </w:rPr>
              <w:t>Сведения</w:t>
            </w:r>
          </w:p>
        </w:tc>
        <w:tc>
          <w:tcPr>
            <w:tcW w:w="5329" w:type="dxa"/>
            <w:tcMar>
              <w:top w:w="85" w:type="dxa"/>
              <w:left w:w="100" w:type="dxa"/>
              <w:bottom w:w="85" w:type="dxa"/>
              <w:right w:w="100" w:type="dxa"/>
            </w:tcMar>
          </w:tcPr>
          <w:p w:rsidR="00615E89" w:rsidRDefault="00895D68">
            <w:r>
              <w:rPr>
                <w:b/>
                <w:sz w:val="20"/>
              </w:rPr>
              <w:t>Значение</w:t>
            </w:r>
          </w:p>
        </w:tc>
      </w:tr>
      <w:tr w:rsidR="00615E89" w:rsidRPr="00666A82">
        <w:trPr>
          <w:cantSplit/>
          <w:jc w:val="center"/>
        </w:trPr>
        <w:tc>
          <w:tcPr>
            <w:tcW w:w="4535" w:type="dxa"/>
            <w:tcMar>
              <w:top w:w="85" w:type="dxa"/>
              <w:left w:w="100" w:type="dxa"/>
              <w:bottom w:w="85" w:type="dxa"/>
              <w:right w:w="100" w:type="dxa"/>
            </w:tcMar>
            <w:vAlign w:val="center"/>
          </w:tcPr>
          <w:p w:rsidR="00615E89" w:rsidRDefault="00895D68">
            <w:pPr>
              <w:spacing w:after="0" w:line="245" w:lineRule="auto"/>
            </w:pPr>
            <w:r>
              <w:rPr>
                <w:sz w:val="20"/>
              </w:rPr>
              <w:t>Марка, модель, комплектация</w:t>
            </w:r>
          </w:p>
        </w:tc>
        <w:tc>
          <w:tcPr>
            <w:tcW w:w="5329" w:type="dxa"/>
            <w:tcMar>
              <w:top w:w="85" w:type="dxa"/>
              <w:left w:w="100" w:type="dxa"/>
              <w:bottom w:w="85" w:type="dxa"/>
              <w:right w:w="100" w:type="dxa"/>
            </w:tcMar>
            <w:vAlign w:val="center"/>
          </w:tcPr>
          <w:p w:rsidR="00615E89" w:rsidRPr="001B4168" w:rsidRDefault="00895D68">
            <w:pPr>
              <w:spacing w:after="0" w:line="245" w:lineRule="auto"/>
              <w:rPr>
                <w:lang w:val="ru-RU"/>
              </w:rPr>
            </w:pPr>
            <w:r>
              <w:rPr>
                <w:sz w:val="20"/>
              </w:rPr>
              <w:t>LADA</w:t>
            </w:r>
            <w:r w:rsidRPr="001B4168">
              <w:rPr>
                <w:sz w:val="20"/>
                <w:lang w:val="ru-RU"/>
              </w:rPr>
              <w:t xml:space="preserve"> </w:t>
            </w:r>
            <w:r>
              <w:rPr>
                <w:sz w:val="20"/>
              </w:rPr>
              <w:t>Niva</w:t>
            </w:r>
            <w:r w:rsidRPr="001B4168">
              <w:rPr>
                <w:sz w:val="20"/>
                <w:lang w:val="ru-RU"/>
              </w:rPr>
              <w:t xml:space="preserve"> </w:t>
            </w:r>
            <w:r>
              <w:rPr>
                <w:sz w:val="20"/>
              </w:rPr>
              <w:t>Travel</w:t>
            </w:r>
            <w:r w:rsidRPr="001B4168">
              <w:rPr>
                <w:sz w:val="20"/>
                <w:lang w:val="ru-RU"/>
              </w:rPr>
              <w:t xml:space="preserve"> «Комфорт» 1.8 или согласованный эквивалент</w:t>
            </w:r>
          </w:p>
        </w:tc>
      </w:tr>
      <w:tr w:rsidR="00615E89">
        <w:trPr>
          <w:cantSplit/>
          <w:jc w:val="center"/>
        </w:trPr>
        <w:tc>
          <w:tcPr>
            <w:tcW w:w="4535" w:type="dxa"/>
            <w:tcMar>
              <w:top w:w="85" w:type="dxa"/>
              <w:left w:w="100" w:type="dxa"/>
              <w:bottom w:w="85" w:type="dxa"/>
              <w:right w:w="100" w:type="dxa"/>
            </w:tcMar>
            <w:vAlign w:val="center"/>
          </w:tcPr>
          <w:p w:rsidR="00615E89" w:rsidRDefault="00895D68">
            <w:pPr>
              <w:spacing w:after="0" w:line="245" w:lineRule="auto"/>
            </w:pPr>
            <w:r>
              <w:rPr>
                <w:sz w:val="20"/>
              </w:rPr>
              <w:t>Количество</w:t>
            </w:r>
          </w:p>
        </w:tc>
        <w:tc>
          <w:tcPr>
            <w:tcW w:w="5329" w:type="dxa"/>
            <w:tcMar>
              <w:top w:w="85" w:type="dxa"/>
              <w:left w:w="100" w:type="dxa"/>
              <w:bottom w:w="85" w:type="dxa"/>
              <w:right w:w="100" w:type="dxa"/>
            </w:tcMar>
            <w:vAlign w:val="center"/>
          </w:tcPr>
          <w:p w:rsidR="00615E89" w:rsidRDefault="00895D68">
            <w:pPr>
              <w:spacing w:after="0" w:line="245" w:lineRule="auto"/>
            </w:pPr>
            <w:r>
              <w:rPr>
                <w:sz w:val="20"/>
              </w:rPr>
              <w:t>1 шт.</w:t>
            </w:r>
          </w:p>
        </w:tc>
      </w:tr>
      <w:tr w:rsidR="00615E89">
        <w:trPr>
          <w:cantSplit/>
          <w:jc w:val="center"/>
        </w:trPr>
        <w:tc>
          <w:tcPr>
            <w:tcW w:w="4535" w:type="dxa"/>
            <w:tcMar>
              <w:top w:w="85" w:type="dxa"/>
              <w:left w:w="100" w:type="dxa"/>
              <w:bottom w:w="85" w:type="dxa"/>
              <w:right w:w="100" w:type="dxa"/>
            </w:tcMar>
            <w:vAlign w:val="center"/>
          </w:tcPr>
          <w:p w:rsidR="00615E89" w:rsidRDefault="00895D68">
            <w:pPr>
              <w:spacing w:after="0" w:line="245" w:lineRule="auto"/>
            </w:pPr>
            <w:r>
              <w:rPr>
                <w:sz w:val="20"/>
              </w:rPr>
              <w:t>VIN</w:t>
            </w:r>
          </w:p>
        </w:tc>
        <w:tc>
          <w:tcPr>
            <w:tcW w:w="5329" w:type="dxa"/>
            <w:tcMar>
              <w:top w:w="85" w:type="dxa"/>
              <w:left w:w="100" w:type="dxa"/>
              <w:bottom w:w="85" w:type="dxa"/>
              <w:right w:w="100" w:type="dxa"/>
            </w:tcMar>
            <w:vAlign w:val="center"/>
          </w:tcPr>
          <w:p w:rsidR="00615E89" w:rsidRDefault="00895D68">
            <w:pPr>
              <w:spacing w:after="0" w:line="245" w:lineRule="auto"/>
            </w:pPr>
            <w:r>
              <w:rPr>
                <w:sz w:val="20"/>
              </w:rPr>
              <w:t>________________________</w:t>
            </w:r>
          </w:p>
        </w:tc>
      </w:tr>
      <w:tr w:rsidR="00615E89">
        <w:trPr>
          <w:cantSplit/>
          <w:jc w:val="center"/>
        </w:trPr>
        <w:tc>
          <w:tcPr>
            <w:tcW w:w="4535" w:type="dxa"/>
            <w:tcMar>
              <w:top w:w="85" w:type="dxa"/>
              <w:left w:w="100" w:type="dxa"/>
              <w:bottom w:w="85" w:type="dxa"/>
              <w:right w:w="100" w:type="dxa"/>
            </w:tcMar>
            <w:vAlign w:val="center"/>
          </w:tcPr>
          <w:p w:rsidR="00615E89" w:rsidRDefault="00895D68">
            <w:pPr>
              <w:spacing w:after="0" w:line="245" w:lineRule="auto"/>
            </w:pPr>
            <w:r>
              <w:rPr>
                <w:sz w:val="20"/>
              </w:rPr>
              <w:t>Год выпуска</w:t>
            </w:r>
          </w:p>
        </w:tc>
        <w:tc>
          <w:tcPr>
            <w:tcW w:w="5329" w:type="dxa"/>
            <w:tcMar>
              <w:top w:w="85" w:type="dxa"/>
              <w:left w:w="100" w:type="dxa"/>
              <w:bottom w:w="85" w:type="dxa"/>
              <w:right w:w="100" w:type="dxa"/>
            </w:tcMar>
            <w:vAlign w:val="center"/>
          </w:tcPr>
          <w:p w:rsidR="00615E89" w:rsidRDefault="00895D68">
            <w:pPr>
              <w:spacing w:after="0" w:line="245" w:lineRule="auto"/>
            </w:pPr>
            <w:r>
              <w:rPr>
                <w:sz w:val="20"/>
              </w:rPr>
              <w:t>________________________</w:t>
            </w:r>
          </w:p>
        </w:tc>
      </w:tr>
      <w:tr w:rsidR="00615E89">
        <w:trPr>
          <w:cantSplit/>
          <w:jc w:val="center"/>
        </w:trPr>
        <w:tc>
          <w:tcPr>
            <w:tcW w:w="4535" w:type="dxa"/>
            <w:tcMar>
              <w:top w:w="85" w:type="dxa"/>
              <w:left w:w="100" w:type="dxa"/>
              <w:bottom w:w="85" w:type="dxa"/>
              <w:right w:w="100" w:type="dxa"/>
            </w:tcMar>
            <w:vAlign w:val="center"/>
          </w:tcPr>
          <w:p w:rsidR="00615E89" w:rsidRDefault="00895D68">
            <w:pPr>
              <w:spacing w:after="0" w:line="245" w:lineRule="auto"/>
            </w:pPr>
            <w:r>
              <w:rPr>
                <w:sz w:val="20"/>
              </w:rPr>
              <w:t>Цвет кузова</w:t>
            </w:r>
          </w:p>
        </w:tc>
        <w:tc>
          <w:tcPr>
            <w:tcW w:w="5329" w:type="dxa"/>
            <w:tcMar>
              <w:top w:w="85" w:type="dxa"/>
              <w:left w:w="100" w:type="dxa"/>
              <w:bottom w:w="85" w:type="dxa"/>
              <w:right w:w="100" w:type="dxa"/>
            </w:tcMar>
            <w:vAlign w:val="center"/>
          </w:tcPr>
          <w:p w:rsidR="00615E89" w:rsidRDefault="00895D68">
            <w:pPr>
              <w:spacing w:after="0" w:line="245" w:lineRule="auto"/>
            </w:pPr>
            <w:r>
              <w:rPr>
                <w:sz w:val="20"/>
              </w:rPr>
              <w:t>________________________</w:t>
            </w:r>
          </w:p>
        </w:tc>
      </w:tr>
      <w:tr w:rsidR="00615E89">
        <w:trPr>
          <w:cantSplit/>
          <w:jc w:val="center"/>
        </w:trPr>
        <w:tc>
          <w:tcPr>
            <w:tcW w:w="4535" w:type="dxa"/>
            <w:tcMar>
              <w:top w:w="85" w:type="dxa"/>
              <w:left w:w="100" w:type="dxa"/>
              <w:bottom w:w="85" w:type="dxa"/>
              <w:right w:w="100" w:type="dxa"/>
            </w:tcMar>
            <w:vAlign w:val="center"/>
          </w:tcPr>
          <w:p w:rsidR="00615E89" w:rsidRDefault="00895D68">
            <w:pPr>
              <w:spacing w:after="0" w:line="245" w:lineRule="auto"/>
            </w:pPr>
            <w:r>
              <w:rPr>
                <w:sz w:val="20"/>
              </w:rPr>
              <w:t>Двигатель / номер (при наличии)</w:t>
            </w:r>
          </w:p>
        </w:tc>
        <w:tc>
          <w:tcPr>
            <w:tcW w:w="5329" w:type="dxa"/>
            <w:tcMar>
              <w:top w:w="85" w:type="dxa"/>
              <w:left w:w="100" w:type="dxa"/>
              <w:bottom w:w="85" w:type="dxa"/>
              <w:right w:w="100" w:type="dxa"/>
            </w:tcMar>
            <w:vAlign w:val="center"/>
          </w:tcPr>
          <w:p w:rsidR="00615E89" w:rsidRDefault="00895D68">
            <w:pPr>
              <w:spacing w:after="0" w:line="245" w:lineRule="auto"/>
            </w:pPr>
            <w:r>
              <w:rPr>
                <w:sz w:val="20"/>
              </w:rPr>
              <w:t>________________________</w:t>
            </w:r>
          </w:p>
        </w:tc>
      </w:tr>
      <w:tr w:rsidR="00615E89">
        <w:trPr>
          <w:cantSplit/>
          <w:jc w:val="center"/>
        </w:trPr>
        <w:tc>
          <w:tcPr>
            <w:tcW w:w="4535" w:type="dxa"/>
            <w:tcMar>
              <w:top w:w="85" w:type="dxa"/>
              <w:left w:w="100" w:type="dxa"/>
              <w:bottom w:w="85" w:type="dxa"/>
              <w:right w:w="100" w:type="dxa"/>
            </w:tcMar>
            <w:vAlign w:val="center"/>
          </w:tcPr>
          <w:p w:rsidR="00615E89" w:rsidRDefault="00895D68">
            <w:pPr>
              <w:spacing w:after="0" w:line="245" w:lineRule="auto"/>
            </w:pPr>
            <w:r>
              <w:rPr>
                <w:sz w:val="20"/>
              </w:rPr>
              <w:t>ЭПТС (номер, статус)</w:t>
            </w:r>
          </w:p>
        </w:tc>
        <w:tc>
          <w:tcPr>
            <w:tcW w:w="5329" w:type="dxa"/>
            <w:tcMar>
              <w:top w:w="85" w:type="dxa"/>
              <w:left w:w="100" w:type="dxa"/>
              <w:bottom w:w="85" w:type="dxa"/>
              <w:right w:w="100" w:type="dxa"/>
            </w:tcMar>
            <w:vAlign w:val="center"/>
          </w:tcPr>
          <w:p w:rsidR="00615E89" w:rsidRDefault="00895D68">
            <w:pPr>
              <w:spacing w:after="0" w:line="245" w:lineRule="auto"/>
            </w:pPr>
            <w:r>
              <w:rPr>
                <w:sz w:val="20"/>
              </w:rPr>
              <w:t>________________________</w:t>
            </w:r>
          </w:p>
        </w:tc>
      </w:tr>
      <w:tr w:rsidR="00615E89">
        <w:trPr>
          <w:cantSplit/>
          <w:jc w:val="center"/>
        </w:trPr>
        <w:tc>
          <w:tcPr>
            <w:tcW w:w="4535" w:type="dxa"/>
            <w:tcMar>
              <w:top w:w="85" w:type="dxa"/>
              <w:left w:w="100" w:type="dxa"/>
              <w:bottom w:w="85" w:type="dxa"/>
              <w:right w:w="100" w:type="dxa"/>
            </w:tcMar>
            <w:vAlign w:val="center"/>
          </w:tcPr>
          <w:p w:rsidR="00615E89" w:rsidRDefault="00895D68">
            <w:pPr>
              <w:spacing w:after="0" w:line="245" w:lineRule="auto"/>
            </w:pPr>
            <w:r>
              <w:rPr>
                <w:sz w:val="20"/>
              </w:rPr>
              <w:t>Показание одометра, км</w:t>
            </w:r>
          </w:p>
        </w:tc>
        <w:tc>
          <w:tcPr>
            <w:tcW w:w="5329" w:type="dxa"/>
            <w:tcMar>
              <w:top w:w="85" w:type="dxa"/>
              <w:left w:w="100" w:type="dxa"/>
              <w:bottom w:w="85" w:type="dxa"/>
              <w:right w:w="100" w:type="dxa"/>
            </w:tcMar>
            <w:vAlign w:val="center"/>
          </w:tcPr>
          <w:p w:rsidR="00615E89" w:rsidRDefault="00895D68">
            <w:pPr>
              <w:spacing w:after="0" w:line="245" w:lineRule="auto"/>
            </w:pPr>
            <w:r>
              <w:rPr>
                <w:sz w:val="20"/>
              </w:rPr>
              <w:t>________________________</w:t>
            </w:r>
          </w:p>
        </w:tc>
      </w:tr>
      <w:tr w:rsidR="00615E89">
        <w:trPr>
          <w:cantSplit/>
          <w:jc w:val="center"/>
        </w:trPr>
        <w:tc>
          <w:tcPr>
            <w:tcW w:w="4535" w:type="dxa"/>
            <w:tcMar>
              <w:top w:w="85" w:type="dxa"/>
              <w:left w:w="100" w:type="dxa"/>
              <w:bottom w:w="85" w:type="dxa"/>
              <w:right w:w="100" w:type="dxa"/>
            </w:tcMar>
            <w:vAlign w:val="center"/>
          </w:tcPr>
          <w:p w:rsidR="00615E89" w:rsidRDefault="00895D68">
            <w:pPr>
              <w:spacing w:after="0" w:line="245" w:lineRule="auto"/>
            </w:pPr>
            <w:r>
              <w:rPr>
                <w:sz w:val="20"/>
              </w:rPr>
              <w:t>Госномер (при наличии)</w:t>
            </w:r>
          </w:p>
        </w:tc>
        <w:tc>
          <w:tcPr>
            <w:tcW w:w="5329" w:type="dxa"/>
            <w:tcMar>
              <w:top w:w="85" w:type="dxa"/>
              <w:left w:w="100" w:type="dxa"/>
              <w:bottom w:w="85" w:type="dxa"/>
              <w:right w:w="100" w:type="dxa"/>
            </w:tcMar>
            <w:vAlign w:val="center"/>
          </w:tcPr>
          <w:p w:rsidR="00615E89" w:rsidRDefault="00895D68">
            <w:pPr>
              <w:spacing w:after="0" w:line="245" w:lineRule="auto"/>
            </w:pPr>
            <w:r>
              <w:rPr>
                <w:sz w:val="20"/>
              </w:rPr>
              <w:t>________________________</w:t>
            </w:r>
          </w:p>
        </w:tc>
      </w:tr>
      <w:tr w:rsidR="00615E89">
        <w:trPr>
          <w:cantSplit/>
          <w:jc w:val="center"/>
        </w:trPr>
        <w:tc>
          <w:tcPr>
            <w:tcW w:w="4535" w:type="dxa"/>
            <w:tcMar>
              <w:top w:w="85" w:type="dxa"/>
              <w:left w:w="100" w:type="dxa"/>
              <w:bottom w:w="85" w:type="dxa"/>
              <w:right w:w="100" w:type="dxa"/>
            </w:tcMar>
            <w:vAlign w:val="center"/>
          </w:tcPr>
          <w:p w:rsidR="00615E89" w:rsidRDefault="00895D68">
            <w:pPr>
              <w:spacing w:after="0" w:line="245" w:lineRule="auto"/>
            </w:pPr>
            <w:r>
              <w:rPr>
                <w:sz w:val="20"/>
              </w:rPr>
              <w:t>Заводская гарантия</w:t>
            </w:r>
          </w:p>
        </w:tc>
        <w:tc>
          <w:tcPr>
            <w:tcW w:w="5329" w:type="dxa"/>
            <w:tcMar>
              <w:top w:w="85" w:type="dxa"/>
              <w:left w:w="100" w:type="dxa"/>
              <w:bottom w:w="85" w:type="dxa"/>
              <w:right w:w="100" w:type="dxa"/>
            </w:tcMar>
            <w:vAlign w:val="center"/>
          </w:tcPr>
          <w:p w:rsidR="00615E89" w:rsidRDefault="00895D68">
            <w:pPr>
              <w:spacing w:after="0" w:line="245" w:lineRule="auto"/>
            </w:pPr>
            <w:r>
              <w:rPr>
                <w:sz w:val="20"/>
              </w:rPr>
              <w:t>________________________</w:t>
            </w:r>
          </w:p>
        </w:tc>
      </w:tr>
      <w:tr w:rsidR="00615E89">
        <w:trPr>
          <w:cantSplit/>
          <w:jc w:val="center"/>
        </w:trPr>
        <w:tc>
          <w:tcPr>
            <w:tcW w:w="4535" w:type="dxa"/>
            <w:tcMar>
              <w:top w:w="85" w:type="dxa"/>
              <w:left w:w="100" w:type="dxa"/>
              <w:bottom w:w="85" w:type="dxa"/>
              <w:right w:w="100" w:type="dxa"/>
            </w:tcMar>
            <w:vAlign w:val="center"/>
          </w:tcPr>
          <w:p w:rsidR="00615E89" w:rsidRDefault="00895D68">
            <w:pPr>
              <w:spacing w:after="0" w:line="245" w:lineRule="auto"/>
            </w:pPr>
            <w:r>
              <w:rPr>
                <w:sz w:val="20"/>
              </w:rPr>
              <w:t>Полис ОСАГО</w:t>
            </w:r>
          </w:p>
        </w:tc>
        <w:tc>
          <w:tcPr>
            <w:tcW w:w="5329" w:type="dxa"/>
            <w:tcMar>
              <w:top w:w="85" w:type="dxa"/>
              <w:left w:w="100" w:type="dxa"/>
              <w:bottom w:w="85" w:type="dxa"/>
              <w:right w:w="100" w:type="dxa"/>
            </w:tcMar>
            <w:vAlign w:val="center"/>
          </w:tcPr>
          <w:p w:rsidR="00615E89" w:rsidRDefault="00895D68">
            <w:pPr>
              <w:spacing w:after="0" w:line="245" w:lineRule="auto"/>
            </w:pPr>
            <w:r>
              <w:rPr>
                <w:sz w:val="20"/>
              </w:rPr>
              <w:t>№ _____, период _______</w:t>
            </w:r>
          </w:p>
        </w:tc>
      </w:tr>
      <w:tr w:rsidR="00615E89">
        <w:trPr>
          <w:cantSplit/>
          <w:jc w:val="center"/>
        </w:trPr>
        <w:tc>
          <w:tcPr>
            <w:tcW w:w="4535" w:type="dxa"/>
            <w:tcMar>
              <w:top w:w="85" w:type="dxa"/>
              <w:left w:w="100" w:type="dxa"/>
              <w:bottom w:w="85" w:type="dxa"/>
              <w:right w:w="100" w:type="dxa"/>
            </w:tcMar>
            <w:vAlign w:val="center"/>
          </w:tcPr>
          <w:p w:rsidR="00615E89" w:rsidRDefault="00895D68">
            <w:pPr>
              <w:spacing w:after="0" w:line="245" w:lineRule="auto"/>
            </w:pPr>
            <w:r>
              <w:rPr>
                <w:sz w:val="20"/>
              </w:rPr>
              <w:t>Полис КАСКО</w:t>
            </w:r>
          </w:p>
        </w:tc>
        <w:tc>
          <w:tcPr>
            <w:tcW w:w="5329" w:type="dxa"/>
            <w:tcMar>
              <w:top w:w="85" w:type="dxa"/>
              <w:left w:w="100" w:type="dxa"/>
              <w:bottom w:w="85" w:type="dxa"/>
              <w:right w:w="100" w:type="dxa"/>
            </w:tcMar>
            <w:vAlign w:val="center"/>
          </w:tcPr>
          <w:p w:rsidR="00615E89" w:rsidRDefault="00895D68">
            <w:pPr>
              <w:spacing w:after="0" w:line="245" w:lineRule="auto"/>
            </w:pPr>
            <w:r>
              <w:rPr>
                <w:sz w:val="20"/>
              </w:rPr>
              <w:t>№ _____, период _______</w:t>
            </w:r>
          </w:p>
        </w:tc>
      </w:tr>
      <w:tr w:rsidR="00615E89">
        <w:trPr>
          <w:cantSplit/>
          <w:jc w:val="center"/>
        </w:trPr>
        <w:tc>
          <w:tcPr>
            <w:tcW w:w="4535" w:type="dxa"/>
            <w:tcMar>
              <w:top w:w="85" w:type="dxa"/>
              <w:left w:w="100" w:type="dxa"/>
              <w:bottom w:w="85" w:type="dxa"/>
              <w:right w:w="100" w:type="dxa"/>
            </w:tcMar>
            <w:vAlign w:val="center"/>
          </w:tcPr>
          <w:p w:rsidR="00615E89" w:rsidRDefault="00895D68">
            <w:pPr>
              <w:spacing w:after="0" w:line="245" w:lineRule="auto"/>
            </w:pPr>
            <w:r>
              <w:rPr>
                <w:sz w:val="20"/>
              </w:rPr>
              <w:t>Реестровая запись о происхождении</w:t>
            </w:r>
          </w:p>
        </w:tc>
        <w:tc>
          <w:tcPr>
            <w:tcW w:w="5329" w:type="dxa"/>
            <w:tcMar>
              <w:top w:w="85" w:type="dxa"/>
              <w:left w:w="100" w:type="dxa"/>
              <w:bottom w:w="85" w:type="dxa"/>
              <w:right w:w="100" w:type="dxa"/>
            </w:tcMar>
            <w:vAlign w:val="center"/>
          </w:tcPr>
          <w:p w:rsidR="00615E89" w:rsidRDefault="00895D68">
            <w:pPr>
              <w:spacing w:after="0" w:line="245" w:lineRule="auto"/>
            </w:pPr>
            <w:r>
              <w:rPr>
                <w:sz w:val="20"/>
              </w:rPr>
              <w:t>________________________</w:t>
            </w:r>
          </w:p>
        </w:tc>
      </w:tr>
    </w:tbl>
    <w:p w:rsidR="00615E89" w:rsidRPr="001B4168" w:rsidRDefault="00895D68">
      <w:pPr>
        <w:spacing w:line="247" w:lineRule="auto"/>
        <w:rPr>
          <w:lang w:val="ru-RU"/>
        </w:rPr>
      </w:pPr>
      <w:r w:rsidRPr="001B4168">
        <w:rPr>
          <w:sz w:val="21"/>
          <w:lang w:val="ru-RU"/>
        </w:rPr>
        <w:t>2. Место фактической передачи: г. Саратов, с. Усть-Курдюм, ул. Комсомольская, д. 68, стр. 1.</w:t>
      </w:r>
    </w:p>
    <w:p w:rsidR="00615E89" w:rsidRPr="001B4168" w:rsidRDefault="00895D68">
      <w:pPr>
        <w:spacing w:line="247" w:lineRule="auto"/>
        <w:rPr>
          <w:lang w:val="ru-RU"/>
        </w:rPr>
      </w:pPr>
      <w:r w:rsidRPr="001B4168">
        <w:rPr>
          <w:sz w:val="21"/>
          <w:lang w:val="ru-RU"/>
        </w:rPr>
        <w:t>3. Вместе с автомобилем переданы: выписка/сведения ЭПТС, комплект документов для регистрации, руководство по эксплуатации, гарантийные и сервисные документы, два комплекта ключей, подтверждение предпродажной подготовки, документы о страховании и иные документы, предусмотренные Договором.</w:t>
      </w:r>
    </w:p>
    <w:p w:rsidR="00615E89" w:rsidRPr="001B4168" w:rsidRDefault="00895D68">
      <w:pPr>
        <w:spacing w:line="247" w:lineRule="auto"/>
        <w:rPr>
          <w:lang w:val="ru-RU"/>
        </w:rPr>
      </w:pPr>
      <w:r w:rsidRPr="001B4168">
        <w:rPr>
          <w:sz w:val="21"/>
          <w:lang w:val="ru-RU"/>
        </w:rPr>
        <w:t>4. Состояние и комплектность автомобиля по результатам проверки: _______________________________________________________________. Выявленные замечания: _______________________________________________________________. При наличии замечаний прилагается акт несоответствия.</w:t>
      </w:r>
    </w:p>
    <w:p w:rsidR="00615E89" w:rsidRPr="001B4168" w:rsidRDefault="00895D68">
      <w:pPr>
        <w:spacing w:line="247" w:lineRule="auto"/>
        <w:rPr>
          <w:lang w:val="ru-RU"/>
        </w:rPr>
      </w:pPr>
      <w:r w:rsidRPr="001B4168">
        <w:rPr>
          <w:sz w:val="21"/>
          <w:lang w:val="ru-RU"/>
        </w:rPr>
        <w:t>5. При отсутствии замечаний, препятствующих приёмке, настоящим Актом подтверждается исполнение обязанности по передаче автомобиля. Дата подписания настоящего Акта является датой начала срока лизинга и перехода риска случайной гибели/повреждения к Лизингополучателю в соответствии с Договором.</w:t>
      </w:r>
    </w:p>
    <w:p w:rsidR="00615E89" w:rsidRPr="001B4168" w:rsidRDefault="00895D68">
      <w:pPr>
        <w:spacing w:line="247" w:lineRule="auto"/>
        <w:rPr>
          <w:lang w:val="ru-RU"/>
        </w:rPr>
      </w:pPr>
      <w:r w:rsidRPr="001B4168">
        <w:rPr>
          <w:sz w:val="21"/>
          <w:lang w:val="ru-RU"/>
        </w:rPr>
        <w:t>6. Настоящий Акт не исключает права Лизингополучателя предъявлять претензии по скрытым недостаткам и гарантийным обязательствам.</w:t>
      </w:r>
    </w:p>
    <w:p w:rsidR="00615E89" w:rsidRPr="001B4168" w:rsidRDefault="00895D68">
      <w:pPr>
        <w:tabs>
          <w:tab w:val="left" w:pos="4762"/>
        </w:tabs>
        <w:spacing w:before="180" w:line="247" w:lineRule="auto"/>
        <w:rPr>
          <w:lang w:val="ru-RU"/>
        </w:rPr>
      </w:pPr>
      <w:r w:rsidRPr="001B4168">
        <w:rPr>
          <w:sz w:val="20"/>
          <w:lang w:val="ru-RU"/>
        </w:rPr>
        <w:t>Лизингодатель</w:t>
      </w:r>
      <w:r w:rsidRPr="001B4168">
        <w:rPr>
          <w:sz w:val="20"/>
          <w:lang w:val="ru-RU"/>
        </w:rPr>
        <w:tab/>
        <w:t>Лизингополучатель</w:t>
      </w:r>
      <w:r w:rsidRPr="001B4168">
        <w:rPr>
          <w:sz w:val="20"/>
          <w:lang w:val="ru-RU"/>
        </w:rPr>
        <w:br/>
        <w:t>________________ / ________________</w:t>
      </w:r>
      <w:r w:rsidRPr="001B4168">
        <w:rPr>
          <w:sz w:val="20"/>
          <w:lang w:val="ru-RU"/>
        </w:rPr>
        <w:tab/>
        <w:t>________________ / А. Ф. Чистяков</w:t>
      </w:r>
    </w:p>
    <w:p w:rsidR="00615E89" w:rsidRPr="001B4168" w:rsidRDefault="00895D68">
      <w:pPr>
        <w:pStyle w:val="SmallNote"/>
        <w:keepNext/>
        <w:pageBreakBefore/>
        <w:jc w:val="center"/>
        <w:rPr>
          <w:lang w:val="ru-RU"/>
        </w:rPr>
      </w:pPr>
      <w:r w:rsidRPr="001B4168">
        <w:rPr>
          <w:lang w:val="ru-RU"/>
        </w:rPr>
        <w:lastRenderedPageBreak/>
        <w:t>Приложение № 4 к Договору № ______ от «___» _______ 2026 г.</w:t>
      </w:r>
    </w:p>
    <w:p w:rsidR="00615E89" w:rsidRPr="001B4168" w:rsidRDefault="00895D68">
      <w:pPr>
        <w:pStyle w:val="AnnexTitle"/>
        <w:rPr>
          <w:lang w:val="ru-RU"/>
        </w:rPr>
      </w:pPr>
      <w:r w:rsidRPr="001B4168">
        <w:rPr>
          <w:lang w:val="ru-RU"/>
        </w:rPr>
        <w:t>ФОРМА СОГЛАШЕНИЯ О ВЫКУПЕ И ПЕРЕДАЧЕ ПРЕДМЕТА ЛИЗИНГА</w:t>
      </w:r>
    </w:p>
    <w:p w:rsidR="00615E89" w:rsidRPr="001B4168" w:rsidRDefault="00895D68">
      <w:pPr>
        <w:spacing w:line="247" w:lineRule="auto"/>
        <w:rPr>
          <w:lang w:val="ru-RU"/>
        </w:rPr>
      </w:pPr>
      <w:r w:rsidRPr="001B4168">
        <w:rPr>
          <w:sz w:val="21"/>
          <w:lang w:val="ru-RU"/>
        </w:rPr>
        <w:t>г. Саратов                                                                                        «___» ________ 20__ г.</w:t>
      </w:r>
    </w:p>
    <w:p w:rsidR="00615E89" w:rsidRPr="001B4168" w:rsidRDefault="00895D68">
      <w:pPr>
        <w:spacing w:line="247" w:lineRule="auto"/>
        <w:rPr>
          <w:lang w:val="ru-RU"/>
        </w:rPr>
      </w:pPr>
      <w:r w:rsidRPr="001B4168">
        <w:rPr>
          <w:sz w:val="21"/>
          <w:lang w:val="ru-RU"/>
        </w:rPr>
        <w:t>Лизингодатель _________________________ и МУП «Усть-Курдюм Водоканал», именуемые далее «Стороны», заключили настоящее Соглашение к Договору финансовой аренды (лизинга) № ____ от _______ г. о нижеследующем.</w:t>
      </w:r>
    </w:p>
    <w:p w:rsidR="00615E89" w:rsidRPr="001B4168" w:rsidRDefault="00895D68">
      <w:pPr>
        <w:spacing w:line="247" w:lineRule="auto"/>
        <w:ind w:firstLine="283"/>
        <w:jc w:val="both"/>
        <w:rPr>
          <w:lang w:val="ru-RU"/>
        </w:rPr>
      </w:pPr>
      <w:r w:rsidRPr="001B4168">
        <w:rPr>
          <w:b/>
          <w:sz w:val="21"/>
          <w:lang w:val="ru-RU"/>
        </w:rPr>
        <w:t xml:space="preserve">1. </w:t>
      </w:r>
      <w:r w:rsidRPr="001B4168">
        <w:rPr>
          <w:sz w:val="21"/>
          <w:lang w:val="ru-RU"/>
        </w:rPr>
        <w:t xml:space="preserve">В связи с окончанием срока лизинга и полной оплатой цены Договора, включая выкупную стоимость, либо досрочным выкупом по соглашению № ____ от _________ (указывается основание) Лизингодатель передаёт, а Лизингополучатель принимает выкупленный автомобиль: модель __________________, </w:t>
      </w:r>
      <w:r>
        <w:rPr>
          <w:sz w:val="21"/>
        </w:rPr>
        <w:t>VIN</w:t>
      </w:r>
      <w:r w:rsidRPr="001B4168">
        <w:rPr>
          <w:sz w:val="21"/>
          <w:lang w:val="ru-RU"/>
        </w:rPr>
        <w:t xml:space="preserve"> __________________, год выпуска ______, ЭПТС № __________________, в порядке пункта 7.2 Договора.</w:t>
      </w:r>
    </w:p>
    <w:p w:rsidR="00615E89" w:rsidRPr="001B4168" w:rsidRDefault="00895D68">
      <w:pPr>
        <w:spacing w:line="247" w:lineRule="auto"/>
        <w:ind w:firstLine="283"/>
        <w:jc w:val="both"/>
        <w:rPr>
          <w:lang w:val="ru-RU"/>
        </w:rPr>
      </w:pPr>
      <w:r w:rsidRPr="001B4168">
        <w:rPr>
          <w:b/>
          <w:sz w:val="21"/>
          <w:lang w:val="ru-RU"/>
        </w:rPr>
        <w:t xml:space="preserve">2. </w:t>
      </w:r>
      <w:r w:rsidRPr="001B4168">
        <w:rPr>
          <w:sz w:val="21"/>
          <w:lang w:val="ru-RU"/>
        </w:rPr>
        <w:t>Выкупная стоимость автомобиля в сумме ______ руб. __ коп. включена в цену Договора лизинга № _____ от ______ г. и оплачена в соответствии с подписанным Графиком. Дополнительная оплата оформления выкупа, передачи автомобиля и снятия обременений не предусматривается.</w:t>
      </w:r>
    </w:p>
    <w:p w:rsidR="00615E89" w:rsidRPr="001B4168" w:rsidRDefault="00895D68">
      <w:pPr>
        <w:spacing w:line="247" w:lineRule="auto"/>
        <w:ind w:firstLine="283"/>
        <w:jc w:val="both"/>
        <w:rPr>
          <w:lang w:val="ru-RU"/>
        </w:rPr>
      </w:pPr>
      <w:r w:rsidRPr="001B4168">
        <w:rPr>
          <w:b/>
          <w:sz w:val="21"/>
          <w:lang w:val="ru-RU"/>
        </w:rPr>
        <w:t xml:space="preserve">3. </w:t>
      </w:r>
      <w:r w:rsidRPr="001B4168">
        <w:rPr>
          <w:sz w:val="21"/>
          <w:lang w:val="ru-RU"/>
        </w:rPr>
        <w:t>Лизингодатель гарантирует отсутствие на дату передачи выкупленного автомобиля залога, ареста, запретов регистрационных действий и иных прав третьих лиц. Лизингодатель передаёт все документы, необходимые для оформления выкупа и изменения регистрационных данных автомобиля.</w:t>
      </w:r>
    </w:p>
    <w:p w:rsidR="00615E89" w:rsidRPr="001B4168" w:rsidRDefault="00895D68">
      <w:pPr>
        <w:spacing w:line="247" w:lineRule="auto"/>
        <w:ind w:firstLine="283"/>
        <w:jc w:val="both"/>
        <w:rPr>
          <w:lang w:val="ru-RU"/>
        </w:rPr>
      </w:pPr>
      <w:r w:rsidRPr="001B4168">
        <w:rPr>
          <w:b/>
          <w:sz w:val="21"/>
          <w:lang w:val="ru-RU"/>
        </w:rPr>
        <w:t xml:space="preserve">4. </w:t>
      </w:r>
      <w:r w:rsidRPr="001B4168">
        <w:rPr>
          <w:sz w:val="21"/>
          <w:lang w:val="ru-RU"/>
        </w:rPr>
        <w:t>Передача выкупленного автомобиля оформляется Актом по Приложению № 4.1 в порядке пункта 7.2 Договора. Соглашение и Акт не устанавливают новой платы или нового срока передачи уже находящегося у Лизингополучателя автомобиля. Права по скрытым недостаткам и действующим гарантиям сохраняются.</w:t>
      </w:r>
    </w:p>
    <w:p w:rsidR="00615E89" w:rsidRPr="001B4168" w:rsidRDefault="00895D68">
      <w:pPr>
        <w:spacing w:line="247" w:lineRule="auto"/>
        <w:ind w:firstLine="283"/>
        <w:jc w:val="both"/>
        <w:rPr>
          <w:lang w:val="ru-RU"/>
        </w:rPr>
      </w:pPr>
      <w:r w:rsidRPr="001B4168">
        <w:rPr>
          <w:b/>
          <w:sz w:val="21"/>
          <w:lang w:val="ru-RU"/>
        </w:rPr>
        <w:t xml:space="preserve">5. </w:t>
      </w:r>
      <w:r w:rsidRPr="001B4168">
        <w:rPr>
          <w:sz w:val="21"/>
          <w:lang w:val="ru-RU"/>
        </w:rPr>
        <w:t>Соглашение вступает в силу с момента его подписания и является неотъемлемой частью Договора.</w:t>
      </w:r>
    </w:p>
    <w:p w:rsidR="00615E89" w:rsidRPr="001B4168" w:rsidRDefault="00895D68">
      <w:pPr>
        <w:tabs>
          <w:tab w:val="left" w:pos="4762"/>
        </w:tabs>
        <w:spacing w:before="180" w:line="247" w:lineRule="auto"/>
        <w:rPr>
          <w:lang w:val="ru-RU"/>
        </w:rPr>
      </w:pPr>
      <w:r w:rsidRPr="001B4168">
        <w:rPr>
          <w:sz w:val="20"/>
          <w:lang w:val="ru-RU"/>
        </w:rPr>
        <w:t>Лизингодатель</w:t>
      </w:r>
      <w:r w:rsidRPr="001B4168">
        <w:rPr>
          <w:sz w:val="20"/>
          <w:lang w:val="ru-RU"/>
        </w:rPr>
        <w:tab/>
        <w:t>Лизингополучатель</w:t>
      </w:r>
      <w:r w:rsidRPr="001B4168">
        <w:rPr>
          <w:sz w:val="20"/>
          <w:lang w:val="ru-RU"/>
        </w:rPr>
        <w:br/>
        <w:t>________________ / ________________</w:t>
      </w:r>
      <w:r w:rsidRPr="001B4168">
        <w:rPr>
          <w:sz w:val="20"/>
          <w:lang w:val="ru-RU"/>
        </w:rPr>
        <w:tab/>
        <w:t>________________ / А. Ф. Чистяков</w:t>
      </w:r>
    </w:p>
    <w:p w:rsidR="00615E89" w:rsidRPr="001B4168" w:rsidRDefault="00895D68">
      <w:pPr>
        <w:pStyle w:val="SmallNote"/>
        <w:keepNext/>
        <w:pageBreakBefore/>
        <w:jc w:val="center"/>
        <w:rPr>
          <w:lang w:val="ru-RU"/>
        </w:rPr>
      </w:pPr>
      <w:r w:rsidRPr="001B4168">
        <w:rPr>
          <w:lang w:val="ru-RU"/>
        </w:rPr>
        <w:lastRenderedPageBreak/>
        <w:t>Приложение № 4.1 к Договору № ______ от «___» _______ 2026 г.</w:t>
      </w:r>
    </w:p>
    <w:p w:rsidR="00615E89" w:rsidRPr="001B4168" w:rsidRDefault="00895D68">
      <w:pPr>
        <w:pStyle w:val="AnnexTitle"/>
        <w:rPr>
          <w:lang w:val="ru-RU"/>
        </w:rPr>
      </w:pPr>
      <w:r w:rsidRPr="001B4168">
        <w:rPr>
          <w:lang w:val="ru-RU"/>
        </w:rPr>
        <w:t>ФОРМА АКТА ПРИЁМА-ПЕРЕДАЧИ ПРЕДМЕТА ЛИЗИНГА ПОСЛЕ ВЫКУПА</w:t>
      </w:r>
    </w:p>
    <w:p w:rsidR="00615E89" w:rsidRPr="001B4168" w:rsidRDefault="00895D68">
      <w:pPr>
        <w:spacing w:line="247" w:lineRule="auto"/>
        <w:rPr>
          <w:lang w:val="ru-RU"/>
        </w:rPr>
      </w:pPr>
      <w:r w:rsidRPr="001B4168">
        <w:rPr>
          <w:sz w:val="21"/>
          <w:lang w:val="ru-RU"/>
        </w:rPr>
        <w:t>г. Саратов                                                                                        «___» ________ 20__ г.</w:t>
      </w:r>
    </w:p>
    <w:p w:rsidR="00615E89" w:rsidRPr="001B4168" w:rsidRDefault="00895D68">
      <w:pPr>
        <w:spacing w:line="247" w:lineRule="auto"/>
        <w:rPr>
          <w:lang w:val="ru-RU"/>
        </w:rPr>
      </w:pPr>
      <w:r w:rsidRPr="001B4168">
        <w:rPr>
          <w:sz w:val="21"/>
          <w:lang w:val="ru-RU"/>
        </w:rPr>
        <w:t>Лизингодатель _________________________ и МУП «Усть-Курдюм Водоканал» составили настоящий Акт к Договору № _____ от ________ и Соглашению от ________ о передаче указанного ниже автомобиля Лизингополучателю после выкупа в порядке пункта 7.2 Договора.</w:t>
      </w:r>
    </w:p>
    <w:tbl>
      <w:tblPr>
        <w:tblStyle w:val="aff0"/>
        <w:tblW w:w="0" w:type="auto"/>
        <w:jc w:val="center"/>
        <w:tblLayout w:type="fixed"/>
        <w:tblLook w:val="04A0" w:firstRow="1" w:lastRow="0" w:firstColumn="1" w:lastColumn="0" w:noHBand="0" w:noVBand="1"/>
      </w:tblPr>
      <w:tblGrid>
        <w:gridCol w:w="4592"/>
        <w:gridCol w:w="5272"/>
      </w:tblGrid>
      <w:tr w:rsidR="00615E89">
        <w:trPr>
          <w:cantSplit/>
          <w:tblHeader/>
          <w:jc w:val="center"/>
        </w:trPr>
        <w:tc>
          <w:tcPr>
            <w:tcW w:w="4592" w:type="dxa"/>
            <w:tcMar>
              <w:top w:w="85" w:type="dxa"/>
              <w:left w:w="100" w:type="dxa"/>
              <w:bottom w:w="85" w:type="dxa"/>
              <w:right w:w="100" w:type="dxa"/>
            </w:tcMar>
          </w:tcPr>
          <w:p w:rsidR="00615E89" w:rsidRDefault="00895D68">
            <w:r>
              <w:rPr>
                <w:b/>
                <w:sz w:val="20"/>
              </w:rPr>
              <w:t>Идентификационные данные</w:t>
            </w:r>
          </w:p>
        </w:tc>
        <w:tc>
          <w:tcPr>
            <w:tcW w:w="5272" w:type="dxa"/>
            <w:tcMar>
              <w:top w:w="85" w:type="dxa"/>
              <w:left w:w="100" w:type="dxa"/>
              <w:bottom w:w="85" w:type="dxa"/>
              <w:right w:w="100" w:type="dxa"/>
            </w:tcMar>
          </w:tcPr>
          <w:p w:rsidR="00615E89" w:rsidRDefault="00895D68">
            <w:r>
              <w:rPr>
                <w:b/>
                <w:sz w:val="20"/>
              </w:rPr>
              <w:t>Значение</w:t>
            </w:r>
          </w:p>
        </w:tc>
      </w:tr>
      <w:tr w:rsidR="00615E89">
        <w:trPr>
          <w:cantSplit/>
          <w:jc w:val="center"/>
        </w:trPr>
        <w:tc>
          <w:tcPr>
            <w:tcW w:w="4592" w:type="dxa"/>
            <w:tcMar>
              <w:top w:w="85" w:type="dxa"/>
              <w:left w:w="100" w:type="dxa"/>
              <w:bottom w:w="85" w:type="dxa"/>
              <w:right w:w="100" w:type="dxa"/>
            </w:tcMar>
            <w:vAlign w:val="center"/>
          </w:tcPr>
          <w:p w:rsidR="00615E89" w:rsidRDefault="00895D68">
            <w:pPr>
              <w:spacing w:after="0" w:line="245" w:lineRule="auto"/>
            </w:pPr>
            <w:r>
              <w:rPr>
                <w:sz w:val="20"/>
              </w:rPr>
              <w:t>Марка, модель</w:t>
            </w:r>
          </w:p>
        </w:tc>
        <w:tc>
          <w:tcPr>
            <w:tcW w:w="5272" w:type="dxa"/>
            <w:tcMar>
              <w:top w:w="85" w:type="dxa"/>
              <w:left w:w="100" w:type="dxa"/>
              <w:bottom w:w="85" w:type="dxa"/>
              <w:right w:w="100" w:type="dxa"/>
            </w:tcMar>
            <w:vAlign w:val="center"/>
          </w:tcPr>
          <w:p w:rsidR="00615E89" w:rsidRDefault="00895D68">
            <w:pPr>
              <w:spacing w:after="0" w:line="245" w:lineRule="auto"/>
            </w:pPr>
            <w:r>
              <w:rPr>
                <w:sz w:val="20"/>
              </w:rPr>
              <w:t>______________________</w:t>
            </w:r>
          </w:p>
        </w:tc>
      </w:tr>
      <w:tr w:rsidR="00615E89">
        <w:trPr>
          <w:cantSplit/>
          <w:jc w:val="center"/>
        </w:trPr>
        <w:tc>
          <w:tcPr>
            <w:tcW w:w="4592" w:type="dxa"/>
            <w:tcMar>
              <w:top w:w="85" w:type="dxa"/>
              <w:left w:w="100" w:type="dxa"/>
              <w:bottom w:w="85" w:type="dxa"/>
              <w:right w:w="100" w:type="dxa"/>
            </w:tcMar>
            <w:vAlign w:val="center"/>
          </w:tcPr>
          <w:p w:rsidR="00615E89" w:rsidRDefault="00895D68">
            <w:pPr>
              <w:spacing w:after="0" w:line="245" w:lineRule="auto"/>
            </w:pPr>
            <w:r>
              <w:rPr>
                <w:sz w:val="20"/>
              </w:rPr>
              <w:t>VIN</w:t>
            </w:r>
          </w:p>
        </w:tc>
        <w:tc>
          <w:tcPr>
            <w:tcW w:w="5272" w:type="dxa"/>
            <w:tcMar>
              <w:top w:w="85" w:type="dxa"/>
              <w:left w:w="100" w:type="dxa"/>
              <w:bottom w:w="85" w:type="dxa"/>
              <w:right w:w="100" w:type="dxa"/>
            </w:tcMar>
            <w:vAlign w:val="center"/>
          </w:tcPr>
          <w:p w:rsidR="00615E89" w:rsidRDefault="00895D68">
            <w:pPr>
              <w:spacing w:after="0" w:line="245" w:lineRule="auto"/>
            </w:pPr>
            <w:r>
              <w:rPr>
                <w:sz w:val="20"/>
              </w:rPr>
              <w:t>______________________</w:t>
            </w:r>
          </w:p>
        </w:tc>
      </w:tr>
      <w:tr w:rsidR="00615E89">
        <w:trPr>
          <w:cantSplit/>
          <w:jc w:val="center"/>
        </w:trPr>
        <w:tc>
          <w:tcPr>
            <w:tcW w:w="4592" w:type="dxa"/>
            <w:tcMar>
              <w:top w:w="85" w:type="dxa"/>
              <w:left w:w="100" w:type="dxa"/>
              <w:bottom w:w="85" w:type="dxa"/>
              <w:right w:w="100" w:type="dxa"/>
            </w:tcMar>
            <w:vAlign w:val="center"/>
          </w:tcPr>
          <w:p w:rsidR="00615E89" w:rsidRDefault="00895D68">
            <w:pPr>
              <w:spacing w:after="0" w:line="245" w:lineRule="auto"/>
            </w:pPr>
            <w:r>
              <w:rPr>
                <w:sz w:val="20"/>
              </w:rPr>
              <w:t>Год выпуска / цвет кузова</w:t>
            </w:r>
          </w:p>
        </w:tc>
        <w:tc>
          <w:tcPr>
            <w:tcW w:w="5272" w:type="dxa"/>
            <w:tcMar>
              <w:top w:w="85" w:type="dxa"/>
              <w:left w:w="100" w:type="dxa"/>
              <w:bottom w:w="85" w:type="dxa"/>
              <w:right w:w="100" w:type="dxa"/>
            </w:tcMar>
            <w:vAlign w:val="center"/>
          </w:tcPr>
          <w:p w:rsidR="00615E89" w:rsidRDefault="00895D68">
            <w:pPr>
              <w:spacing w:after="0" w:line="245" w:lineRule="auto"/>
            </w:pPr>
            <w:r>
              <w:rPr>
                <w:sz w:val="20"/>
              </w:rPr>
              <w:t>______________________</w:t>
            </w:r>
          </w:p>
        </w:tc>
      </w:tr>
      <w:tr w:rsidR="00615E89">
        <w:trPr>
          <w:cantSplit/>
          <w:jc w:val="center"/>
        </w:trPr>
        <w:tc>
          <w:tcPr>
            <w:tcW w:w="4592" w:type="dxa"/>
            <w:tcMar>
              <w:top w:w="85" w:type="dxa"/>
              <w:left w:w="100" w:type="dxa"/>
              <w:bottom w:w="85" w:type="dxa"/>
              <w:right w:w="100" w:type="dxa"/>
            </w:tcMar>
            <w:vAlign w:val="center"/>
          </w:tcPr>
          <w:p w:rsidR="00615E89" w:rsidRDefault="00895D68">
            <w:pPr>
              <w:spacing w:after="0" w:line="245" w:lineRule="auto"/>
            </w:pPr>
            <w:r>
              <w:rPr>
                <w:sz w:val="20"/>
              </w:rPr>
              <w:t>ЭПТС (номер)</w:t>
            </w:r>
          </w:p>
        </w:tc>
        <w:tc>
          <w:tcPr>
            <w:tcW w:w="5272" w:type="dxa"/>
            <w:tcMar>
              <w:top w:w="85" w:type="dxa"/>
              <w:left w:w="100" w:type="dxa"/>
              <w:bottom w:w="85" w:type="dxa"/>
              <w:right w:w="100" w:type="dxa"/>
            </w:tcMar>
            <w:vAlign w:val="center"/>
          </w:tcPr>
          <w:p w:rsidR="00615E89" w:rsidRDefault="00895D68">
            <w:pPr>
              <w:spacing w:after="0" w:line="245" w:lineRule="auto"/>
            </w:pPr>
            <w:r>
              <w:rPr>
                <w:sz w:val="20"/>
              </w:rPr>
              <w:t>______________________</w:t>
            </w:r>
          </w:p>
        </w:tc>
      </w:tr>
      <w:tr w:rsidR="00615E89">
        <w:trPr>
          <w:cantSplit/>
          <w:jc w:val="center"/>
        </w:trPr>
        <w:tc>
          <w:tcPr>
            <w:tcW w:w="4592" w:type="dxa"/>
            <w:tcMar>
              <w:top w:w="85" w:type="dxa"/>
              <w:left w:w="100" w:type="dxa"/>
              <w:bottom w:w="85" w:type="dxa"/>
              <w:right w:w="100" w:type="dxa"/>
            </w:tcMar>
            <w:vAlign w:val="center"/>
          </w:tcPr>
          <w:p w:rsidR="00615E89" w:rsidRDefault="00895D68">
            <w:pPr>
              <w:spacing w:after="0" w:line="245" w:lineRule="auto"/>
            </w:pPr>
            <w:r>
              <w:rPr>
                <w:sz w:val="20"/>
              </w:rPr>
              <w:t>Государственный регистрационный знак</w:t>
            </w:r>
          </w:p>
        </w:tc>
        <w:tc>
          <w:tcPr>
            <w:tcW w:w="5272" w:type="dxa"/>
            <w:tcMar>
              <w:top w:w="85" w:type="dxa"/>
              <w:left w:w="100" w:type="dxa"/>
              <w:bottom w:w="85" w:type="dxa"/>
              <w:right w:w="100" w:type="dxa"/>
            </w:tcMar>
            <w:vAlign w:val="center"/>
          </w:tcPr>
          <w:p w:rsidR="00615E89" w:rsidRDefault="00895D68">
            <w:pPr>
              <w:spacing w:after="0" w:line="245" w:lineRule="auto"/>
            </w:pPr>
            <w:r>
              <w:rPr>
                <w:sz w:val="20"/>
              </w:rPr>
              <w:t>______________________</w:t>
            </w:r>
          </w:p>
        </w:tc>
      </w:tr>
      <w:tr w:rsidR="00615E89">
        <w:trPr>
          <w:cantSplit/>
          <w:jc w:val="center"/>
        </w:trPr>
        <w:tc>
          <w:tcPr>
            <w:tcW w:w="4592" w:type="dxa"/>
            <w:tcMar>
              <w:top w:w="85" w:type="dxa"/>
              <w:left w:w="100" w:type="dxa"/>
              <w:bottom w:w="85" w:type="dxa"/>
              <w:right w:w="100" w:type="dxa"/>
            </w:tcMar>
            <w:vAlign w:val="center"/>
          </w:tcPr>
          <w:p w:rsidR="00615E89" w:rsidRPr="001B4168" w:rsidRDefault="00895D68">
            <w:pPr>
              <w:spacing w:after="0" w:line="245" w:lineRule="auto"/>
              <w:rPr>
                <w:lang w:val="ru-RU"/>
              </w:rPr>
            </w:pPr>
            <w:r w:rsidRPr="001B4168">
              <w:rPr>
                <w:sz w:val="20"/>
                <w:lang w:val="ru-RU"/>
              </w:rPr>
              <w:t>Выкупная стоимость (учтена в общей цене)</w:t>
            </w:r>
          </w:p>
        </w:tc>
        <w:tc>
          <w:tcPr>
            <w:tcW w:w="5272" w:type="dxa"/>
            <w:tcMar>
              <w:top w:w="85" w:type="dxa"/>
              <w:left w:w="100" w:type="dxa"/>
              <w:bottom w:w="85" w:type="dxa"/>
              <w:right w:w="100" w:type="dxa"/>
            </w:tcMar>
            <w:vAlign w:val="center"/>
          </w:tcPr>
          <w:p w:rsidR="00615E89" w:rsidRDefault="00895D68">
            <w:pPr>
              <w:spacing w:after="0" w:line="245" w:lineRule="auto"/>
            </w:pPr>
            <w:r>
              <w:rPr>
                <w:sz w:val="20"/>
              </w:rPr>
              <w:t>______________________</w:t>
            </w:r>
          </w:p>
        </w:tc>
      </w:tr>
    </w:tbl>
    <w:p w:rsidR="00615E89" w:rsidRPr="001B4168" w:rsidRDefault="00895D68">
      <w:pPr>
        <w:spacing w:line="247" w:lineRule="auto"/>
        <w:rPr>
          <w:lang w:val="ru-RU"/>
        </w:rPr>
      </w:pPr>
      <w:r w:rsidRPr="001B4168">
        <w:rPr>
          <w:b/>
          <w:sz w:val="21"/>
          <w:lang w:val="ru-RU"/>
        </w:rPr>
        <w:t xml:space="preserve">1. </w:t>
      </w:r>
      <w:r w:rsidRPr="001B4168">
        <w:rPr>
          <w:sz w:val="21"/>
          <w:lang w:val="ru-RU"/>
        </w:rPr>
        <w:t>Обязательства по оплате цены Договора, включая выкупную стоимость, либо согласованной суммы досрочного выкупа исполнены. Автомобиль передан Лизингополучателю после выкупа свободным от залога, ареста, запретов регистрационных действий и иных прав третьих лиц.</w:t>
      </w:r>
    </w:p>
    <w:p w:rsidR="00615E89" w:rsidRPr="001B4168" w:rsidRDefault="00895D68">
      <w:pPr>
        <w:spacing w:line="247" w:lineRule="auto"/>
        <w:rPr>
          <w:lang w:val="ru-RU"/>
        </w:rPr>
      </w:pPr>
      <w:r w:rsidRPr="001B4168">
        <w:rPr>
          <w:sz w:val="21"/>
          <w:lang w:val="ru-RU"/>
        </w:rPr>
        <w:t>2. Лизингодатель передал документы, необходимые для оформления выкупа и изменения регистрационных данных автомобиля. Дополнительная оплата оформления выкупа и передачи автомобиля не предусмотрена.</w:t>
      </w:r>
    </w:p>
    <w:p w:rsidR="00615E89" w:rsidRPr="001B4168" w:rsidRDefault="00895D68">
      <w:pPr>
        <w:spacing w:line="247" w:lineRule="auto"/>
        <w:rPr>
          <w:lang w:val="ru-RU"/>
        </w:rPr>
      </w:pPr>
      <w:r w:rsidRPr="001B4168">
        <w:rPr>
          <w:b/>
          <w:sz w:val="21"/>
          <w:lang w:val="ru-RU"/>
        </w:rPr>
        <w:t xml:space="preserve">3. </w:t>
      </w:r>
      <w:r w:rsidRPr="001B4168">
        <w:rPr>
          <w:sz w:val="21"/>
          <w:lang w:val="ru-RU"/>
        </w:rPr>
        <w:t>Стороны подтверждают исполнение обязанности по передаче выкупленного автомобиля в порядке пункта 7.2 Договора; права Лизингополучателя по действующим гарантиям и скрытым недостаткам сохраняются.</w:t>
      </w:r>
    </w:p>
    <w:p w:rsidR="00615E89" w:rsidRPr="001B4168" w:rsidRDefault="00895D68">
      <w:pPr>
        <w:tabs>
          <w:tab w:val="left" w:pos="4762"/>
        </w:tabs>
        <w:spacing w:before="180" w:line="247" w:lineRule="auto"/>
        <w:rPr>
          <w:lang w:val="ru-RU"/>
        </w:rPr>
      </w:pPr>
      <w:r w:rsidRPr="001B4168">
        <w:rPr>
          <w:sz w:val="20"/>
          <w:lang w:val="ru-RU"/>
        </w:rPr>
        <w:t>Лизингодатель</w:t>
      </w:r>
      <w:r w:rsidRPr="001B4168">
        <w:rPr>
          <w:sz w:val="20"/>
          <w:lang w:val="ru-RU"/>
        </w:rPr>
        <w:tab/>
        <w:t>Лизингополучатель</w:t>
      </w:r>
      <w:r w:rsidRPr="001B4168">
        <w:rPr>
          <w:sz w:val="20"/>
          <w:lang w:val="ru-RU"/>
        </w:rPr>
        <w:br/>
        <w:t>________________ / ________________</w:t>
      </w:r>
      <w:r w:rsidRPr="001B4168">
        <w:rPr>
          <w:sz w:val="20"/>
          <w:lang w:val="ru-RU"/>
        </w:rPr>
        <w:tab/>
        <w:t>________________ / А. Ф. Чистяков</w:t>
      </w:r>
    </w:p>
    <w:p w:rsidR="00615E89" w:rsidRPr="001B4168" w:rsidRDefault="00895D68">
      <w:pPr>
        <w:pStyle w:val="SmallNote"/>
        <w:keepNext/>
        <w:pageBreakBefore/>
        <w:rPr>
          <w:lang w:val="ru-RU"/>
        </w:rPr>
      </w:pPr>
      <w:r w:rsidRPr="001B4168">
        <w:rPr>
          <w:lang w:val="ru-RU"/>
        </w:rPr>
        <w:lastRenderedPageBreak/>
        <w:t>Приложение № 5 к Договору № ______ от «___» _______ 2026 г.</w:t>
      </w:r>
    </w:p>
    <w:p w:rsidR="00C20483" w:rsidRPr="006C17CB" w:rsidRDefault="00895D68">
      <w:pPr>
        <w:spacing w:before="100" w:line="247" w:lineRule="auto"/>
        <w:jc w:val="center"/>
        <w:rPr>
          <w:lang w:val="ru-RU"/>
        </w:rPr>
      </w:pPr>
      <w:r w:rsidRPr="006C17CB">
        <w:rPr>
          <w:b/>
          <w:sz w:val="21"/>
          <w:lang w:val="ru-RU"/>
        </w:rPr>
        <w:t>ТЕХНИЧЕСКОЕ ЗАДАНИЕ</w:t>
      </w:r>
    </w:p>
    <w:p w:rsidR="00C20483" w:rsidRPr="006C17CB" w:rsidRDefault="00895D68">
      <w:pPr>
        <w:spacing w:line="247" w:lineRule="auto"/>
        <w:jc w:val="center"/>
        <w:rPr>
          <w:lang w:val="ru-RU"/>
        </w:rPr>
      </w:pPr>
      <w:r w:rsidRPr="006C17CB">
        <w:rPr>
          <w:b/>
          <w:sz w:val="21"/>
          <w:lang w:val="ru-RU"/>
        </w:rPr>
        <w:t>на оказание услуг финансовой аренды (лизинга) автомобиля</w:t>
      </w:r>
    </w:p>
    <w:p w:rsidR="00C20483" w:rsidRPr="006C17CB" w:rsidRDefault="00895D68">
      <w:pPr>
        <w:spacing w:line="247" w:lineRule="auto"/>
        <w:jc w:val="center"/>
        <w:rPr>
          <w:lang w:val="ru-RU"/>
        </w:rPr>
      </w:pPr>
      <w:r>
        <w:rPr>
          <w:b/>
          <w:sz w:val="21"/>
        </w:rPr>
        <w:t>LADA</w:t>
      </w:r>
      <w:r w:rsidRPr="006C17CB">
        <w:rPr>
          <w:b/>
          <w:sz w:val="21"/>
          <w:lang w:val="ru-RU"/>
        </w:rPr>
        <w:t xml:space="preserve"> </w:t>
      </w:r>
      <w:r>
        <w:rPr>
          <w:b/>
          <w:sz w:val="21"/>
        </w:rPr>
        <w:t>Niva</w:t>
      </w:r>
      <w:r w:rsidRPr="006C17CB">
        <w:rPr>
          <w:b/>
          <w:sz w:val="21"/>
          <w:lang w:val="ru-RU"/>
        </w:rPr>
        <w:t xml:space="preserve"> </w:t>
      </w:r>
      <w:r>
        <w:rPr>
          <w:b/>
          <w:sz w:val="21"/>
        </w:rPr>
        <w:t>Travel</w:t>
      </w:r>
      <w:r w:rsidRPr="006C17CB">
        <w:rPr>
          <w:b/>
          <w:sz w:val="21"/>
          <w:lang w:val="ru-RU"/>
        </w:rPr>
        <w:t xml:space="preserve"> 2026 г. в., комплектация «Комфорт» (21231-019-</w:t>
      </w:r>
      <w:r>
        <w:rPr>
          <w:b/>
          <w:sz w:val="21"/>
        </w:rPr>
        <w:t>A</w:t>
      </w:r>
      <w:r w:rsidRPr="006C17CB">
        <w:rPr>
          <w:b/>
          <w:sz w:val="21"/>
          <w:lang w:val="ru-RU"/>
        </w:rPr>
        <w:t>2), или эквивалента</w:t>
      </w:r>
    </w:p>
    <w:p w:rsidR="00C20483" w:rsidRPr="006C17CB" w:rsidRDefault="00895D68">
      <w:pPr>
        <w:pStyle w:val="MUPHeading"/>
        <w:rPr>
          <w:lang w:val="ru-RU"/>
        </w:rPr>
      </w:pPr>
      <w:r w:rsidRPr="006C17CB">
        <w:rPr>
          <w:lang w:val="ru-RU"/>
        </w:rPr>
        <w:t>1. Общие требования оказания услуг:</w:t>
      </w:r>
    </w:p>
    <w:p w:rsidR="00C20483" w:rsidRPr="006C17CB" w:rsidRDefault="00895D68">
      <w:pPr>
        <w:spacing w:line="247" w:lineRule="auto"/>
        <w:jc w:val="both"/>
        <w:rPr>
          <w:lang w:val="ru-RU"/>
        </w:rPr>
      </w:pPr>
      <w:r w:rsidRPr="001B4168">
        <w:rPr>
          <w:sz w:val="21"/>
          <w:lang w:val="ru-RU"/>
        </w:rPr>
        <w:t>1.1. Услуга оказывается в соответствии с настоящим Техническим заданием (Приложение № 5) и условиями Договора.</w:t>
      </w:r>
    </w:p>
    <w:p w:rsidR="00C20483" w:rsidRPr="006C17CB" w:rsidRDefault="00895D68">
      <w:pPr>
        <w:spacing w:line="247" w:lineRule="auto"/>
        <w:jc w:val="both"/>
        <w:rPr>
          <w:lang w:val="ru-RU"/>
        </w:rPr>
      </w:pPr>
      <w:r w:rsidRPr="006C17CB">
        <w:rPr>
          <w:b/>
          <w:sz w:val="21"/>
          <w:lang w:val="ru-RU"/>
        </w:rPr>
        <w:t xml:space="preserve">1.2. </w:t>
      </w:r>
      <w:r w:rsidRPr="006C17CB">
        <w:rPr>
          <w:sz w:val="21"/>
          <w:lang w:val="ru-RU"/>
        </w:rPr>
        <w:t>Лизингодатель в соответствии с условиями Договора обязуется приобрести в собственность автомобиль, соответствующий Техническим характеристикам предмета лизинга, и передать Предмет лизинга за плату во временное владение и пользование (в лизинг) Лизингополучателю, а Лизингополучатель обязуется принять Предмет лизинга и выплатить Лизингодателю лизинговые платежи в порядке и сроки, предусмотренные Договором.</w:t>
      </w:r>
    </w:p>
    <w:p w:rsidR="00C20483" w:rsidRPr="006C17CB" w:rsidRDefault="00895D68">
      <w:pPr>
        <w:spacing w:line="247" w:lineRule="auto"/>
        <w:jc w:val="both"/>
        <w:rPr>
          <w:lang w:val="ru-RU"/>
        </w:rPr>
      </w:pPr>
      <w:r w:rsidRPr="006C17CB">
        <w:rPr>
          <w:b/>
          <w:sz w:val="21"/>
          <w:lang w:val="ru-RU"/>
        </w:rPr>
        <w:t xml:space="preserve">1.3. </w:t>
      </w:r>
      <w:r w:rsidRPr="006C17CB">
        <w:rPr>
          <w:sz w:val="21"/>
          <w:lang w:val="ru-RU"/>
        </w:rPr>
        <w:t>Лизинговые платежи за предоставленный в финансовую аренду (лизинг) Предмет лизинга уплачиваются Лизингополучателем Лизингодателю на расчетный счет Лизингодателя, указанный в Договоре, если иной счет не будет письменно указан Лизингодателем.</w:t>
      </w:r>
    </w:p>
    <w:p w:rsidR="00C20483" w:rsidRPr="006C17CB" w:rsidRDefault="00895D68">
      <w:pPr>
        <w:spacing w:line="247" w:lineRule="auto"/>
        <w:jc w:val="both"/>
        <w:rPr>
          <w:lang w:val="ru-RU"/>
        </w:rPr>
      </w:pPr>
      <w:r w:rsidRPr="001B4168">
        <w:rPr>
          <w:sz w:val="21"/>
          <w:lang w:val="ru-RU"/>
        </w:rPr>
        <w:t>1.4. Платежи уплачиваются ежемесячно по равномерному графику в течение срока лизинга, начиная с месяца, следующего за месяцем приёмки автомобиля. Последний периодический платёж корректируется только на округление. Приёмка услуг за месячные периоды и сроки оплаты определены разделом 3 Договора.</w:t>
      </w:r>
    </w:p>
    <w:p w:rsidR="00C20483" w:rsidRPr="006C17CB" w:rsidRDefault="00895D68">
      <w:pPr>
        <w:spacing w:line="247" w:lineRule="auto"/>
        <w:jc w:val="both"/>
        <w:rPr>
          <w:lang w:val="ru-RU"/>
        </w:rPr>
      </w:pPr>
      <w:r w:rsidRPr="006C17CB">
        <w:rPr>
          <w:b/>
          <w:sz w:val="21"/>
          <w:lang w:val="ru-RU"/>
        </w:rPr>
        <w:t xml:space="preserve">1.5. </w:t>
      </w:r>
      <w:r w:rsidRPr="006C17CB">
        <w:rPr>
          <w:sz w:val="21"/>
          <w:lang w:val="ru-RU"/>
        </w:rPr>
        <w:t>Авансовый платёж, подлежащий перечислению Лизингополучателем Лизингодателю, составляет 700 000 (семьсот тысяч) рублей.</w:t>
      </w:r>
    </w:p>
    <w:p w:rsidR="00C20483" w:rsidRPr="006C17CB" w:rsidRDefault="00895D68">
      <w:pPr>
        <w:pStyle w:val="MUPHeading"/>
        <w:rPr>
          <w:lang w:val="ru-RU"/>
        </w:rPr>
      </w:pPr>
      <w:r w:rsidRPr="006C17CB">
        <w:rPr>
          <w:lang w:val="ru-RU"/>
        </w:rPr>
        <w:t>2. Срок лизинга по Договору: составляет 24 (двадцать четыре) месяца и начинается с даты подписания акта приёма-передачи предмета лизинга.</w:t>
      </w:r>
    </w:p>
    <w:p w:rsidR="00C20483" w:rsidRPr="006C17CB" w:rsidRDefault="00895D68">
      <w:pPr>
        <w:spacing w:line="247" w:lineRule="auto"/>
        <w:jc w:val="both"/>
        <w:rPr>
          <w:lang w:val="ru-RU"/>
        </w:rPr>
      </w:pPr>
      <w:r w:rsidRPr="001B4168">
        <w:rPr>
          <w:sz w:val="21"/>
          <w:lang w:val="ru-RU"/>
        </w:rPr>
        <w:t>2.1. После окончания срока лизинга и полной оплаты цены Договора, включая выкупную стоимость, Лизингодатель передаёт выкупленный автомобиль Лизингополучателю в порядке пункта 7.2 Договора. Выкупная стоимость входит в цену и уплачивается вместе с последним периодическим платежом. Дополнительные платежи за оформление выкупа и передачу автомобиля сверх цены Договора не предусматриваются.</w:t>
      </w:r>
    </w:p>
    <w:p w:rsidR="00C20483" w:rsidRPr="006C17CB" w:rsidRDefault="00895D68">
      <w:pPr>
        <w:spacing w:line="247" w:lineRule="auto"/>
        <w:jc w:val="both"/>
        <w:rPr>
          <w:lang w:val="ru-RU"/>
        </w:rPr>
      </w:pPr>
      <w:r w:rsidRPr="001B4168">
        <w:rPr>
          <w:sz w:val="21"/>
          <w:lang w:val="ru-RU"/>
        </w:rPr>
        <w:t>2.2. Лизингодатель передаёт автомобиль не позднее 20 календарных дней с даты заключения Договора. Предъявление, первичная проверка и подписание акта организуются по пунктам 4.2–4.6 Договора, без переноса начала срока на дату приобретения автомобиля у Продавца.</w:t>
      </w:r>
    </w:p>
    <w:p w:rsidR="00C20483" w:rsidRPr="006C17CB" w:rsidRDefault="00895D68">
      <w:pPr>
        <w:pStyle w:val="MUPHeading"/>
        <w:rPr>
          <w:lang w:val="ru-RU"/>
        </w:rPr>
      </w:pPr>
      <w:r w:rsidRPr="006C17CB">
        <w:rPr>
          <w:lang w:val="ru-RU"/>
        </w:rPr>
        <w:t>3. Адрес доставки:</w:t>
      </w:r>
    </w:p>
    <w:p w:rsidR="00C20483" w:rsidRPr="006C17CB" w:rsidRDefault="00895D68">
      <w:pPr>
        <w:spacing w:line="247" w:lineRule="auto"/>
        <w:jc w:val="both"/>
        <w:rPr>
          <w:lang w:val="ru-RU"/>
        </w:rPr>
      </w:pPr>
      <w:r w:rsidRPr="006C17CB">
        <w:rPr>
          <w:sz w:val="21"/>
          <w:lang w:val="ru-RU"/>
        </w:rPr>
        <w:t>Лизингодатель обеспечивает доставку и передачу предмета лизинга Лизингополучателю по адресу: г. Саратов, с. Усть-Курдюм, ул. Комсомольская, д. 68, стр. 1, самостоятельно либо силами продавца автомобиля или иных привлечённых лиц. Привлечение третьих лиц не освобождает Лизингодателя от обязанности обеспечить передачу автомобиля в срок, установленный пунктом 2.2 настоящего технического задания. Расходы на доставку и передачу автомобиля по указанному адресу включаются в общую цену Договора лизинга и дополнительно Лизингополучателем не оплачиваются.</w:t>
      </w:r>
    </w:p>
    <w:p w:rsidR="00C20483" w:rsidRPr="006C17CB" w:rsidRDefault="00895D68">
      <w:pPr>
        <w:pStyle w:val="MUPHeading"/>
        <w:rPr>
          <w:lang w:val="ru-RU"/>
        </w:rPr>
      </w:pPr>
      <w:r w:rsidRPr="006C17CB">
        <w:rPr>
          <w:lang w:val="ru-RU"/>
        </w:rPr>
        <w:t>4. Требования к поставляемому автомобилю (предмету лизинга):</w:t>
      </w:r>
    </w:p>
    <w:p w:rsidR="00C20483" w:rsidRPr="006C17CB" w:rsidRDefault="00895D68">
      <w:pPr>
        <w:spacing w:line="247" w:lineRule="auto"/>
        <w:jc w:val="both"/>
        <w:rPr>
          <w:lang w:val="ru-RU"/>
        </w:rPr>
      </w:pPr>
      <w:r w:rsidRPr="006C17CB">
        <w:rPr>
          <w:b/>
          <w:sz w:val="21"/>
          <w:lang w:val="ru-RU"/>
        </w:rPr>
        <w:t xml:space="preserve">4.1. </w:t>
      </w:r>
      <w:r w:rsidRPr="006C17CB">
        <w:rPr>
          <w:sz w:val="21"/>
          <w:lang w:val="ru-RU"/>
        </w:rPr>
        <w:t>Поставляемый автомобиль должен быть новым, не бывшим в употреблении;</w:t>
      </w:r>
    </w:p>
    <w:p w:rsidR="00C20483" w:rsidRPr="006C17CB" w:rsidRDefault="00895D68">
      <w:pPr>
        <w:spacing w:line="247" w:lineRule="auto"/>
        <w:jc w:val="both"/>
        <w:rPr>
          <w:lang w:val="ru-RU"/>
        </w:rPr>
      </w:pPr>
      <w:r w:rsidRPr="00666A82">
        <w:rPr>
          <w:sz w:val="21"/>
          <w:lang w:val="ru-RU"/>
        </w:rPr>
        <w:t>4.2. Поставляемый автомобиль должен быть технически исправным, готовым к эксплуатации и государственной регистрации в органах ГИБДД, не находиться в споре, под арестом или запретом регистрационных действий и не быть обременённым правами третьих лиц.</w:t>
      </w:r>
    </w:p>
    <w:p w:rsidR="00C20483" w:rsidRPr="006C17CB" w:rsidRDefault="00895D68">
      <w:pPr>
        <w:spacing w:line="247" w:lineRule="auto"/>
        <w:jc w:val="both"/>
        <w:rPr>
          <w:lang w:val="ru-RU"/>
        </w:rPr>
      </w:pPr>
      <w:r w:rsidRPr="00666A82">
        <w:rPr>
          <w:sz w:val="21"/>
          <w:lang w:val="ru-RU"/>
        </w:rPr>
        <w:t>4.3. Качество, комплектность и безопасность автомобиля должны соответствовать требованиям технического регламента ТР ТС 018/2011 «О безопасности колёсных транспортных средств», документации изготовителя и техническим характеристикам, установленным настоящим Техническим заданием.</w:t>
      </w:r>
    </w:p>
    <w:p w:rsidR="00C20483" w:rsidRPr="006C17CB" w:rsidRDefault="00895D68">
      <w:pPr>
        <w:spacing w:line="247" w:lineRule="auto"/>
        <w:ind w:left="227" w:hanging="142"/>
        <w:jc w:val="both"/>
        <w:rPr>
          <w:lang w:val="ru-RU"/>
        </w:rPr>
      </w:pPr>
      <w:r w:rsidRPr="006C17CB">
        <w:rPr>
          <w:sz w:val="21"/>
          <w:lang w:val="ru-RU"/>
        </w:rPr>
        <w:t>- ТР ТС 018/2011 «О безопасности колесных транспортных средств»;</w:t>
      </w:r>
    </w:p>
    <w:p w:rsidR="00C20483" w:rsidRPr="006C17CB" w:rsidRDefault="00895D68">
      <w:pPr>
        <w:spacing w:line="247" w:lineRule="auto"/>
        <w:ind w:left="227" w:hanging="142"/>
        <w:jc w:val="both"/>
        <w:rPr>
          <w:lang w:val="ru-RU"/>
        </w:rPr>
      </w:pPr>
      <w:r w:rsidRPr="006C17CB">
        <w:rPr>
          <w:sz w:val="21"/>
          <w:lang w:val="ru-RU"/>
        </w:rPr>
        <w:t>- предпродажная подготовка автомобиля регламентируется заводом-изготовителем;</w:t>
      </w:r>
    </w:p>
    <w:p w:rsidR="00C20483" w:rsidRPr="006C17CB" w:rsidRDefault="00895D68">
      <w:pPr>
        <w:spacing w:line="247" w:lineRule="auto"/>
        <w:ind w:left="227" w:hanging="142"/>
        <w:jc w:val="both"/>
        <w:rPr>
          <w:lang w:val="ru-RU"/>
        </w:rPr>
      </w:pPr>
      <w:r w:rsidRPr="00666A82">
        <w:rPr>
          <w:sz w:val="21"/>
          <w:lang w:val="ru-RU"/>
        </w:rPr>
        <w:t>- пробег по показаниям одометра на дату передачи — не более 100 км. Автомобиль не должен использоваться для тест-драйвов, демонстрационной либо иной эксплуатационной деятельности; фактический пробег фиксируется в акте приёма-передачи;</w:t>
      </w:r>
    </w:p>
    <w:p w:rsidR="00C20483" w:rsidRPr="006C17CB" w:rsidRDefault="00895D68">
      <w:pPr>
        <w:spacing w:line="247" w:lineRule="auto"/>
        <w:ind w:left="227" w:hanging="142"/>
        <w:jc w:val="both"/>
        <w:rPr>
          <w:lang w:val="ru-RU"/>
        </w:rPr>
      </w:pPr>
      <w:r w:rsidRPr="006C17CB">
        <w:rPr>
          <w:sz w:val="21"/>
          <w:lang w:val="ru-RU"/>
        </w:rPr>
        <w:lastRenderedPageBreak/>
        <w:t>- товар должен быть без следов механических повреждений на кузове и в салоне;</w:t>
      </w:r>
    </w:p>
    <w:p w:rsidR="00C20483" w:rsidRPr="006C17CB" w:rsidRDefault="00895D68">
      <w:pPr>
        <w:spacing w:line="247" w:lineRule="auto"/>
        <w:ind w:left="227" w:hanging="142"/>
        <w:jc w:val="both"/>
        <w:rPr>
          <w:lang w:val="ru-RU"/>
        </w:rPr>
      </w:pPr>
      <w:r w:rsidRPr="001B4168">
        <w:rPr>
          <w:sz w:val="21"/>
          <w:lang w:val="ru-RU"/>
        </w:rPr>
        <w:t>– Гарантия не менее 24 месяцев без ограничения пробега с даты передачи Лизингополучателю; недостающий по сравнению с заводской гарантией объём обеспечивает Лизингодатель без дополнительной платы по пункту 5.1 Договора.</w:t>
      </w:r>
    </w:p>
    <w:p w:rsidR="00C20483" w:rsidRPr="006C17CB" w:rsidRDefault="00895D68">
      <w:pPr>
        <w:spacing w:line="247" w:lineRule="auto"/>
        <w:ind w:left="227" w:hanging="142"/>
        <w:jc w:val="both"/>
        <w:rPr>
          <w:lang w:val="ru-RU"/>
        </w:rPr>
      </w:pPr>
      <w:r w:rsidRPr="006C17CB">
        <w:rPr>
          <w:sz w:val="21"/>
          <w:lang w:val="ru-RU"/>
        </w:rPr>
        <w:t>- гарантия распространяется на любые неисправности, возникшие по вине завода-изготовителя;</w:t>
      </w:r>
    </w:p>
    <w:p w:rsidR="00C20483" w:rsidRPr="006C17CB" w:rsidRDefault="00895D68">
      <w:pPr>
        <w:spacing w:line="247" w:lineRule="auto"/>
        <w:ind w:left="227" w:hanging="142"/>
        <w:jc w:val="both"/>
        <w:rPr>
          <w:lang w:val="ru-RU"/>
        </w:rPr>
      </w:pPr>
      <w:r w:rsidRPr="006C17CB">
        <w:rPr>
          <w:sz w:val="21"/>
          <w:lang w:val="ru-RU"/>
        </w:rPr>
        <w:t>- автомобиль должен отвечать требованиям безопасности, установленным для данного вида товара;</w:t>
      </w:r>
    </w:p>
    <w:p w:rsidR="00C20483" w:rsidRPr="006C17CB" w:rsidRDefault="00895D68">
      <w:pPr>
        <w:spacing w:line="247" w:lineRule="auto"/>
        <w:jc w:val="both"/>
        <w:rPr>
          <w:lang w:val="ru-RU"/>
        </w:rPr>
      </w:pPr>
      <w:r w:rsidRPr="00666A82">
        <w:rPr>
          <w:sz w:val="21"/>
          <w:lang w:val="ru-RU"/>
        </w:rPr>
        <w:t>4.4. Общая цена Договора лизинга включает авансовый платёж в размере 700 000 (семьсот тысяч) рублей, периодические лизинговые платежи по графику (с учётом зачёта авансового платежа), выкупную стоимость автомобиля, расходы Лизингодателя на приобретение, хранение, доставку и передачу автомобиля по адресу, указанному в разделе 3 настоящего Технического задания, стоимость страхования ОСАГО и КАСКО на весь срок лизинга (24 месяца), а также налоги (включая НДС при его применении), сборы и иные расходы, возложенные на Лизингодателя и необходимые для исполнения Договора. Общая цена определяется как сумма всех платежей Лизингополучателя с исключением двойного учёта зачтённого аванса. Дополнительная оплата доставки, передачи автомобиля и его выкупа сверх общей цены Договора не допускается. Расходы, прямо отнесённые пунктом 4.4.2 настоящего Технического задания к Лизингополучателю, в общую цену Договора не включаются.</w:t>
      </w:r>
    </w:p>
    <w:p w:rsidR="00C20483" w:rsidRPr="006C17CB" w:rsidRDefault="00895D68">
      <w:pPr>
        <w:spacing w:before="80" w:line="247" w:lineRule="auto"/>
        <w:jc w:val="both"/>
        <w:rPr>
          <w:lang w:val="ru-RU"/>
        </w:rPr>
      </w:pPr>
      <w:r w:rsidRPr="006C17CB">
        <w:rPr>
          <w:b/>
          <w:sz w:val="21"/>
          <w:lang w:val="ru-RU"/>
        </w:rPr>
        <w:t xml:space="preserve">4.4.1. </w:t>
      </w:r>
      <w:r w:rsidRPr="006C17CB">
        <w:rPr>
          <w:sz w:val="21"/>
          <w:lang w:val="ru-RU"/>
        </w:rPr>
        <w:t>Общая цена Договора лизинга является твёрдой на весь срок его действия. Размер авансового платежа, суммы лизинговых платежей по согласованному графику, выкупная стоимость автомобиля и общая сумма платежей Лизингополучателя не подлежат увеличению в связи с изменением ставок налогов (в том числе НДС), налогового режима Лизингодателя, ключевой ставки Банка России, стоимости финансирования, страховых премий и иных расходов Лизингодателя. Изменение ставки НДС учитывается при определении суммы налога внутри согласованной цены без увеличения суммы, подлежащей уплате Лизингополучателем, если иное не предусмотрено обязательными нормами закона. Одностороннее увеличение Лизингодателем цены Договора или платежей по графику не допускается.</w:t>
      </w:r>
    </w:p>
    <w:p w:rsidR="00F54471" w:rsidRPr="00666A82" w:rsidRDefault="007542AB">
      <w:pPr>
        <w:rPr>
          <w:lang w:val="ru-RU"/>
        </w:rPr>
      </w:pPr>
      <w:r w:rsidRPr="00666A82">
        <w:rPr>
          <w:sz w:val="21"/>
          <w:lang w:val="ru-RU"/>
        </w:rPr>
        <w:t xml:space="preserve">4.4.2. Государственная регистрация Предмета </w:t>
      </w:r>
      <w:r w:rsidRPr="00666A82">
        <w:rPr>
          <w:sz w:val="21"/>
          <w:lang w:val="ru-RU"/>
        </w:rPr>
        <w:t xml:space="preserve">лизинга осуществляется за Лизингополучателем по письменному соглашению </w:t>
      </w:r>
      <w:r>
        <w:rPr>
          <w:sz w:val="21"/>
        </w:rPr>
        <w:t xml:space="preserve">Сторон. </w:t>
      </w:r>
      <w:r w:rsidRPr="00666A82">
        <w:rPr>
          <w:sz w:val="21"/>
          <w:lang w:val="ru-RU"/>
        </w:rPr>
        <w:t>Лизингополучатель самостоятельно и за свой счёт осуществляет необходимые регистрационные действия в ГИБДД в установленные законодательством сроки и уплачивает связанные с ними г</w:t>
      </w:r>
      <w:r w:rsidRPr="00666A82">
        <w:rPr>
          <w:sz w:val="21"/>
          <w:lang w:val="ru-RU"/>
        </w:rPr>
        <w:t>осударственные пошлины. Транспортный налог уплачивает лицо, за которым зарегистрирован автомобиль; при регистрации за Лизингополучателем транспортный налог уплачивается Лизингополучателем. Эти расходы не включены в общую цену Договора лизинга и не подлежат</w:t>
      </w:r>
      <w:r w:rsidRPr="00666A82">
        <w:rPr>
          <w:sz w:val="21"/>
          <w:lang w:val="ru-RU"/>
        </w:rPr>
        <w:t xml:space="preserve"> возмещению </w:t>
      </w:r>
      <w:r>
        <w:rPr>
          <w:sz w:val="21"/>
        </w:rPr>
        <w:t xml:space="preserve">Лизингодателю. </w:t>
      </w:r>
      <w:r w:rsidRPr="00666A82">
        <w:rPr>
          <w:sz w:val="21"/>
          <w:lang w:val="ru-RU"/>
        </w:rPr>
        <w:t>Лизингодатель предоставляет все необходимые для регистрации документы в сроки, предусмотренные Договором.</w:t>
      </w:r>
    </w:p>
    <w:p w:rsidR="00C20483" w:rsidRPr="006C17CB" w:rsidRDefault="00895D68">
      <w:pPr>
        <w:spacing w:line="247" w:lineRule="auto"/>
        <w:jc w:val="both"/>
        <w:rPr>
          <w:lang w:val="ru-RU"/>
        </w:rPr>
      </w:pPr>
      <w:r w:rsidRPr="00666A82">
        <w:rPr>
          <w:sz w:val="21"/>
          <w:lang w:val="ru-RU"/>
        </w:rPr>
        <w:t>4.5. Автомобиль должен пройти предпродажную подготовку по правилам изготовителя. Проведение такой подготовки подтверждается записью в сервисной книжке, электронном сервисном паспорте либо иным документом, предусмотренным изготовителем; обязательное наличие печати в бумажной сервисной книжке не требуется, если изготовителем установлен другой порядок подтверждения.</w:t>
      </w:r>
    </w:p>
    <w:p w:rsidR="00C20483" w:rsidRPr="006C17CB" w:rsidRDefault="00895D68">
      <w:pPr>
        <w:spacing w:line="247" w:lineRule="auto"/>
        <w:jc w:val="both"/>
        <w:rPr>
          <w:lang w:val="ru-RU"/>
        </w:rPr>
      </w:pPr>
      <w:r w:rsidRPr="00666A82">
        <w:rPr>
          <w:sz w:val="21"/>
          <w:lang w:val="ru-RU"/>
        </w:rPr>
        <w:t>4.6. При передаче автомобиля Лизингодатель предоставляет по описи: акт приёма-передачи, предусмотренные законодательством первичные документы (включая счёт-фактуру и/или УПД при применении), документы о правомерном приобретении автомобиля, сведения или выписку ЭПТС с действующим статусом либо ПТС в предусмотренных законодательством случаях, документы для регистрации в ГИБДД, руководство по эксплуатации и сервисную документацию на русском языке, гарантийные документы, два комплекта ключей, подтверждение предпродажной подготовки, действующие полисы ОСАГО и КАСКО и правила страхования, сведения о происхождении по пунктам 1.4–1.4.4 Договора. Отсутствие обязательных документов либо несоответствие требованиям национального режима препятствует приёмке.</w:t>
      </w:r>
    </w:p>
    <w:p w:rsidR="00615E89" w:rsidRPr="001B4168" w:rsidRDefault="00895D68">
      <w:pPr>
        <w:spacing w:line="247" w:lineRule="auto"/>
        <w:ind w:firstLine="312"/>
        <w:jc w:val="both"/>
        <w:rPr>
          <w:lang w:val="ru-RU"/>
        </w:rPr>
      </w:pPr>
      <w:r w:rsidRPr="001B4168">
        <w:rPr>
          <w:b/>
          <w:sz w:val="21"/>
          <w:lang w:val="ru-RU"/>
        </w:rPr>
        <w:t xml:space="preserve">4.7. </w:t>
      </w:r>
      <w:r w:rsidRPr="001B4168">
        <w:rPr>
          <w:sz w:val="21"/>
          <w:lang w:val="ru-RU"/>
        </w:rPr>
        <w:t>К автомобилю применяется запрет по постановлению Правительства РФ № 1875, позиция 92 приложения № 1 (ОКПД2 29.10.2), с учётом правил для продукции ЕАЭС. Происхождение подтверждается по пунктам 1.4–1.4.4 Договора. Замена на автомобиль запрещённого происхождения не допускается.</w:t>
      </w:r>
    </w:p>
    <w:p w:rsidR="00615E89" w:rsidRPr="001B4168" w:rsidRDefault="00895D68">
      <w:pPr>
        <w:spacing w:line="247" w:lineRule="auto"/>
        <w:ind w:firstLine="312"/>
        <w:jc w:val="both"/>
        <w:rPr>
          <w:lang w:val="ru-RU"/>
        </w:rPr>
      </w:pPr>
      <w:r w:rsidRPr="001B4168">
        <w:rPr>
          <w:b/>
          <w:sz w:val="21"/>
          <w:lang w:val="ru-RU"/>
        </w:rPr>
        <w:t xml:space="preserve">4.8. </w:t>
      </w:r>
      <w:r w:rsidRPr="001B4168">
        <w:rPr>
          <w:sz w:val="21"/>
          <w:lang w:val="ru-RU"/>
        </w:rPr>
        <w:t>ОСАГО и КАСКО оформляются и оплачиваются Лизингодателем с непрерывным покрытием всех 24 месяцев. КАСКО — без условной и безусловной франшизы, с неагрегатной страховой суммой, на условиях раздела 6 Договора. Страхование и продление полисов не увеличивают цену.</w:t>
      </w:r>
    </w:p>
    <w:p w:rsidR="00C20483" w:rsidRPr="006C17CB" w:rsidRDefault="00895D68">
      <w:pPr>
        <w:pStyle w:val="MUPHeading"/>
        <w:pageBreakBefore/>
        <w:rPr>
          <w:lang w:val="ru-RU"/>
        </w:rPr>
      </w:pPr>
      <w:r w:rsidRPr="006C17CB">
        <w:rPr>
          <w:lang w:val="ru-RU"/>
        </w:rPr>
        <w:lastRenderedPageBreak/>
        <w:t xml:space="preserve">Технические характеристики предмета лизинга: </w:t>
      </w:r>
      <w:r>
        <w:t>LADA</w:t>
      </w:r>
      <w:r w:rsidRPr="006C17CB">
        <w:rPr>
          <w:lang w:val="ru-RU"/>
        </w:rPr>
        <w:t xml:space="preserve"> </w:t>
      </w:r>
      <w:r>
        <w:t>Niva</w:t>
      </w:r>
      <w:r w:rsidRPr="006C17CB">
        <w:rPr>
          <w:lang w:val="ru-RU"/>
        </w:rPr>
        <w:t xml:space="preserve"> </w:t>
      </w:r>
      <w:r>
        <w:t>Travel</w:t>
      </w:r>
    </w:p>
    <w:tbl>
      <w:tblPr>
        <w:tblStyle w:val="aff0"/>
        <w:tblW w:w="0" w:type="auto"/>
        <w:jc w:val="center"/>
        <w:tblLayout w:type="fixed"/>
        <w:tblLook w:val="04A0" w:firstRow="1" w:lastRow="0" w:firstColumn="1" w:lastColumn="0" w:noHBand="0" w:noVBand="1"/>
      </w:tblPr>
      <w:tblGrid>
        <w:gridCol w:w="4904"/>
        <w:gridCol w:w="5613"/>
      </w:tblGrid>
      <w:tr w:rsidR="00C20483">
        <w:trPr>
          <w:cantSplit/>
          <w:tblHeader/>
          <w:jc w:val="center"/>
        </w:trPr>
        <w:tc>
          <w:tcPr>
            <w:tcW w:w="4904" w:type="dxa"/>
            <w:vAlign w:val="center"/>
          </w:tcPr>
          <w:p w:rsidR="00C20483" w:rsidRDefault="00895D68">
            <w:pPr>
              <w:pStyle w:val="TableMUP"/>
              <w:keepLines/>
              <w:spacing w:line="240" w:lineRule="auto"/>
            </w:pPr>
            <w:r>
              <w:rPr>
                <w:b/>
                <w:sz w:val="20"/>
              </w:rPr>
              <w:t>Параметр</w:t>
            </w:r>
          </w:p>
        </w:tc>
        <w:tc>
          <w:tcPr>
            <w:tcW w:w="4904" w:type="dxa"/>
            <w:vAlign w:val="center"/>
          </w:tcPr>
          <w:p w:rsidR="00C20483" w:rsidRDefault="00895D68">
            <w:pPr>
              <w:pStyle w:val="TableMUP"/>
              <w:keepLines/>
              <w:spacing w:line="240" w:lineRule="auto"/>
            </w:pPr>
            <w:r>
              <w:rPr>
                <w:b/>
                <w:sz w:val="20"/>
              </w:rPr>
              <w:t>Значение</w:t>
            </w:r>
          </w:p>
        </w:tc>
      </w:tr>
      <w:tr w:rsidR="00C20483">
        <w:trPr>
          <w:cantSplit/>
          <w:jc w:val="center"/>
        </w:trPr>
        <w:tc>
          <w:tcPr>
            <w:tcW w:w="4195" w:type="dxa"/>
            <w:vAlign w:val="center"/>
          </w:tcPr>
          <w:p w:rsidR="00C20483" w:rsidRDefault="00895D68">
            <w:pPr>
              <w:pStyle w:val="TableMUP"/>
              <w:keepLines/>
              <w:spacing w:line="240" w:lineRule="auto"/>
            </w:pPr>
            <w:r>
              <w:rPr>
                <w:sz w:val="20"/>
              </w:rPr>
              <w:t>Комплектация</w:t>
            </w:r>
          </w:p>
        </w:tc>
        <w:tc>
          <w:tcPr>
            <w:tcW w:w="5613" w:type="dxa"/>
            <w:vAlign w:val="center"/>
          </w:tcPr>
          <w:p w:rsidR="00C20483" w:rsidRDefault="00895D68">
            <w:pPr>
              <w:pStyle w:val="TableMUP"/>
              <w:keepLines/>
              <w:spacing w:line="240" w:lineRule="auto"/>
            </w:pPr>
            <w:r>
              <w:rPr>
                <w:sz w:val="20"/>
              </w:rPr>
              <w:t>Комфорт (21231-019-A2), 1,8 л (90 л. с.)</w:t>
            </w:r>
          </w:p>
        </w:tc>
      </w:tr>
      <w:tr w:rsidR="00C20483">
        <w:trPr>
          <w:cantSplit/>
          <w:jc w:val="center"/>
        </w:trPr>
        <w:tc>
          <w:tcPr>
            <w:tcW w:w="4195" w:type="dxa"/>
            <w:vAlign w:val="center"/>
          </w:tcPr>
          <w:p w:rsidR="00C20483" w:rsidRDefault="00895D68">
            <w:pPr>
              <w:pStyle w:val="TableMUP"/>
              <w:keepLines/>
              <w:spacing w:line="240" w:lineRule="auto"/>
            </w:pPr>
            <w:r>
              <w:rPr>
                <w:sz w:val="20"/>
              </w:rPr>
              <w:t>Год выпуска</w:t>
            </w:r>
          </w:p>
        </w:tc>
        <w:tc>
          <w:tcPr>
            <w:tcW w:w="5613" w:type="dxa"/>
            <w:vAlign w:val="center"/>
          </w:tcPr>
          <w:p w:rsidR="00C20483" w:rsidRDefault="00895D68">
            <w:pPr>
              <w:pStyle w:val="TableMUP"/>
              <w:keepLines/>
              <w:spacing w:line="240" w:lineRule="auto"/>
            </w:pPr>
            <w:r>
              <w:rPr>
                <w:sz w:val="20"/>
              </w:rPr>
              <w:t>Не ранее 2026 года</w:t>
            </w:r>
          </w:p>
        </w:tc>
      </w:tr>
      <w:tr w:rsidR="00C20483" w:rsidRPr="00666A82">
        <w:trPr>
          <w:cantSplit/>
          <w:jc w:val="center"/>
        </w:trPr>
        <w:tc>
          <w:tcPr>
            <w:tcW w:w="4195" w:type="dxa"/>
            <w:vAlign w:val="center"/>
          </w:tcPr>
          <w:p w:rsidR="00C20483" w:rsidRDefault="00895D68">
            <w:pPr>
              <w:pStyle w:val="TableMUP"/>
              <w:keepLines/>
              <w:spacing w:line="240" w:lineRule="auto"/>
            </w:pPr>
            <w:r>
              <w:rPr>
                <w:sz w:val="20"/>
              </w:rPr>
              <w:t>Цвет кузова</w:t>
            </w:r>
          </w:p>
        </w:tc>
        <w:tc>
          <w:tcPr>
            <w:tcW w:w="5613" w:type="dxa"/>
            <w:vAlign w:val="center"/>
          </w:tcPr>
          <w:p w:rsidR="00C20483" w:rsidRPr="006C17CB" w:rsidRDefault="00895D68">
            <w:pPr>
              <w:pStyle w:val="TableMUP"/>
              <w:keepLines/>
              <w:spacing w:line="240" w:lineRule="auto"/>
              <w:rPr>
                <w:lang w:val="ru-RU"/>
              </w:rPr>
            </w:pPr>
            <w:r w:rsidRPr="006C17CB">
              <w:rPr>
                <w:sz w:val="20"/>
                <w:lang w:val="ru-RU"/>
              </w:rPr>
              <w:t>Базовый, без дополнительной оплаты за окраску</w:t>
            </w:r>
          </w:p>
        </w:tc>
      </w:tr>
      <w:tr w:rsidR="00C20483">
        <w:trPr>
          <w:cantSplit/>
          <w:jc w:val="center"/>
        </w:trPr>
        <w:tc>
          <w:tcPr>
            <w:tcW w:w="4195" w:type="dxa"/>
            <w:vAlign w:val="center"/>
          </w:tcPr>
          <w:p w:rsidR="00C20483" w:rsidRDefault="00895D68">
            <w:pPr>
              <w:pStyle w:val="TableMUP"/>
              <w:keepLines/>
              <w:spacing w:line="240" w:lineRule="auto"/>
            </w:pPr>
            <w:r>
              <w:rPr>
                <w:sz w:val="20"/>
              </w:rPr>
              <w:t>Тип кузова</w:t>
            </w:r>
          </w:p>
        </w:tc>
        <w:tc>
          <w:tcPr>
            <w:tcW w:w="5613" w:type="dxa"/>
            <w:vAlign w:val="center"/>
          </w:tcPr>
          <w:p w:rsidR="00C20483" w:rsidRDefault="00895D68">
            <w:pPr>
              <w:pStyle w:val="TableMUP"/>
              <w:keepLines/>
              <w:spacing w:line="240" w:lineRule="auto"/>
            </w:pPr>
            <w:r>
              <w:rPr>
                <w:sz w:val="20"/>
              </w:rPr>
              <w:t>Универсал / 5 дверей</w:t>
            </w:r>
          </w:p>
        </w:tc>
      </w:tr>
      <w:tr w:rsidR="00C20483">
        <w:trPr>
          <w:cantSplit/>
          <w:jc w:val="center"/>
        </w:trPr>
        <w:tc>
          <w:tcPr>
            <w:tcW w:w="4195" w:type="dxa"/>
            <w:vAlign w:val="center"/>
          </w:tcPr>
          <w:p w:rsidR="00C20483" w:rsidRDefault="00895D68">
            <w:pPr>
              <w:pStyle w:val="TableMUP"/>
              <w:keepLines/>
              <w:spacing w:line="240" w:lineRule="auto"/>
            </w:pPr>
            <w:r>
              <w:rPr>
                <w:sz w:val="20"/>
              </w:rPr>
              <w:t>Количество мест</w:t>
            </w:r>
          </w:p>
        </w:tc>
        <w:tc>
          <w:tcPr>
            <w:tcW w:w="5613" w:type="dxa"/>
            <w:vAlign w:val="center"/>
          </w:tcPr>
          <w:p w:rsidR="00C20483" w:rsidRDefault="00895D68">
            <w:pPr>
              <w:pStyle w:val="TableMUP"/>
              <w:keepLines/>
              <w:spacing w:line="240" w:lineRule="auto"/>
            </w:pPr>
            <w:r>
              <w:rPr>
                <w:sz w:val="20"/>
              </w:rPr>
              <w:t>5</w:t>
            </w:r>
          </w:p>
        </w:tc>
      </w:tr>
      <w:tr w:rsidR="00C20483">
        <w:trPr>
          <w:cantSplit/>
          <w:jc w:val="center"/>
        </w:trPr>
        <w:tc>
          <w:tcPr>
            <w:tcW w:w="4195" w:type="dxa"/>
            <w:vAlign w:val="center"/>
          </w:tcPr>
          <w:p w:rsidR="00C20483" w:rsidRDefault="00895D68">
            <w:pPr>
              <w:pStyle w:val="TableMUP"/>
              <w:keepLines/>
              <w:spacing w:line="240" w:lineRule="auto"/>
            </w:pPr>
            <w:r>
              <w:rPr>
                <w:sz w:val="20"/>
              </w:rPr>
              <w:t>Колёсная формула</w:t>
            </w:r>
          </w:p>
        </w:tc>
        <w:tc>
          <w:tcPr>
            <w:tcW w:w="5613" w:type="dxa"/>
            <w:vAlign w:val="center"/>
          </w:tcPr>
          <w:p w:rsidR="00C20483" w:rsidRDefault="00895D68">
            <w:pPr>
              <w:pStyle w:val="TableMUP"/>
              <w:keepLines/>
              <w:spacing w:line="240" w:lineRule="auto"/>
            </w:pPr>
            <w:r>
              <w:rPr>
                <w:sz w:val="20"/>
              </w:rPr>
              <w:t>4 × 4</w:t>
            </w:r>
          </w:p>
        </w:tc>
      </w:tr>
      <w:tr w:rsidR="00C20483">
        <w:trPr>
          <w:cantSplit/>
          <w:jc w:val="center"/>
        </w:trPr>
        <w:tc>
          <w:tcPr>
            <w:tcW w:w="4195" w:type="dxa"/>
            <w:vAlign w:val="center"/>
          </w:tcPr>
          <w:p w:rsidR="00C20483" w:rsidRDefault="00895D68">
            <w:pPr>
              <w:pStyle w:val="TableMUP"/>
              <w:keepLines/>
              <w:spacing w:line="240" w:lineRule="auto"/>
            </w:pPr>
            <w:r>
              <w:rPr>
                <w:sz w:val="20"/>
              </w:rPr>
              <w:t>Длина, мм</w:t>
            </w:r>
          </w:p>
        </w:tc>
        <w:tc>
          <w:tcPr>
            <w:tcW w:w="5613" w:type="dxa"/>
            <w:vAlign w:val="center"/>
          </w:tcPr>
          <w:p w:rsidR="00C20483" w:rsidRDefault="00895D68">
            <w:pPr>
              <w:pStyle w:val="TableMUP"/>
              <w:keepLines/>
              <w:spacing w:line="240" w:lineRule="auto"/>
            </w:pPr>
            <w:r>
              <w:rPr>
                <w:sz w:val="20"/>
              </w:rPr>
              <w:t>4113</w:t>
            </w:r>
          </w:p>
        </w:tc>
      </w:tr>
      <w:tr w:rsidR="00C20483">
        <w:trPr>
          <w:cantSplit/>
          <w:jc w:val="center"/>
        </w:trPr>
        <w:tc>
          <w:tcPr>
            <w:tcW w:w="4195" w:type="dxa"/>
            <w:vAlign w:val="center"/>
          </w:tcPr>
          <w:p w:rsidR="00C20483" w:rsidRDefault="00895D68">
            <w:pPr>
              <w:pStyle w:val="TableMUP"/>
              <w:keepLines/>
              <w:spacing w:line="240" w:lineRule="auto"/>
            </w:pPr>
            <w:r>
              <w:rPr>
                <w:sz w:val="20"/>
              </w:rPr>
              <w:t>Ширина, мм</w:t>
            </w:r>
          </w:p>
        </w:tc>
        <w:tc>
          <w:tcPr>
            <w:tcW w:w="5613" w:type="dxa"/>
            <w:vAlign w:val="center"/>
          </w:tcPr>
          <w:p w:rsidR="00C20483" w:rsidRDefault="00895D68">
            <w:pPr>
              <w:pStyle w:val="TableMUP"/>
              <w:keepLines/>
              <w:spacing w:line="240" w:lineRule="auto"/>
            </w:pPr>
            <w:r>
              <w:rPr>
                <w:sz w:val="20"/>
              </w:rPr>
              <w:t>1804</w:t>
            </w:r>
          </w:p>
        </w:tc>
      </w:tr>
      <w:tr w:rsidR="00C20483">
        <w:trPr>
          <w:cantSplit/>
          <w:jc w:val="center"/>
        </w:trPr>
        <w:tc>
          <w:tcPr>
            <w:tcW w:w="4195" w:type="dxa"/>
            <w:vAlign w:val="center"/>
          </w:tcPr>
          <w:p w:rsidR="00C20483" w:rsidRDefault="00895D68">
            <w:pPr>
              <w:pStyle w:val="TableMUP"/>
              <w:keepLines/>
              <w:spacing w:line="240" w:lineRule="auto"/>
            </w:pPr>
            <w:r>
              <w:rPr>
                <w:sz w:val="20"/>
              </w:rPr>
              <w:t>Высота, мм</w:t>
            </w:r>
          </w:p>
        </w:tc>
        <w:tc>
          <w:tcPr>
            <w:tcW w:w="5613" w:type="dxa"/>
            <w:vAlign w:val="center"/>
          </w:tcPr>
          <w:p w:rsidR="00C20483" w:rsidRDefault="00895D68">
            <w:pPr>
              <w:pStyle w:val="TableMUP"/>
              <w:keepLines/>
              <w:spacing w:line="240" w:lineRule="auto"/>
            </w:pPr>
            <w:r>
              <w:rPr>
                <w:sz w:val="20"/>
              </w:rPr>
              <w:t>1652 (1690 по рейлингам)</w:t>
            </w:r>
          </w:p>
        </w:tc>
      </w:tr>
      <w:tr w:rsidR="00C20483">
        <w:trPr>
          <w:cantSplit/>
          <w:jc w:val="center"/>
        </w:trPr>
        <w:tc>
          <w:tcPr>
            <w:tcW w:w="4195" w:type="dxa"/>
            <w:vAlign w:val="center"/>
          </w:tcPr>
          <w:p w:rsidR="00C20483" w:rsidRDefault="00895D68">
            <w:pPr>
              <w:pStyle w:val="TableMUP"/>
              <w:keepLines/>
              <w:spacing w:line="240" w:lineRule="auto"/>
            </w:pPr>
            <w:r>
              <w:rPr>
                <w:sz w:val="20"/>
              </w:rPr>
              <w:t>Колёсная база, мм</w:t>
            </w:r>
          </w:p>
        </w:tc>
        <w:tc>
          <w:tcPr>
            <w:tcW w:w="5613" w:type="dxa"/>
            <w:vAlign w:val="center"/>
          </w:tcPr>
          <w:p w:rsidR="00C20483" w:rsidRDefault="00895D68">
            <w:pPr>
              <w:pStyle w:val="TableMUP"/>
              <w:keepLines/>
              <w:spacing w:line="240" w:lineRule="auto"/>
            </w:pPr>
            <w:r>
              <w:rPr>
                <w:sz w:val="20"/>
              </w:rPr>
              <w:t>2450</w:t>
            </w:r>
          </w:p>
        </w:tc>
      </w:tr>
      <w:tr w:rsidR="00C20483">
        <w:trPr>
          <w:cantSplit/>
          <w:jc w:val="center"/>
        </w:trPr>
        <w:tc>
          <w:tcPr>
            <w:tcW w:w="4195" w:type="dxa"/>
            <w:vAlign w:val="center"/>
          </w:tcPr>
          <w:p w:rsidR="00C20483" w:rsidRDefault="00895D68">
            <w:pPr>
              <w:pStyle w:val="TableMUP"/>
              <w:keepLines/>
              <w:spacing w:line="240" w:lineRule="auto"/>
            </w:pPr>
            <w:r>
              <w:rPr>
                <w:sz w:val="20"/>
              </w:rPr>
              <w:t>Дорожный просвет, мм</w:t>
            </w:r>
          </w:p>
        </w:tc>
        <w:tc>
          <w:tcPr>
            <w:tcW w:w="5613" w:type="dxa"/>
            <w:vAlign w:val="center"/>
          </w:tcPr>
          <w:p w:rsidR="00C20483" w:rsidRDefault="00895D68">
            <w:pPr>
              <w:pStyle w:val="TableMUP"/>
              <w:keepLines/>
              <w:spacing w:line="240" w:lineRule="auto"/>
            </w:pPr>
            <w:r>
              <w:rPr>
                <w:sz w:val="20"/>
              </w:rPr>
              <w:t>220</w:t>
            </w:r>
          </w:p>
        </w:tc>
      </w:tr>
      <w:tr w:rsidR="00C20483">
        <w:trPr>
          <w:cantSplit/>
          <w:jc w:val="center"/>
        </w:trPr>
        <w:tc>
          <w:tcPr>
            <w:tcW w:w="4195" w:type="dxa"/>
            <w:vAlign w:val="center"/>
          </w:tcPr>
          <w:p w:rsidR="00C20483" w:rsidRDefault="00895D68">
            <w:pPr>
              <w:pStyle w:val="TableMUP"/>
              <w:keepLines/>
              <w:spacing w:line="240" w:lineRule="auto"/>
            </w:pPr>
            <w:r>
              <w:rPr>
                <w:sz w:val="20"/>
              </w:rPr>
              <w:t>Масса снаряжённого автомобиля, кг</w:t>
            </w:r>
          </w:p>
        </w:tc>
        <w:tc>
          <w:tcPr>
            <w:tcW w:w="5613" w:type="dxa"/>
            <w:vAlign w:val="center"/>
          </w:tcPr>
          <w:p w:rsidR="00C20483" w:rsidRDefault="00895D68">
            <w:pPr>
              <w:pStyle w:val="TableMUP"/>
              <w:keepLines/>
              <w:spacing w:line="240" w:lineRule="auto"/>
            </w:pPr>
            <w:r>
              <w:rPr>
                <w:sz w:val="20"/>
              </w:rPr>
              <w:t>1465–1515</w:t>
            </w:r>
          </w:p>
        </w:tc>
      </w:tr>
      <w:tr w:rsidR="00C20483">
        <w:trPr>
          <w:cantSplit/>
          <w:jc w:val="center"/>
        </w:trPr>
        <w:tc>
          <w:tcPr>
            <w:tcW w:w="4195" w:type="dxa"/>
            <w:vAlign w:val="center"/>
          </w:tcPr>
          <w:p w:rsidR="00C20483" w:rsidRDefault="00895D68">
            <w:pPr>
              <w:pStyle w:val="TableMUP"/>
              <w:keepLines/>
              <w:spacing w:line="240" w:lineRule="auto"/>
            </w:pPr>
            <w:r>
              <w:rPr>
                <w:sz w:val="20"/>
              </w:rPr>
              <w:t>Полная масса, кг</w:t>
            </w:r>
          </w:p>
        </w:tc>
        <w:tc>
          <w:tcPr>
            <w:tcW w:w="5613" w:type="dxa"/>
            <w:vAlign w:val="center"/>
          </w:tcPr>
          <w:p w:rsidR="00C20483" w:rsidRDefault="00895D68">
            <w:pPr>
              <w:pStyle w:val="TableMUP"/>
              <w:keepLines/>
              <w:spacing w:line="240" w:lineRule="auto"/>
            </w:pPr>
            <w:r>
              <w:rPr>
                <w:sz w:val="20"/>
              </w:rPr>
              <w:t>1860</w:t>
            </w:r>
          </w:p>
        </w:tc>
      </w:tr>
      <w:tr w:rsidR="00C20483" w:rsidRPr="00666A82">
        <w:trPr>
          <w:cantSplit/>
          <w:jc w:val="center"/>
        </w:trPr>
        <w:tc>
          <w:tcPr>
            <w:tcW w:w="4195" w:type="dxa"/>
            <w:vAlign w:val="center"/>
          </w:tcPr>
          <w:p w:rsidR="00C20483" w:rsidRDefault="00895D68">
            <w:pPr>
              <w:pStyle w:val="TableMUP"/>
              <w:keepLines/>
              <w:spacing w:line="240" w:lineRule="auto"/>
            </w:pPr>
            <w:r>
              <w:rPr>
                <w:sz w:val="20"/>
              </w:rPr>
              <w:t>Двигатель</w:t>
            </w:r>
          </w:p>
        </w:tc>
        <w:tc>
          <w:tcPr>
            <w:tcW w:w="5613" w:type="dxa"/>
            <w:vAlign w:val="center"/>
          </w:tcPr>
          <w:p w:rsidR="00C20483" w:rsidRPr="006C17CB" w:rsidRDefault="00895D68">
            <w:pPr>
              <w:pStyle w:val="TableMUP"/>
              <w:keepLines/>
              <w:spacing w:line="240" w:lineRule="auto"/>
              <w:rPr>
                <w:lang w:val="ru-RU"/>
              </w:rPr>
            </w:pPr>
            <w:r w:rsidRPr="006C17CB">
              <w:rPr>
                <w:sz w:val="20"/>
                <w:lang w:val="ru-RU"/>
              </w:rPr>
              <w:t>4-тактный, бензиновый, с впрыском топлива</w:t>
            </w:r>
          </w:p>
        </w:tc>
      </w:tr>
      <w:tr w:rsidR="00C20483" w:rsidRPr="00666A82">
        <w:trPr>
          <w:cantSplit/>
          <w:jc w:val="center"/>
        </w:trPr>
        <w:tc>
          <w:tcPr>
            <w:tcW w:w="4195" w:type="dxa"/>
            <w:vAlign w:val="center"/>
          </w:tcPr>
          <w:p w:rsidR="00C20483" w:rsidRDefault="00895D68">
            <w:pPr>
              <w:pStyle w:val="TableMUP"/>
              <w:keepLines/>
              <w:spacing w:line="240" w:lineRule="auto"/>
            </w:pPr>
            <w:r>
              <w:rPr>
                <w:sz w:val="20"/>
              </w:rPr>
              <w:t>Топливо</w:t>
            </w:r>
          </w:p>
        </w:tc>
        <w:tc>
          <w:tcPr>
            <w:tcW w:w="5613" w:type="dxa"/>
            <w:vAlign w:val="center"/>
          </w:tcPr>
          <w:p w:rsidR="00C20483" w:rsidRPr="006C17CB" w:rsidRDefault="00895D68">
            <w:pPr>
              <w:pStyle w:val="TableMUP"/>
              <w:keepLines/>
              <w:spacing w:line="240" w:lineRule="auto"/>
              <w:rPr>
                <w:lang w:val="ru-RU"/>
              </w:rPr>
            </w:pPr>
            <w:r w:rsidRPr="006C17CB">
              <w:rPr>
                <w:sz w:val="20"/>
                <w:lang w:val="ru-RU"/>
              </w:rPr>
              <w:t>Неэтилированный бензин марки «АИ-95-К5»</w:t>
            </w:r>
          </w:p>
        </w:tc>
      </w:tr>
      <w:tr w:rsidR="00C20483">
        <w:trPr>
          <w:cantSplit/>
          <w:jc w:val="center"/>
        </w:trPr>
        <w:tc>
          <w:tcPr>
            <w:tcW w:w="4195" w:type="dxa"/>
            <w:vAlign w:val="center"/>
          </w:tcPr>
          <w:p w:rsidR="00C20483" w:rsidRDefault="00895D68">
            <w:pPr>
              <w:pStyle w:val="TableMUP"/>
              <w:keepLines/>
              <w:spacing w:line="240" w:lineRule="auto"/>
            </w:pPr>
            <w:r>
              <w:rPr>
                <w:sz w:val="20"/>
              </w:rPr>
              <w:t>Рабочий объём, см³</w:t>
            </w:r>
          </w:p>
        </w:tc>
        <w:tc>
          <w:tcPr>
            <w:tcW w:w="5613" w:type="dxa"/>
            <w:vAlign w:val="center"/>
          </w:tcPr>
          <w:p w:rsidR="00C20483" w:rsidRDefault="00895D68">
            <w:pPr>
              <w:pStyle w:val="TableMUP"/>
              <w:keepLines/>
              <w:spacing w:line="240" w:lineRule="auto"/>
            </w:pPr>
            <w:r>
              <w:rPr>
                <w:sz w:val="20"/>
              </w:rPr>
              <w:t>1774</w:t>
            </w:r>
          </w:p>
        </w:tc>
      </w:tr>
      <w:tr w:rsidR="00C20483">
        <w:trPr>
          <w:cantSplit/>
          <w:jc w:val="center"/>
        </w:trPr>
        <w:tc>
          <w:tcPr>
            <w:tcW w:w="4195" w:type="dxa"/>
            <w:vAlign w:val="center"/>
          </w:tcPr>
          <w:p w:rsidR="00C20483" w:rsidRDefault="00895D68">
            <w:pPr>
              <w:pStyle w:val="TableMUP"/>
              <w:keepLines/>
              <w:spacing w:line="240" w:lineRule="auto"/>
            </w:pPr>
            <w:r>
              <w:rPr>
                <w:sz w:val="20"/>
              </w:rPr>
              <w:t>Экологический класс</w:t>
            </w:r>
          </w:p>
        </w:tc>
        <w:tc>
          <w:tcPr>
            <w:tcW w:w="5613" w:type="dxa"/>
            <w:vAlign w:val="center"/>
          </w:tcPr>
          <w:p w:rsidR="00C20483" w:rsidRDefault="00895D68">
            <w:pPr>
              <w:pStyle w:val="TableMUP"/>
              <w:keepLines/>
              <w:spacing w:line="240" w:lineRule="auto"/>
            </w:pPr>
            <w:r>
              <w:rPr>
                <w:sz w:val="20"/>
              </w:rPr>
              <w:t>ЕВРО-5</w:t>
            </w:r>
          </w:p>
        </w:tc>
      </w:tr>
      <w:tr w:rsidR="00C20483">
        <w:trPr>
          <w:cantSplit/>
          <w:jc w:val="center"/>
        </w:trPr>
        <w:tc>
          <w:tcPr>
            <w:tcW w:w="4195" w:type="dxa"/>
            <w:vAlign w:val="center"/>
          </w:tcPr>
          <w:p w:rsidR="00C20483" w:rsidRPr="006C17CB" w:rsidRDefault="00895D68">
            <w:pPr>
              <w:pStyle w:val="TableMUP"/>
              <w:keepLines/>
              <w:spacing w:line="240" w:lineRule="auto"/>
              <w:rPr>
                <w:lang w:val="ru-RU"/>
              </w:rPr>
            </w:pPr>
            <w:r w:rsidRPr="006C17CB">
              <w:rPr>
                <w:sz w:val="20"/>
                <w:lang w:val="ru-RU"/>
              </w:rPr>
              <w:t>Максимальная мощность, л. с. (кВт)</w:t>
            </w:r>
          </w:p>
        </w:tc>
        <w:tc>
          <w:tcPr>
            <w:tcW w:w="5613" w:type="dxa"/>
            <w:vAlign w:val="center"/>
          </w:tcPr>
          <w:p w:rsidR="00C20483" w:rsidRDefault="00895D68">
            <w:pPr>
              <w:pStyle w:val="TableMUP"/>
              <w:keepLines/>
              <w:spacing w:line="240" w:lineRule="auto"/>
            </w:pPr>
            <w:r>
              <w:rPr>
                <w:sz w:val="20"/>
              </w:rPr>
              <w:t>90 (66) при 4800 об/мин</w:t>
            </w:r>
          </w:p>
        </w:tc>
      </w:tr>
      <w:tr w:rsidR="00C20483">
        <w:trPr>
          <w:cantSplit/>
          <w:jc w:val="center"/>
        </w:trPr>
        <w:tc>
          <w:tcPr>
            <w:tcW w:w="4195" w:type="dxa"/>
            <w:vAlign w:val="center"/>
          </w:tcPr>
          <w:p w:rsidR="00C20483" w:rsidRPr="006C17CB" w:rsidRDefault="00895D68">
            <w:pPr>
              <w:pStyle w:val="TableMUP"/>
              <w:keepLines/>
              <w:spacing w:line="240" w:lineRule="auto"/>
              <w:rPr>
                <w:lang w:val="ru-RU"/>
              </w:rPr>
            </w:pPr>
            <w:r w:rsidRPr="006C17CB">
              <w:rPr>
                <w:sz w:val="20"/>
                <w:lang w:val="ru-RU"/>
              </w:rPr>
              <w:t>Максимальный крутящий момент, Н·м</w:t>
            </w:r>
          </w:p>
        </w:tc>
        <w:tc>
          <w:tcPr>
            <w:tcW w:w="5613" w:type="dxa"/>
            <w:vAlign w:val="center"/>
          </w:tcPr>
          <w:p w:rsidR="00C20483" w:rsidRDefault="00895D68">
            <w:pPr>
              <w:pStyle w:val="TableMUP"/>
              <w:keepLines/>
              <w:spacing w:line="240" w:lineRule="auto"/>
            </w:pPr>
            <w:r>
              <w:rPr>
                <w:sz w:val="20"/>
              </w:rPr>
              <w:t>153 при 3800 об/мин</w:t>
            </w:r>
          </w:p>
        </w:tc>
      </w:tr>
      <w:tr w:rsidR="00C20483">
        <w:trPr>
          <w:cantSplit/>
          <w:jc w:val="center"/>
        </w:trPr>
        <w:tc>
          <w:tcPr>
            <w:tcW w:w="4195" w:type="dxa"/>
            <w:vAlign w:val="center"/>
          </w:tcPr>
          <w:p w:rsidR="00C20483" w:rsidRDefault="00895D68">
            <w:pPr>
              <w:pStyle w:val="TableMUP"/>
              <w:keepLines/>
              <w:spacing w:line="240" w:lineRule="auto"/>
            </w:pPr>
            <w:r>
              <w:rPr>
                <w:sz w:val="20"/>
              </w:rPr>
              <w:t>Максимальная скорость, км/ч</w:t>
            </w:r>
          </w:p>
        </w:tc>
        <w:tc>
          <w:tcPr>
            <w:tcW w:w="5613" w:type="dxa"/>
            <w:vAlign w:val="center"/>
          </w:tcPr>
          <w:p w:rsidR="00C20483" w:rsidRDefault="00895D68">
            <w:pPr>
              <w:pStyle w:val="TableMUP"/>
              <w:keepLines/>
              <w:spacing w:line="240" w:lineRule="auto"/>
            </w:pPr>
            <w:r>
              <w:rPr>
                <w:sz w:val="20"/>
              </w:rPr>
              <w:t>150</w:t>
            </w:r>
          </w:p>
        </w:tc>
      </w:tr>
      <w:tr w:rsidR="00C20483">
        <w:trPr>
          <w:cantSplit/>
          <w:jc w:val="center"/>
        </w:trPr>
        <w:tc>
          <w:tcPr>
            <w:tcW w:w="4195" w:type="dxa"/>
            <w:vAlign w:val="center"/>
          </w:tcPr>
          <w:p w:rsidR="00C20483" w:rsidRDefault="00895D68">
            <w:pPr>
              <w:pStyle w:val="TableMUP"/>
              <w:keepLines/>
              <w:spacing w:line="240" w:lineRule="auto"/>
            </w:pPr>
            <w:r>
              <w:rPr>
                <w:sz w:val="20"/>
              </w:rPr>
              <w:t>Ёмкость топливного бака, л</w:t>
            </w:r>
          </w:p>
        </w:tc>
        <w:tc>
          <w:tcPr>
            <w:tcW w:w="5613" w:type="dxa"/>
            <w:vAlign w:val="center"/>
          </w:tcPr>
          <w:p w:rsidR="00C20483" w:rsidRDefault="00895D68">
            <w:pPr>
              <w:pStyle w:val="TableMUP"/>
              <w:keepLines/>
              <w:spacing w:line="240" w:lineRule="auto"/>
            </w:pPr>
            <w:r>
              <w:rPr>
                <w:sz w:val="20"/>
              </w:rPr>
              <w:t>58</w:t>
            </w:r>
          </w:p>
        </w:tc>
      </w:tr>
      <w:tr w:rsidR="00C20483">
        <w:trPr>
          <w:cantSplit/>
          <w:jc w:val="center"/>
        </w:trPr>
        <w:tc>
          <w:tcPr>
            <w:tcW w:w="4195" w:type="dxa"/>
            <w:vAlign w:val="center"/>
          </w:tcPr>
          <w:p w:rsidR="00C20483" w:rsidRDefault="00895D68">
            <w:pPr>
              <w:pStyle w:val="TableMUP"/>
              <w:keepLines/>
              <w:spacing w:line="240" w:lineRule="auto"/>
            </w:pPr>
            <w:r>
              <w:rPr>
                <w:sz w:val="20"/>
              </w:rPr>
              <w:t>Коробка передач</w:t>
            </w:r>
          </w:p>
        </w:tc>
        <w:tc>
          <w:tcPr>
            <w:tcW w:w="5613" w:type="dxa"/>
            <w:vAlign w:val="center"/>
          </w:tcPr>
          <w:p w:rsidR="00C20483" w:rsidRDefault="00895D68">
            <w:pPr>
              <w:pStyle w:val="TableMUP"/>
              <w:keepLines/>
              <w:spacing w:line="240" w:lineRule="auto"/>
            </w:pPr>
            <w:r>
              <w:rPr>
                <w:sz w:val="20"/>
              </w:rPr>
              <w:t>5-ступенчатая, механическая</w:t>
            </w:r>
          </w:p>
        </w:tc>
      </w:tr>
    </w:tbl>
    <w:p w:rsidR="00C20483" w:rsidRDefault="00895D68">
      <w:pPr>
        <w:pStyle w:val="MUPHeading"/>
        <w:spacing w:before="0" w:after="0" w:line="240" w:lineRule="auto"/>
      </w:pPr>
      <w:r>
        <w:rPr>
          <w:sz w:val="21"/>
        </w:rPr>
        <w:t>Состав комплектации</w:t>
      </w:r>
    </w:p>
    <w:p w:rsidR="00C20483" w:rsidRDefault="00895D68">
      <w:pPr>
        <w:pStyle w:val="MUPSubheading"/>
        <w:spacing w:before="0" w:after="0" w:line="240" w:lineRule="auto"/>
      </w:pPr>
      <w:r>
        <w:rPr>
          <w:sz w:val="21"/>
        </w:rPr>
        <w:t>Безопасность</w:t>
      </w:r>
    </w:p>
    <w:p w:rsidR="00C20483" w:rsidRDefault="00895D68">
      <w:pPr>
        <w:spacing w:after="0" w:line="240" w:lineRule="auto"/>
        <w:ind w:left="340" w:hanging="181"/>
      </w:pPr>
      <w:r>
        <w:rPr>
          <w:sz w:val="21"/>
        </w:rPr>
        <w:t>•  Светодиодные задние фонари</w:t>
      </w:r>
    </w:p>
    <w:p w:rsidR="00C20483" w:rsidRDefault="00895D68">
      <w:pPr>
        <w:spacing w:after="0" w:line="240" w:lineRule="auto"/>
        <w:ind w:left="340" w:hanging="181"/>
      </w:pPr>
      <w:r>
        <w:rPr>
          <w:sz w:val="21"/>
        </w:rPr>
        <w:t>•  Крепления для детских сидений ISOFIX</w:t>
      </w:r>
    </w:p>
    <w:p w:rsidR="00C20483" w:rsidRDefault="00895D68">
      <w:pPr>
        <w:spacing w:after="0" w:line="240" w:lineRule="auto"/>
        <w:ind w:left="340" w:hanging="181"/>
      </w:pPr>
      <w:r>
        <w:rPr>
          <w:sz w:val="21"/>
        </w:rPr>
        <w:t>•  Подголовники задних сидений (2)</w:t>
      </w:r>
    </w:p>
    <w:p w:rsidR="00C20483" w:rsidRDefault="00895D68">
      <w:pPr>
        <w:spacing w:after="0" w:line="240" w:lineRule="auto"/>
        <w:ind w:left="340" w:hanging="181"/>
      </w:pPr>
      <w:r>
        <w:rPr>
          <w:sz w:val="21"/>
        </w:rPr>
        <w:t>•  Подушка безопасности переднего пассажира</w:t>
      </w:r>
    </w:p>
    <w:p w:rsidR="00C20483" w:rsidRDefault="00895D68">
      <w:pPr>
        <w:pStyle w:val="MUPSubheading"/>
        <w:spacing w:before="0" w:after="0" w:line="240" w:lineRule="auto"/>
      </w:pPr>
      <w:r>
        <w:rPr>
          <w:sz w:val="21"/>
        </w:rPr>
        <w:t>Интерьер</w:t>
      </w:r>
    </w:p>
    <w:p w:rsidR="00C20483" w:rsidRPr="006C17CB" w:rsidRDefault="00895D68">
      <w:pPr>
        <w:spacing w:after="0" w:line="240" w:lineRule="auto"/>
        <w:ind w:left="340" w:hanging="181"/>
        <w:rPr>
          <w:lang w:val="ru-RU"/>
        </w:rPr>
      </w:pPr>
      <w:r w:rsidRPr="006C17CB">
        <w:rPr>
          <w:sz w:val="21"/>
          <w:lang w:val="ru-RU"/>
        </w:rPr>
        <w:t>•  Заднее сиденье с раскладной спинкой в пропорции 60/40</w:t>
      </w:r>
    </w:p>
    <w:p w:rsidR="00C20483" w:rsidRPr="006C17CB" w:rsidRDefault="00895D68">
      <w:pPr>
        <w:spacing w:after="0" w:line="240" w:lineRule="auto"/>
        <w:ind w:left="340" w:hanging="181"/>
        <w:rPr>
          <w:lang w:val="ru-RU"/>
        </w:rPr>
      </w:pPr>
      <w:r w:rsidRPr="006C17CB">
        <w:rPr>
          <w:sz w:val="21"/>
          <w:lang w:val="ru-RU"/>
        </w:rPr>
        <w:t>•  Обивка сидений — ткань, цвет чёрный</w:t>
      </w:r>
    </w:p>
    <w:p w:rsidR="00C20483" w:rsidRPr="006C17CB" w:rsidRDefault="00895D68">
      <w:pPr>
        <w:spacing w:after="0" w:line="240" w:lineRule="auto"/>
        <w:ind w:left="340" w:hanging="181"/>
        <w:rPr>
          <w:lang w:val="ru-RU"/>
        </w:rPr>
      </w:pPr>
      <w:r w:rsidRPr="006C17CB">
        <w:rPr>
          <w:sz w:val="21"/>
          <w:lang w:val="ru-RU"/>
        </w:rPr>
        <w:t>•  Подлокотник сиденья водителя с подстаканниками</w:t>
      </w:r>
    </w:p>
    <w:p w:rsidR="00C20483" w:rsidRPr="006C17CB" w:rsidRDefault="00895D68">
      <w:pPr>
        <w:spacing w:after="0" w:line="240" w:lineRule="auto"/>
        <w:ind w:left="340" w:hanging="181"/>
        <w:rPr>
          <w:lang w:val="ru-RU"/>
        </w:rPr>
      </w:pPr>
      <w:r w:rsidRPr="006C17CB">
        <w:rPr>
          <w:sz w:val="21"/>
          <w:lang w:val="ru-RU"/>
        </w:rPr>
        <w:t xml:space="preserve">•  Розетка 12 В на центральной консоли; розетка </w:t>
      </w:r>
      <w:r>
        <w:rPr>
          <w:sz w:val="21"/>
        </w:rPr>
        <w:t>USB</w:t>
      </w:r>
      <w:r w:rsidRPr="006C17CB">
        <w:rPr>
          <w:sz w:val="21"/>
          <w:lang w:val="ru-RU"/>
        </w:rPr>
        <w:t xml:space="preserve"> в тоннеле пола</w:t>
      </w:r>
    </w:p>
    <w:p w:rsidR="00C20483" w:rsidRPr="006C17CB" w:rsidRDefault="00895D68">
      <w:pPr>
        <w:pStyle w:val="MUPSubheading"/>
        <w:spacing w:before="0" w:after="0" w:line="240" w:lineRule="auto"/>
        <w:rPr>
          <w:lang w:val="ru-RU"/>
        </w:rPr>
      </w:pPr>
      <w:r w:rsidRPr="006C17CB">
        <w:rPr>
          <w:sz w:val="21"/>
          <w:lang w:val="ru-RU"/>
        </w:rPr>
        <w:t>Комфорт</w:t>
      </w:r>
    </w:p>
    <w:p w:rsidR="00C20483" w:rsidRPr="006C17CB" w:rsidRDefault="00895D68">
      <w:pPr>
        <w:spacing w:after="0" w:line="240" w:lineRule="auto"/>
        <w:ind w:left="340" w:hanging="181"/>
        <w:rPr>
          <w:lang w:val="ru-RU"/>
        </w:rPr>
      </w:pPr>
      <w:r w:rsidRPr="006C17CB">
        <w:rPr>
          <w:sz w:val="21"/>
          <w:lang w:val="ru-RU"/>
        </w:rPr>
        <w:t>•  Гидроусилитель рулевого управления</w:t>
      </w:r>
    </w:p>
    <w:p w:rsidR="00C20483" w:rsidRPr="006C17CB" w:rsidRDefault="00895D68">
      <w:pPr>
        <w:spacing w:after="0" w:line="240" w:lineRule="auto"/>
        <w:ind w:left="340" w:hanging="181"/>
        <w:rPr>
          <w:lang w:val="ru-RU"/>
        </w:rPr>
      </w:pPr>
      <w:r w:rsidRPr="006C17CB">
        <w:rPr>
          <w:sz w:val="21"/>
          <w:lang w:val="ru-RU"/>
        </w:rPr>
        <w:t>•  Кондиционер</w:t>
      </w:r>
    </w:p>
    <w:p w:rsidR="00C20483" w:rsidRPr="006C17CB" w:rsidRDefault="00895D68">
      <w:pPr>
        <w:spacing w:after="0" w:line="240" w:lineRule="auto"/>
        <w:ind w:left="340" w:hanging="181"/>
        <w:rPr>
          <w:lang w:val="ru-RU"/>
        </w:rPr>
      </w:pPr>
      <w:r w:rsidRPr="006C17CB">
        <w:rPr>
          <w:sz w:val="21"/>
          <w:lang w:val="ru-RU"/>
        </w:rPr>
        <w:t>•  Охлаждаемый вещевой ящик</w:t>
      </w:r>
    </w:p>
    <w:p w:rsidR="00C20483" w:rsidRPr="006C17CB" w:rsidRDefault="00895D68">
      <w:pPr>
        <w:spacing w:after="0" w:line="240" w:lineRule="auto"/>
        <w:ind w:left="340" w:hanging="181"/>
        <w:rPr>
          <w:lang w:val="ru-RU"/>
        </w:rPr>
      </w:pPr>
      <w:r w:rsidRPr="006C17CB">
        <w:rPr>
          <w:sz w:val="21"/>
          <w:lang w:val="ru-RU"/>
        </w:rPr>
        <w:t>•  Подогрев передних сидений</w:t>
      </w:r>
    </w:p>
    <w:p w:rsidR="00C20483" w:rsidRPr="006C17CB" w:rsidRDefault="00895D68">
      <w:pPr>
        <w:spacing w:after="0" w:line="240" w:lineRule="auto"/>
        <w:ind w:left="340" w:hanging="181"/>
        <w:rPr>
          <w:lang w:val="ru-RU"/>
        </w:rPr>
      </w:pPr>
      <w:r w:rsidRPr="006C17CB">
        <w:rPr>
          <w:sz w:val="21"/>
          <w:lang w:val="ru-RU"/>
        </w:rPr>
        <w:t>•  Регулировка ремней безопасности передних сидений по высоте</w:t>
      </w:r>
    </w:p>
    <w:p w:rsidR="00C20483" w:rsidRPr="006C17CB" w:rsidRDefault="00895D68">
      <w:pPr>
        <w:spacing w:after="0" w:line="240" w:lineRule="auto"/>
        <w:ind w:left="340" w:hanging="181"/>
        <w:rPr>
          <w:lang w:val="ru-RU"/>
        </w:rPr>
      </w:pPr>
      <w:r w:rsidRPr="006C17CB">
        <w:rPr>
          <w:sz w:val="21"/>
          <w:lang w:val="ru-RU"/>
        </w:rPr>
        <w:t>•  Регулируемая по высоте рулевая колонка</w:t>
      </w:r>
    </w:p>
    <w:p w:rsidR="00C20483" w:rsidRPr="006C17CB" w:rsidRDefault="00895D68">
      <w:pPr>
        <w:spacing w:after="0" w:line="240" w:lineRule="auto"/>
        <w:ind w:left="340" w:hanging="181"/>
        <w:rPr>
          <w:lang w:val="ru-RU"/>
        </w:rPr>
      </w:pPr>
      <w:r w:rsidRPr="006C17CB">
        <w:rPr>
          <w:sz w:val="21"/>
          <w:lang w:val="ru-RU"/>
        </w:rPr>
        <w:t>•  Центральный замок</w:t>
      </w:r>
    </w:p>
    <w:p w:rsidR="00C20483" w:rsidRPr="006C17CB" w:rsidRDefault="00895D68">
      <w:pPr>
        <w:spacing w:after="0" w:line="240" w:lineRule="auto"/>
        <w:ind w:left="340" w:hanging="181"/>
        <w:rPr>
          <w:lang w:val="ru-RU"/>
        </w:rPr>
      </w:pPr>
      <w:r w:rsidRPr="006C17CB">
        <w:rPr>
          <w:sz w:val="21"/>
          <w:lang w:val="ru-RU"/>
        </w:rPr>
        <w:t>•  Электропривод и обогрев наружных зеркал</w:t>
      </w:r>
    </w:p>
    <w:p w:rsidR="00C20483" w:rsidRPr="006C17CB" w:rsidRDefault="00895D68">
      <w:pPr>
        <w:spacing w:after="0" w:line="240" w:lineRule="auto"/>
        <w:ind w:left="340" w:hanging="181"/>
        <w:rPr>
          <w:lang w:val="ru-RU"/>
        </w:rPr>
      </w:pPr>
      <w:r w:rsidRPr="006C17CB">
        <w:rPr>
          <w:sz w:val="21"/>
          <w:lang w:val="ru-RU"/>
        </w:rPr>
        <w:t>•  Электростеклоподъёмники передних дверей</w:t>
      </w:r>
    </w:p>
    <w:p w:rsidR="00C20483" w:rsidRPr="006C17CB" w:rsidRDefault="00895D68">
      <w:pPr>
        <w:pStyle w:val="MUPSubheading"/>
        <w:spacing w:before="0" w:after="0" w:line="240" w:lineRule="auto"/>
        <w:rPr>
          <w:lang w:val="ru-RU"/>
        </w:rPr>
      </w:pPr>
      <w:r w:rsidRPr="006C17CB">
        <w:rPr>
          <w:sz w:val="21"/>
          <w:lang w:val="ru-RU"/>
        </w:rPr>
        <w:t>Конструктив</w:t>
      </w:r>
    </w:p>
    <w:p w:rsidR="00C20483" w:rsidRPr="006C17CB" w:rsidRDefault="00895D68">
      <w:pPr>
        <w:spacing w:after="0" w:line="240" w:lineRule="auto"/>
        <w:ind w:left="340" w:hanging="181"/>
        <w:rPr>
          <w:lang w:val="ru-RU"/>
        </w:rPr>
      </w:pPr>
      <w:r w:rsidRPr="006C17CB">
        <w:rPr>
          <w:sz w:val="21"/>
          <w:lang w:val="ru-RU"/>
        </w:rPr>
        <w:t>•  Межосевой дифференциал с принудительной блокировкой</w:t>
      </w:r>
    </w:p>
    <w:p w:rsidR="00C20483" w:rsidRPr="006C17CB" w:rsidRDefault="00895D68">
      <w:pPr>
        <w:spacing w:after="0" w:line="240" w:lineRule="auto"/>
        <w:ind w:left="340" w:hanging="181"/>
        <w:rPr>
          <w:lang w:val="ru-RU"/>
        </w:rPr>
      </w:pPr>
      <w:r w:rsidRPr="006C17CB">
        <w:rPr>
          <w:sz w:val="21"/>
          <w:lang w:val="ru-RU"/>
        </w:rPr>
        <w:t>•  Понижающий ряд передач</w:t>
      </w:r>
    </w:p>
    <w:p w:rsidR="00C20483" w:rsidRPr="006C17CB" w:rsidRDefault="00895D68">
      <w:pPr>
        <w:spacing w:after="0" w:line="240" w:lineRule="auto"/>
        <w:ind w:left="340" w:hanging="181"/>
        <w:rPr>
          <w:lang w:val="ru-RU"/>
        </w:rPr>
      </w:pPr>
      <w:r w:rsidRPr="006C17CB">
        <w:rPr>
          <w:sz w:val="21"/>
          <w:lang w:val="ru-RU"/>
        </w:rPr>
        <w:t>•  Постоянный полный привод</w:t>
      </w:r>
    </w:p>
    <w:p w:rsidR="00C20483" w:rsidRPr="006C17CB" w:rsidRDefault="00895D68">
      <w:pPr>
        <w:spacing w:after="0" w:line="240" w:lineRule="auto"/>
        <w:ind w:left="340" w:hanging="181"/>
        <w:rPr>
          <w:lang w:val="ru-RU"/>
        </w:rPr>
      </w:pPr>
      <w:r w:rsidRPr="006C17CB">
        <w:rPr>
          <w:sz w:val="21"/>
          <w:lang w:val="ru-RU"/>
        </w:rPr>
        <w:t>•  Сапуны переднего и заднего мостов</w:t>
      </w:r>
    </w:p>
    <w:p w:rsidR="00C20483" w:rsidRPr="006C17CB" w:rsidRDefault="00895D68">
      <w:pPr>
        <w:pStyle w:val="MUPSubheading"/>
        <w:spacing w:before="0" w:after="0" w:line="240" w:lineRule="auto"/>
        <w:rPr>
          <w:lang w:val="ru-RU"/>
        </w:rPr>
      </w:pPr>
      <w:r w:rsidRPr="006C17CB">
        <w:rPr>
          <w:sz w:val="21"/>
          <w:lang w:val="ru-RU"/>
        </w:rPr>
        <w:t>Мультимедиа</w:t>
      </w:r>
    </w:p>
    <w:p w:rsidR="00C20483" w:rsidRPr="006C17CB" w:rsidRDefault="00895D68">
      <w:pPr>
        <w:spacing w:after="0" w:line="240" w:lineRule="auto"/>
        <w:ind w:left="340" w:hanging="181"/>
        <w:rPr>
          <w:lang w:val="ru-RU"/>
        </w:rPr>
      </w:pPr>
      <w:r w:rsidRPr="006C17CB">
        <w:rPr>
          <w:sz w:val="21"/>
          <w:lang w:val="ru-RU"/>
        </w:rPr>
        <w:t>•  Аудиоподготовка</w:t>
      </w:r>
    </w:p>
    <w:p w:rsidR="00C20483" w:rsidRPr="006C17CB" w:rsidRDefault="00895D68">
      <w:pPr>
        <w:pStyle w:val="MUPSubheading"/>
        <w:spacing w:before="0" w:after="0" w:line="240" w:lineRule="auto"/>
        <w:rPr>
          <w:lang w:val="ru-RU"/>
        </w:rPr>
      </w:pPr>
      <w:r w:rsidRPr="006C17CB">
        <w:rPr>
          <w:sz w:val="21"/>
          <w:lang w:val="ru-RU"/>
        </w:rPr>
        <w:t>Экстерьер</w:t>
      </w:r>
    </w:p>
    <w:p w:rsidR="00C20483" w:rsidRPr="006C17CB" w:rsidRDefault="00895D68">
      <w:pPr>
        <w:spacing w:after="0" w:line="240" w:lineRule="auto"/>
        <w:ind w:left="340" w:hanging="181"/>
        <w:rPr>
          <w:lang w:val="ru-RU"/>
        </w:rPr>
      </w:pPr>
      <w:r w:rsidRPr="006C17CB">
        <w:rPr>
          <w:sz w:val="21"/>
          <w:lang w:val="ru-RU"/>
        </w:rPr>
        <w:t>•  15-дюймовые стальные диски</w:t>
      </w:r>
    </w:p>
    <w:p w:rsidR="00C20483" w:rsidRPr="006C17CB" w:rsidRDefault="00895D68">
      <w:pPr>
        <w:spacing w:after="0" w:line="240" w:lineRule="auto"/>
        <w:ind w:left="340" w:hanging="181"/>
        <w:rPr>
          <w:lang w:val="ru-RU"/>
        </w:rPr>
      </w:pPr>
      <w:r w:rsidRPr="006C17CB">
        <w:rPr>
          <w:sz w:val="21"/>
          <w:lang w:val="ru-RU"/>
        </w:rPr>
        <w:t>•  Колпак запасного колеса</w:t>
      </w:r>
    </w:p>
    <w:p w:rsidR="00C20483" w:rsidRPr="006C17CB" w:rsidRDefault="00895D68">
      <w:pPr>
        <w:keepNext/>
        <w:spacing w:after="0" w:line="240" w:lineRule="auto"/>
        <w:rPr>
          <w:lang w:val="ru-RU"/>
        </w:rPr>
      </w:pPr>
      <w:r w:rsidRPr="001B4168">
        <w:rPr>
          <w:sz w:val="21"/>
          <w:lang w:val="ru-RU"/>
        </w:rPr>
        <w:t>Гарантия — не менее 24 месяцев без ограничения пробега в объёме пункта 5.1 Договора.</w:t>
      </w:r>
    </w:p>
    <w:p w:rsidR="006277B2" w:rsidRDefault="007542AB">
      <w:pPr>
        <w:spacing w:after="0" w:line="240" w:lineRule="auto"/>
        <w:jc w:val="right"/>
        <w:rPr>
          <w:sz w:val="20"/>
          <w:lang w:val="ru-RU"/>
        </w:rPr>
      </w:pPr>
    </w:p>
    <w:p w:rsidR="00615E89" w:rsidRDefault="00895D68">
      <w:pPr>
        <w:tabs>
          <w:tab w:val="left" w:pos="4762"/>
        </w:tabs>
        <w:spacing w:after="0" w:line="240" w:lineRule="auto"/>
      </w:pPr>
      <w:r>
        <w:rPr>
          <w:sz w:val="21"/>
        </w:rPr>
        <w:t>Лизингодатель</w:t>
      </w:r>
      <w:r>
        <w:rPr>
          <w:sz w:val="21"/>
        </w:rPr>
        <w:tab/>
        <w:t>Лизингополучатель</w:t>
      </w:r>
      <w:r>
        <w:rPr>
          <w:sz w:val="21"/>
        </w:rPr>
        <w:br/>
        <w:t>________________ / ________________</w:t>
      </w:r>
      <w:r>
        <w:rPr>
          <w:sz w:val="21"/>
        </w:rPr>
        <w:tab/>
        <w:t>________________ / А. Ф. Чистяков</w:t>
      </w:r>
    </w:p>
    <w:sectPr w:rsidR="00615E89" w:rsidSect="00034616">
      <w:footerReference w:type="default" r:id="rId8"/>
      <w:pgSz w:w="11906" w:h="16838"/>
      <w:pgMar w:top="935" w:right="964" w:bottom="879" w:left="1247"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2AB" w:rsidRDefault="007542AB">
      <w:pPr>
        <w:spacing w:after="0" w:line="240" w:lineRule="auto"/>
      </w:pPr>
      <w:r>
        <w:separator/>
      </w:r>
    </w:p>
  </w:endnote>
  <w:endnote w:type="continuationSeparator" w:id="0">
    <w:p w:rsidR="007542AB" w:rsidRDefault="00754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5E89" w:rsidRDefault="00895D68">
    <w:pPr>
      <w:pStyle w:val="a7"/>
      <w:jc w:val="center"/>
    </w:pPr>
    <w:r>
      <w:rPr>
        <w:sz w:val="16"/>
      </w:rPr>
      <w:t xml:space="preserve">Стр. </w:t>
    </w:r>
    <w:r>
      <w:fldChar w:fldCharType="begin"/>
    </w:r>
    <w:r>
      <w:instrText>PAGE</w:instrText>
    </w:r>
    <w:r>
      <w:fldChar w:fldCharType="separate"/>
    </w:r>
    <w:r w:rsidR="00666A82">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2AB" w:rsidRDefault="007542AB">
      <w:pPr>
        <w:spacing w:after="0" w:line="240" w:lineRule="auto"/>
      </w:pPr>
      <w:r>
        <w:separator/>
      </w:r>
    </w:p>
  </w:footnote>
  <w:footnote w:type="continuationSeparator" w:id="0">
    <w:p w:rsidR="007542AB" w:rsidRDefault="007542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B4168"/>
    <w:rsid w:val="0029639D"/>
    <w:rsid w:val="00326F90"/>
    <w:rsid w:val="00533514"/>
    <w:rsid w:val="00615E89"/>
    <w:rsid w:val="00666A82"/>
    <w:rsid w:val="007542AB"/>
    <w:rsid w:val="00895D68"/>
    <w:rsid w:val="00AA1D8D"/>
    <w:rsid w:val="00B47730"/>
    <w:rsid w:val="00CB0664"/>
    <w:rsid w:val="00F5447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9C4E57"/>
  <w14:defaultImageDpi w14:val="300"/>
  <w15:docId w15:val="{756CDDF2-FE63-4B00-BA37-1442EB37B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60" w:line="262" w:lineRule="auto"/>
    </w:pPr>
    <w:rPr>
      <w:rFonts w:ascii="Times New Roman" w:hAnsi="Times New Roman"/>
      <w:color w:val="191919"/>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HeaderChar">
    <w:name w:val="Header Char"/>
    <w:basedOn w:val="a2"/>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FooterChar">
    <w:name w:val="Footer Char"/>
    <w:basedOn w:val="a2"/>
    <w:uiPriority w:val="99"/>
    <w:rsid w:val="00E618BF"/>
  </w:style>
  <w:style w:type="paragraph" w:styleId="a9">
    <w:name w:val="No Spacing"/>
    <w:uiPriority w:val="1"/>
    <w:qFormat/>
    <w:rsid w:val="00FC693F"/>
    <w:pPr>
      <w:spacing w:after="0" w:line="240" w:lineRule="auto"/>
    </w:pPr>
  </w:style>
  <w:style w:type="character" w:customStyle="1" w:styleId="Heading1Char">
    <w:name w:val="Heading 1 Char"/>
    <w:basedOn w:val="a2"/>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a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a2"/>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a2"/>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a2"/>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BodyTextChar">
    <w:name w:val="Body Text Char"/>
    <w:basedOn w:val="a2"/>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BodyText2Char">
    <w:name w:val="Body Text 2 Char"/>
    <w:basedOn w:val="a2"/>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BodyText3Char">
    <w:name w:val="Body Text 3 Char"/>
    <w:basedOn w:val="a2"/>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a2"/>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QuoteChar">
    <w:name w:val="Quote Char"/>
    <w:basedOn w:val="a2"/>
    <w:uiPriority w:val="29"/>
    <w:rsid w:val="00FC693F"/>
    <w:rPr>
      <w:i/>
      <w:iCs/>
      <w:color w:val="000000" w:themeColor="text1"/>
    </w:rPr>
  </w:style>
  <w:style w:type="character" w:customStyle="1" w:styleId="Heading4Char">
    <w:name w:val="Heading 4 Char"/>
    <w:basedOn w:val="a2"/>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a2"/>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a2"/>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a2"/>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a2"/>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a2"/>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a2"/>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ractTitle">
    <w:name w:val="ContractTitle"/>
    <w:pPr>
      <w:keepNext/>
      <w:spacing w:before="40" w:after="120"/>
      <w:jc w:val="center"/>
    </w:pPr>
    <w:rPr>
      <w:rFonts w:ascii="Times New Roman" w:hAnsi="Times New Roman"/>
      <w:b/>
      <w:sz w:val="28"/>
    </w:rPr>
  </w:style>
  <w:style w:type="paragraph" w:customStyle="1" w:styleId="ClauseSection">
    <w:name w:val="ClauseSection"/>
    <w:pPr>
      <w:keepNext/>
      <w:spacing w:before="140" w:after="120"/>
    </w:pPr>
    <w:rPr>
      <w:rFonts w:ascii="Times New Roman" w:hAnsi="Times New Roman"/>
      <w:b/>
    </w:rPr>
  </w:style>
  <w:style w:type="paragraph" w:customStyle="1" w:styleId="AnnexTitle">
    <w:name w:val="AnnexTitle"/>
    <w:pPr>
      <w:keepNext/>
      <w:spacing w:before="40" w:after="120"/>
      <w:jc w:val="center"/>
    </w:pPr>
    <w:rPr>
      <w:rFonts w:ascii="Times New Roman" w:hAnsi="Times New Roman"/>
      <w:b/>
      <w:sz w:val="24"/>
    </w:rPr>
  </w:style>
  <w:style w:type="paragraph" w:customStyle="1" w:styleId="SmallNote">
    <w:name w:val="SmallNote"/>
    <w:pPr>
      <w:spacing w:before="40" w:after="120"/>
    </w:pPr>
    <w:rPr>
      <w:rFonts w:ascii="Times New Roman" w:hAnsi="Times New Roman"/>
      <w:sz w:val="18"/>
    </w:rPr>
  </w:style>
  <w:style w:type="character" w:customStyle="1" w:styleId="a6">
    <w:name w:val="Верхний колонтитул Знак"/>
    <w:basedOn w:val="a2"/>
    <w:link w:val="a5"/>
    <w:uiPriority w:val="99"/>
    <w:rsid w:val="00E618BF"/>
  </w:style>
  <w:style w:type="character" w:customStyle="1" w:styleId="a8">
    <w:name w:val="Нижний колонтитул Знак"/>
    <w:basedOn w:val="a2"/>
    <w:link w:val="a7"/>
    <w:uiPriority w:val="99"/>
    <w:rsid w:val="00E618BF"/>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character" w:customStyle="1" w:styleId="af0">
    <w:name w:val="Основной текст Знак"/>
    <w:basedOn w:val="a2"/>
    <w:link w:val="af"/>
    <w:uiPriority w:val="99"/>
    <w:rsid w:val="00AA1D8D"/>
  </w:style>
  <w:style w:type="character" w:customStyle="1" w:styleId="24">
    <w:name w:val="Основной текст 2 Знак"/>
    <w:basedOn w:val="a2"/>
    <w:link w:val="23"/>
    <w:uiPriority w:val="99"/>
    <w:rsid w:val="00AA1D8D"/>
  </w:style>
  <w:style w:type="character" w:customStyle="1" w:styleId="34">
    <w:name w:val="Основной текст 3 Знак"/>
    <w:basedOn w:val="a2"/>
    <w:link w:val="33"/>
    <w:uiPriority w:val="99"/>
    <w:rsid w:val="00AA1D8D"/>
    <w:rPr>
      <w:sz w:val="16"/>
      <w:szCs w:val="16"/>
    </w:rPr>
  </w:style>
  <w:style w:type="character" w:customStyle="1" w:styleId="af4">
    <w:name w:val="Текст макроса Знак"/>
    <w:basedOn w:val="a2"/>
    <w:link w:val="af3"/>
    <w:uiPriority w:val="99"/>
    <w:rsid w:val="0029639D"/>
    <w:rPr>
      <w:rFonts w:ascii="Courier" w:hAnsi="Courier"/>
      <w:sz w:val="20"/>
      <w:szCs w:val="20"/>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character" w:customStyle="1" w:styleId="af9">
    <w:name w:val="Выделенная цитата Знак"/>
    <w:basedOn w:val="a2"/>
    <w:link w:val="af8"/>
    <w:uiPriority w:val="30"/>
    <w:rsid w:val="00FC693F"/>
    <w:rPr>
      <w:b/>
      <w:bCs/>
      <w:i/>
      <w:iCs/>
      <w:color w:val="4F81BD" w:themeColor="accent1"/>
    </w:rPr>
  </w:style>
  <w:style w:type="paragraph" w:customStyle="1" w:styleId="MUPHeading">
    <w:name w:val="MUP Heading"/>
    <w:basedOn w:val="a1"/>
    <w:pPr>
      <w:keepNext/>
      <w:spacing w:before="180"/>
    </w:pPr>
    <w:rPr>
      <w:b/>
      <w:sz w:val="23"/>
    </w:rPr>
  </w:style>
  <w:style w:type="paragraph" w:customStyle="1" w:styleId="MUPSubheading">
    <w:name w:val="MUP Subheading"/>
    <w:basedOn w:val="a1"/>
    <w:pPr>
      <w:keepNext/>
      <w:spacing w:before="120" w:after="20"/>
    </w:pPr>
    <w:rPr>
      <w:b/>
    </w:rPr>
  </w:style>
  <w:style w:type="paragraph" w:customStyle="1" w:styleId="TableMUP">
    <w:name w:val="Table MUP"/>
    <w:basedOn w:val="a1"/>
    <w:pPr>
      <w:spacing w:after="0" w:line="252" w:lineRule="auto"/>
    </w:pPr>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2CB9A-46F4-487D-AA4E-5A467AAB0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8325</Words>
  <Characters>47459</Characters>
  <Application>Microsoft Office Word</Application>
  <DocSecurity>0</DocSecurity>
  <Lines>395</Lines>
  <Paragraphs>111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договора лизинга LADA Niva Travel для МУП «Усть-Курдюм Водоканал»</vt:lpstr>
      <vt:lpstr/>
    </vt:vector>
  </TitlesOfParts>
  <Manager/>
  <Company/>
  <LinksUpToDate>false</LinksUpToDate>
  <CharactersWithSpaces>55673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 лизинга LADA Niva Travel для МУП «Усть-Курдюм Водоканал»</dc:title>
  <dc:subject>С техническим заданием; уточнённые условия выкупа и передачи автомобиля</dc:subject>
  <dc:creator>Ольга</dc:creator>
  <cp:keywords/>
  <dc:description>Ольга</dc:description>
  <cp:lastModifiedBy>Василий Дерябин</cp:lastModifiedBy>
  <cp:revision>3</cp:revision>
  <dcterms:created xsi:type="dcterms:W3CDTF">2026-10-27T16:15:00Z</dcterms:created>
  <dcterms:modified xsi:type="dcterms:W3CDTF">2026-10-27T16:15:00Z</dcterms:modified>
  <cp:category/>
</cp:coreProperties>
</file>