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6A0CC" w14:textId="6E662B82" w:rsidR="003132FE" w:rsidRPr="00CF3BD5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3BD5">
        <w:rPr>
          <w:rFonts w:ascii="Times New Roman" w:hAnsi="Times New Roman" w:cs="Times New Roman"/>
          <w:b/>
          <w:sz w:val="24"/>
          <w:szCs w:val="24"/>
        </w:rPr>
        <w:t xml:space="preserve">Обоснование начальной (максимальной) цены </w:t>
      </w:r>
      <w:r w:rsidR="008F5F6B" w:rsidRPr="00CF3BD5">
        <w:rPr>
          <w:rFonts w:ascii="Times New Roman" w:hAnsi="Times New Roman" w:cs="Times New Roman"/>
          <w:b/>
          <w:sz w:val="24"/>
          <w:szCs w:val="24"/>
        </w:rPr>
        <w:t>договора</w:t>
      </w:r>
    </w:p>
    <w:p w14:paraId="52A0AB19" w14:textId="77777777" w:rsidR="001673A1" w:rsidRPr="001673A1" w:rsidRDefault="00000000" w:rsidP="001673A1">
      <w:pPr>
        <w:tabs>
          <w:tab w:val="left" w:pos="1999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3A1">
        <w:rPr>
          <w:rFonts w:ascii="Times New Roman" w:eastAsia="Times New Roman" w:hAnsi="Times New Roman" w:cs="Times New Roman"/>
          <w:sz w:val="24"/>
          <w:szCs w:val="24"/>
        </w:rPr>
        <w:t>Объект закупки</w:t>
      </w:r>
      <w:r w:rsidR="008F5F6B" w:rsidRPr="001673A1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1673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73A1" w:rsidRPr="001673A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Устройство деревянных дорожек на территории Историко-природного парка «</w:t>
      </w:r>
      <w:proofErr w:type="spellStart"/>
      <w:r w:rsidR="001673A1" w:rsidRPr="001673A1">
        <w:rPr>
          <w:rFonts w:ascii="Times New Roman" w:eastAsia="Times New Roman" w:hAnsi="Times New Roman" w:cs="Times New Roman"/>
          <w:sz w:val="24"/>
          <w:szCs w:val="24"/>
          <w:lang w:eastAsia="ru-RU"/>
        </w:rPr>
        <w:t>Ачикуль</w:t>
      </w:r>
      <w:proofErr w:type="spellEnd"/>
      <w:r w:rsidR="001673A1" w:rsidRPr="001673A1">
        <w:rPr>
          <w:rFonts w:ascii="Times New Roman" w:eastAsia="Times New Roman" w:hAnsi="Times New Roman" w:cs="Times New Roman"/>
          <w:sz w:val="24"/>
          <w:szCs w:val="24"/>
          <w:lang w:eastAsia="ru-RU"/>
        </w:rPr>
        <w:t>», структурного подразделения ГАУК «Курганское областное музейное объединение», по адресу: Курганское область, Белозерский район, с. Рычково, ул. Центральная, 2Т.</w:t>
      </w:r>
    </w:p>
    <w:p w14:paraId="00BF8AA9" w14:textId="78D0CD33" w:rsidR="00CF3BD5" w:rsidRPr="00C36924" w:rsidRDefault="00000000" w:rsidP="00C36924">
      <w:pPr>
        <w:pStyle w:val="af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3A1">
        <w:rPr>
          <w:rFonts w:ascii="Times New Roman" w:eastAsia="Times New Roman" w:hAnsi="Times New Roman" w:cs="Times New Roman"/>
          <w:sz w:val="24"/>
          <w:szCs w:val="24"/>
        </w:rPr>
        <w:t xml:space="preserve">Начальная (максимальная) цена </w:t>
      </w:r>
      <w:r w:rsidR="00CF3BD5" w:rsidRPr="001673A1">
        <w:rPr>
          <w:rFonts w:ascii="Times New Roman" w:eastAsia="Times New Roman" w:hAnsi="Times New Roman" w:cs="Times New Roman"/>
          <w:sz w:val="24"/>
          <w:szCs w:val="24"/>
        </w:rPr>
        <w:t xml:space="preserve">договора: </w:t>
      </w:r>
      <w:r w:rsidR="00CF3BD5" w:rsidRPr="001673A1">
        <w:rPr>
          <w:rFonts w:ascii="Times New Roman" w:hAnsi="Times New Roman" w:cs="Times New Roman"/>
          <w:sz w:val="24"/>
          <w:szCs w:val="24"/>
        </w:rPr>
        <w:t>определена и обоснована посредством применения проектно-сметного метода, который используется на строительство, реконструкцию, капитальный ремонт, снос объекта капитального строительства на основании</w:t>
      </w:r>
      <w:r w:rsidR="00CF3BD5" w:rsidRPr="00CF3BD5">
        <w:rPr>
          <w:rFonts w:ascii="Times New Roman" w:hAnsi="Times New Roman" w:cs="Times New Roman"/>
          <w:sz w:val="24"/>
          <w:szCs w:val="24"/>
        </w:rPr>
        <w:t xml:space="preserve"> и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в соответствии с компетенцией федеральным органом исполнительной </w:t>
      </w:r>
      <w:r w:rsidR="00CF3BD5" w:rsidRPr="00C36924">
        <w:rPr>
          <w:rFonts w:ascii="Times New Roman" w:hAnsi="Times New Roman" w:cs="Times New Roman"/>
          <w:sz w:val="24"/>
          <w:szCs w:val="24"/>
        </w:rPr>
        <w:t>власти, осуществляющим функции по выработке государственной политики и нормативно-правовому регулированию в сфере строительства, или органом исполнительной власти субъекта Российской Федерации.</w:t>
      </w:r>
    </w:p>
    <w:p w14:paraId="1FD15052" w14:textId="77777777" w:rsidR="00C36924" w:rsidRPr="00C36924" w:rsidRDefault="001673A1" w:rsidP="00C369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924">
        <w:rPr>
          <w:rFonts w:ascii="Times New Roman" w:hAnsi="Times New Roman" w:cs="Times New Roman"/>
          <w:sz w:val="24"/>
          <w:szCs w:val="24"/>
        </w:rPr>
        <w:t xml:space="preserve">Исходя из доведенных лимитов бюджетных обязательств на 2026 г. начальная (максимальная) цена договора составит: </w:t>
      </w:r>
      <w:r w:rsidR="00C36924" w:rsidRPr="00C36924">
        <w:rPr>
          <w:rFonts w:ascii="Times New Roman" w:hAnsi="Times New Roman" w:cs="Times New Roman"/>
          <w:sz w:val="24"/>
          <w:szCs w:val="24"/>
        </w:rPr>
        <w:t>800090,70 (восемьсот тысяч девяносто) рублей 70 копеек.</w:t>
      </w:r>
    </w:p>
    <w:p w14:paraId="0029FA34" w14:textId="0A9C0DFD" w:rsidR="003132FE" w:rsidRPr="00C36924" w:rsidRDefault="00000000" w:rsidP="00C369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924">
        <w:rPr>
          <w:rFonts w:ascii="Times New Roman" w:eastAsia="Times New Roman" w:hAnsi="Times New Roman" w:cs="Times New Roman"/>
          <w:sz w:val="24"/>
          <w:szCs w:val="24"/>
        </w:rPr>
        <w:t xml:space="preserve">Начальная (максимальная) цена </w:t>
      </w:r>
      <w:r w:rsidR="00F74D32" w:rsidRPr="00C36924">
        <w:rPr>
          <w:rFonts w:ascii="Times New Roman" w:eastAsia="Times New Roman" w:hAnsi="Times New Roman" w:cs="Times New Roman"/>
          <w:sz w:val="24"/>
          <w:szCs w:val="24"/>
        </w:rPr>
        <w:t>договора включает в себя</w:t>
      </w:r>
      <w:r w:rsidRPr="00C3692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BA1ED20" w14:textId="4A9CFEB3" w:rsidR="008F5F6B" w:rsidRPr="00CF3BD5" w:rsidRDefault="00CF3BD5" w:rsidP="00C36924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36924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8F5F6B" w:rsidRPr="00C36924">
        <w:rPr>
          <w:rFonts w:ascii="Times New Roman" w:hAnsi="Times New Roman" w:cs="Times New Roman"/>
          <w:sz w:val="24"/>
          <w:szCs w:val="24"/>
          <w:lang w:eastAsia="ru-RU"/>
        </w:rPr>
        <w:t>бщую стоимость всех затрат, издержек и иных расходов, необходимы</w:t>
      </w:r>
      <w:r w:rsidRPr="00C36924"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="008F5F6B" w:rsidRPr="00C36924">
        <w:rPr>
          <w:rFonts w:ascii="Times New Roman" w:hAnsi="Times New Roman" w:cs="Times New Roman"/>
          <w:sz w:val="24"/>
          <w:szCs w:val="24"/>
          <w:lang w:eastAsia="ru-RU"/>
        </w:rPr>
        <w:t xml:space="preserve"> для исполнения </w:t>
      </w:r>
      <w:r w:rsidRPr="00C36924">
        <w:rPr>
          <w:rFonts w:ascii="Times New Roman" w:hAnsi="Times New Roman" w:cs="Times New Roman"/>
          <w:sz w:val="24"/>
          <w:szCs w:val="24"/>
          <w:lang w:eastAsia="ru-RU"/>
        </w:rPr>
        <w:t>Поставщиком (Подрядчиком, Исполнителем)</w:t>
      </w:r>
      <w:r w:rsidR="008F5F6B" w:rsidRPr="00C36924">
        <w:rPr>
          <w:rFonts w:ascii="Times New Roman" w:hAnsi="Times New Roman" w:cs="Times New Roman"/>
          <w:sz w:val="24"/>
          <w:szCs w:val="24"/>
          <w:lang w:eastAsia="ru-RU"/>
        </w:rPr>
        <w:t xml:space="preserve"> своих обязательств по Договору в полном объеме и надлежащего качества, в том числе накладные расходы, расходы на упаковку, маркировку</w:t>
      </w:r>
      <w:r w:rsidR="008F5F6B" w:rsidRPr="00CF3BD5">
        <w:rPr>
          <w:rFonts w:ascii="Times New Roman" w:hAnsi="Times New Roman" w:cs="Times New Roman"/>
          <w:sz w:val="24"/>
          <w:szCs w:val="24"/>
          <w:lang w:eastAsia="ru-RU"/>
        </w:rPr>
        <w:t xml:space="preserve">, страхование, сертификацию, стоимость тары (упаковки), транспортные расходы по поставке, разгрузке товара по месту </w:t>
      </w:r>
      <w:r w:rsidRPr="00CF3BD5">
        <w:rPr>
          <w:rFonts w:ascii="Times New Roman" w:hAnsi="Times New Roman" w:cs="Times New Roman"/>
          <w:sz w:val="24"/>
          <w:szCs w:val="24"/>
          <w:lang w:eastAsia="ru-RU"/>
        </w:rPr>
        <w:t>выполнения работ</w:t>
      </w:r>
      <w:r w:rsidR="008F5F6B" w:rsidRPr="00CF3BD5">
        <w:rPr>
          <w:rFonts w:ascii="Times New Roman" w:hAnsi="Times New Roman" w:cs="Times New Roman"/>
          <w:sz w:val="24"/>
          <w:szCs w:val="24"/>
          <w:lang w:eastAsia="ru-RU"/>
        </w:rPr>
        <w:t xml:space="preserve">, стоимость погрузочно-разгрузочных работ, все подлежащие к уплате налоги, пошлины, обязательные платежи, таможенные платежи, иные платежи, прочие сборы, которые </w:t>
      </w:r>
      <w:r w:rsidRPr="00CF3BD5">
        <w:rPr>
          <w:rFonts w:ascii="Times New Roman" w:hAnsi="Times New Roman" w:cs="Times New Roman"/>
          <w:sz w:val="24"/>
          <w:szCs w:val="24"/>
          <w:lang w:eastAsia="ru-RU"/>
        </w:rPr>
        <w:t xml:space="preserve">Поставщик (Подрядчик, Исполнитель) </w:t>
      </w:r>
      <w:r w:rsidR="008F5F6B" w:rsidRPr="00CF3BD5">
        <w:rPr>
          <w:rFonts w:ascii="Times New Roman" w:hAnsi="Times New Roman" w:cs="Times New Roman"/>
          <w:sz w:val="24"/>
          <w:szCs w:val="24"/>
          <w:lang w:eastAsia="ru-RU"/>
        </w:rPr>
        <w:t>должен оплачивать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</w:r>
    </w:p>
    <w:p w14:paraId="20FBB57F" w14:textId="77777777" w:rsidR="003132FE" w:rsidRPr="00CF3BD5" w:rsidRDefault="003132FE" w:rsidP="00F74D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6E8D18" w14:textId="77777777" w:rsidR="003132FE" w:rsidRPr="00CF3BD5" w:rsidRDefault="00000000" w:rsidP="00F74D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3BD5"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14:paraId="3CAF28E8" w14:textId="09195569" w:rsidR="008F5F6B" w:rsidRPr="00CF3BD5" w:rsidRDefault="008F5F6B" w:rsidP="00F74D32">
      <w:pPr>
        <w:pStyle w:val="af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3BD5">
        <w:rPr>
          <w:rFonts w:ascii="Times New Roman" w:hAnsi="Times New Roman" w:cs="Times New Roman"/>
          <w:sz w:val="24"/>
          <w:szCs w:val="24"/>
          <w:lang w:eastAsia="ru-RU"/>
        </w:rPr>
        <w:t>1. Л</w:t>
      </w:r>
      <w:r w:rsidR="001673A1">
        <w:rPr>
          <w:rFonts w:ascii="Times New Roman" w:hAnsi="Times New Roman" w:cs="Times New Roman"/>
          <w:sz w:val="24"/>
          <w:szCs w:val="24"/>
          <w:lang w:eastAsia="ru-RU"/>
        </w:rPr>
        <w:t>окальный сметный расчет</w:t>
      </w:r>
      <w:r w:rsidRPr="00CF3BD5">
        <w:rPr>
          <w:rFonts w:ascii="Times New Roman" w:hAnsi="Times New Roman" w:cs="Times New Roman"/>
          <w:sz w:val="24"/>
          <w:szCs w:val="24"/>
          <w:lang w:eastAsia="ru-RU"/>
        </w:rPr>
        <w:t xml:space="preserve"> (смета) № </w:t>
      </w:r>
      <w:r w:rsidR="00C36924">
        <w:rPr>
          <w:rFonts w:ascii="Times New Roman" w:hAnsi="Times New Roman" w:cs="Times New Roman"/>
          <w:sz w:val="24"/>
          <w:szCs w:val="24"/>
          <w:lang w:eastAsia="ru-RU"/>
        </w:rPr>
        <w:t>01 Ремонт деревянных арт-объектов</w:t>
      </w:r>
      <w:r w:rsidR="001673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71041">
        <w:rPr>
          <w:rFonts w:ascii="Times New Roman" w:hAnsi="Times New Roman" w:cs="Times New Roman"/>
          <w:sz w:val="24"/>
          <w:szCs w:val="24"/>
          <w:lang w:eastAsia="ru-RU"/>
        </w:rPr>
        <w:t xml:space="preserve">на </w:t>
      </w:r>
      <w:r w:rsidR="001673A1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C36924"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="001673A1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C36924">
        <w:rPr>
          <w:rFonts w:ascii="Times New Roman" w:hAnsi="Times New Roman" w:cs="Times New Roman"/>
          <w:sz w:val="24"/>
          <w:szCs w:val="24"/>
          <w:lang w:eastAsia="ru-RU"/>
        </w:rPr>
        <w:t>09</w:t>
      </w:r>
      <w:r w:rsidR="00171041">
        <w:rPr>
          <w:rFonts w:ascii="Times New Roman" w:hAnsi="Times New Roman" w:cs="Times New Roman"/>
          <w:sz w:val="24"/>
          <w:szCs w:val="24"/>
          <w:lang w:eastAsia="ru-RU"/>
        </w:rPr>
        <w:t xml:space="preserve"> тыс. руб.</w:t>
      </w:r>
    </w:p>
    <w:p w14:paraId="6A001FFF" w14:textId="77777777" w:rsidR="00F74D32" w:rsidRPr="00CF3BD5" w:rsidRDefault="00F74D32" w:rsidP="00F74D32">
      <w:pPr>
        <w:pStyle w:val="af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780926" w14:textId="77777777" w:rsidR="00CF3BD5" w:rsidRDefault="00CF3BD5" w:rsidP="00F74D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9F2811" w14:textId="1C7FD0C0" w:rsidR="003132FE" w:rsidRPr="00CF3BD5" w:rsidRDefault="008F5F6B" w:rsidP="00F74D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3BD5">
        <w:rPr>
          <w:rFonts w:ascii="Times New Roman" w:hAnsi="Times New Roman" w:cs="Times New Roman"/>
          <w:sz w:val="24"/>
          <w:szCs w:val="24"/>
        </w:rPr>
        <w:t>Генеральный директор</w:t>
      </w:r>
      <w:r w:rsidRPr="00CF3BD5">
        <w:rPr>
          <w:rFonts w:ascii="Times New Roman" w:hAnsi="Times New Roman" w:cs="Times New Roman"/>
          <w:sz w:val="24"/>
          <w:szCs w:val="24"/>
        </w:rPr>
        <w:tab/>
      </w:r>
      <w:r w:rsidRPr="00CF3BD5">
        <w:rPr>
          <w:rFonts w:ascii="Times New Roman" w:hAnsi="Times New Roman" w:cs="Times New Roman"/>
          <w:sz w:val="24"/>
          <w:szCs w:val="24"/>
        </w:rPr>
        <w:tab/>
      </w:r>
      <w:r w:rsidRPr="00CF3BD5">
        <w:rPr>
          <w:rFonts w:ascii="Times New Roman" w:hAnsi="Times New Roman" w:cs="Times New Roman"/>
          <w:sz w:val="24"/>
          <w:szCs w:val="24"/>
        </w:rPr>
        <w:tab/>
      </w:r>
      <w:r w:rsidRPr="00CF3BD5">
        <w:rPr>
          <w:rFonts w:ascii="Times New Roman" w:hAnsi="Times New Roman" w:cs="Times New Roman"/>
          <w:sz w:val="24"/>
          <w:szCs w:val="24"/>
        </w:rPr>
        <w:tab/>
      </w:r>
      <w:r w:rsidRPr="00CF3BD5">
        <w:rPr>
          <w:rFonts w:ascii="Times New Roman" w:hAnsi="Times New Roman" w:cs="Times New Roman"/>
          <w:sz w:val="24"/>
          <w:szCs w:val="24"/>
        </w:rPr>
        <w:tab/>
      </w:r>
      <w:r w:rsidRPr="00CF3BD5">
        <w:rPr>
          <w:rFonts w:ascii="Times New Roman" w:hAnsi="Times New Roman" w:cs="Times New Roman"/>
          <w:sz w:val="24"/>
          <w:szCs w:val="24"/>
        </w:rPr>
        <w:tab/>
      </w:r>
      <w:r w:rsidRPr="00CF3BD5">
        <w:rPr>
          <w:rFonts w:ascii="Times New Roman" w:hAnsi="Times New Roman" w:cs="Times New Roman"/>
          <w:sz w:val="24"/>
          <w:szCs w:val="24"/>
        </w:rPr>
        <w:tab/>
        <w:t xml:space="preserve">         А.А. Насырова</w:t>
      </w:r>
      <w:r w:rsidRPr="00CF3BD5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14:paraId="66D0E492" w14:textId="77777777" w:rsidR="003132FE" w:rsidRPr="00CF3BD5" w:rsidRDefault="003132FE" w:rsidP="00F74D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F44E9C6" w14:textId="77777777" w:rsidR="003132FE" w:rsidRDefault="003132FE" w:rsidP="00F74D32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sectPr w:rsidR="003132FE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2FE"/>
    <w:rsid w:val="001673A1"/>
    <w:rsid w:val="00171041"/>
    <w:rsid w:val="002E5566"/>
    <w:rsid w:val="003132FE"/>
    <w:rsid w:val="004A01A0"/>
    <w:rsid w:val="00697488"/>
    <w:rsid w:val="007D53EA"/>
    <w:rsid w:val="008956CD"/>
    <w:rsid w:val="008F5F6B"/>
    <w:rsid w:val="00A06C50"/>
    <w:rsid w:val="00A22E9B"/>
    <w:rsid w:val="00C36924"/>
    <w:rsid w:val="00CF3BD5"/>
    <w:rsid w:val="00F7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B81A1"/>
  <w15:docId w15:val="{1EE7215B-3ED3-49B3-90A9-D54AD4D8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670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30670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30670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30670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30670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30670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30670A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30670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30670A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30670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link w:val="11"/>
    <w:uiPriority w:val="9"/>
    <w:qFormat/>
    <w:rsid w:val="0030670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21"/>
    <w:uiPriority w:val="9"/>
    <w:qFormat/>
    <w:rsid w:val="0030670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31"/>
    <w:uiPriority w:val="9"/>
    <w:qFormat/>
    <w:rsid w:val="0030670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41"/>
    <w:uiPriority w:val="9"/>
    <w:qFormat/>
    <w:rsid w:val="0030670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51"/>
    <w:uiPriority w:val="9"/>
    <w:qFormat/>
    <w:rsid w:val="0030670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61"/>
    <w:uiPriority w:val="9"/>
    <w:qFormat/>
    <w:rsid w:val="0030670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qFormat/>
    <w:rsid w:val="0030670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qFormat/>
    <w:rsid w:val="0030670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91"/>
    <w:uiPriority w:val="9"/>
    <w:qFormat/>
    <w:rsid w:val="0030670A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sid w:val="0030670A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sid w:val="0030670A"/>
    <w:rPr>
      <w:sz w:val="24"/>
      <w:szCs w:val="24"/>
    </w:rPr>
  </w:style>
  <w:style w:type="character" w:customStyle="1" w:styleId="2">
    <w:name w:val="Цитата 2 Знак"/>
    <w:link w:val="20"/>
    <w:uiPriority w:val="29"/>
    <w:qFormat/>
    <w:rsid w:val="0030670A"/>
    <w:rPr>
      <w:i/>
    </w:rPr>
  </w:style>
  <w:style w:type="character" w:customStyle="1" w:styleId="a7">
    <w:name w:val="Выделенная цитата Знак"/>
    <w:link w:val="a8"/>
    <w:uiPriority w:val="30"/>
    <w:qFormat/>
    <w:rsid w:val="0030670A"/>
    <w:rPr>
      <w:i/>
    </w:rPr>
  </w:style>
  <w:style w:type="character" w:customStyle="1" w:styleId="HeaderChar">
    <w:name w:val="Header Char"/>
    <w:basedOn w:val="a0"/>
    <w:link w:val="1"/>
    <w:uiPriority w:val="99"/>
    <w:qFormat/>
    <w:rsid w:val="0030670A"/>
  </w:style>
  <w:style w:type="character" w:customStyle="1" w:styleId="FooterChar">
    <w:name w:val="Footer Char"/>
    <w:basedOn w:val="a0"/>
    <w:uiPriority w:val="99"/>
    <w:qFormat/>
    <w:rsid w:val="0030670A"/>
  </w:style>
  <w:style w:type="character" w:customStyle="1" w:styleId="CaptionChar">
    <w:name w:val="Caption Char"/>
    <w:link w:val="10"/>
    <w:uiPriority w:val="99"/>
    <w:qFormat/>
    <w:rsid w:val="0030670A"/>
  </w:style>
  <w:style w:type="character" w:styleId="a9">
    <w:name w:val="Hyperlink"/>
    <w:uiPriority w:val="99"/>
    <w:unhideWhenUsed/>
    <w:rsid w:val="0030670A"/>
    <w:rPr>
      <w:color w:val="0563C1" w:themeColor="hyperlink"/>
      <w:u w:val="single"/>
    </w:rPr>
  </w:style>
  <w:style w:type="character" w:customStyle="1" w:styleId="aa">
    <w:name w:val="Текст сноски Знак"/>
    <w:link w:val="ab"/>
    <w:uiPriority w:val="99"/>
    <w:qFormat/>
    <w:rsid w:val="0030670A"/>
    <w:rPr>
      <w:sz w:val="18"/>
    </w:rPr>
  </w:style>
  <w:style w:type="character" w:customStyle="1" w:styleId="ac">
    <w:name w:val="Символ сноски"/>
    <w:basedOn w:val="a0"/>
    <w:uiPriority w:val="99"/>
    <w:unhideWhenUsed/>
    <w:qFormat/>
    <w:rsid w:val="0030670A"/>
    <w:rPr>
      <w:vertAlign w:val="superscript"/>
    </w:rPr>
  </w:style>
  <w:style w:type="character" w:styleId="ad">
    <w:name w:val="footnote reference"/>
    <w:rPr>
      <w:vertAlign w:val="superscript"/>
    </w:rPr>
  </w:style>
  <w:style w:type="character" w:customStyle="1" w:styleId="ae">
    <w:name w:val="Текст концевой сноски Знак"/>
    <w:link w:val="af"/>
    <w:uiPriority w:val="99"/>
    <w:qFormat/>
    <w:rsid w:val="0030670A"/>
    <w:rPr>
      <w:sz w:val="20"/>
    </w:rPr>
  </w:style>
  <w:style w:type="character" w:customStyle="1" w:styleId="af0">
    <w:name w:val="Символ концевой сноски"/>
    <w:basedOn w:val="a0"/>
    <w:uiPriority w:val="99"/>
    <w:semiHidden/>
    <w:unhideWhenUsed/>
    <w:qFormat/>
    <w:rsid w:val="0030670A"/>
    <w:rPr>
      <w:vertAlign w:val="superscript"/>
    </w:rPr>
  </w:style>
  <w:style w:type="character" w:styleId="af1">
    <w:name w:val="endnote reference"/>
    <w:rPr>
      <w:vertAlign w:val="superscript"/>
    </w:rPr>
  </w:style>
  <w:style w:type="character" w:styleId="af2">
    <w:name w:val="line number"/>
  </w:style>
  <w:style w:type="paragraph" w:styleId="a4">
    <w:name w:val="Title"/>
    <w:basedOn w:val="a"/>
    <w:next w:val="af3"/>
    <w:link w:val="a3"/>
    <w:uiPriority w:val="10"/>
    <w:qFormat/>
    <w:rsid w:val="0030670A"/>
    <w:pPr>
      <w:spacing w:before="300" w:after="200"/>
      <w:contextualSpacing/>
    </w:pPr>
    <w:rPr>
      <w:sz w:val="48"/>
      <w:szCs w:val="48"/>
    </w:rPr>
  </w:style>
  <w:style w:type="paragraph" w:styleId="af3">
    <w:name w:val="Body Text"/>
    <w:basedOn w:val="a"/>
    <w:pPr>
      <w:spacing w:after="140" w:line="276" w:lineRule="auto"/>
    </w:pPr>
  </w:style>
  <w:style w:type="paragraph" w:styleId="af4">
    <w:name w:val="List"/>
    <w:basedOn w:val="af3"/>
    <w:rPr>
      <w:rFonts w:ascii="Arial" w:hAnsi="Arial" w:cs="Lohit Devanagari"/>
    </w:rPr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30670A"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f5">
    <w:name w:val="index heading"/>
    <w:basedOn w:val="a4"/>
  </w:style>
  <w:style w:type="paragraph" w:styleId="af6">
    <w:name w:val="No Spacing"/>
    <w:uiPriority w:val="1"/>
    <w:qFormat/>
    <w:rsid w:val="0030670A"/>
  </w:style>
  <w:style w:type="paragraph" w:styleId="a6">
    <w:name w:val="Subtitle"/>
    <w:basedOn w:val="a"/>
    <w:next w:val="a"/>
    <w:link w:val="a5"/>
    <w:uiPriority w:val="11"/>
    <w:qFormat/>
    <w:rsid w:val="0030670A"/>
    <w:pPr>
      <w:spacing w:before="200" w:after="200"/>
    </w:pPr>
    <w:rPr>
      <w:sz w:val="24"/>
      <w:szCs w:val="24"/>
    </w:rPr>
  </w:style>
  <w:style w:type="paragraph" w:styleId="20">
    <w:name w:val="Quote"/>
    <w:basedOn w:val="a"/>
    <w:next w:val="a"/>
    <w:link w:val="2"/>
    <w:uiPriority w:val="29"/>
    <w:qFormat/>
    <w:rsid w:val="0030670A"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rsid w:val="0030670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7">
    <w:name w:val="Колонтитул"/>
    <w:basedOn w:val="a"/>
    <w:qFormat/>
  </w:style>
  <w:style w:type="paragraph" w:customStyle="1" w:styleId="1">
    <w:name w:val="Верхний колонтитул1"/>
    <w:basedOn w:val="a"/>
    <w:link w:val="HeaderChar"/>
    <w:uiPriority w:val="99"/>
    <w:unhideWhenUsed/>
    <w:rsid w:val="0030670A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10">
    <w:name w:val="Нижний колонтитул1"/>
    <w:basedOn w:val="a"/>
    <w:link w:val="CaptionChar"/>
    <w:uiPriority w:val="99"/>
    <w:unhideWhenUsed/>
    <w:rsid w:val="0030670A"/>
    <w:pPr>
      <w:tabs>
        <w:tab w:val="center" w:pos="7143"/>
        <w:tab w:val="right" w:pos="14287"/>
      </w:tabs>
      <w:spacing w:after="0" w:line="240" w:lineRule="auto"/>
    </w:pPr>
  </w:style>
  <w:style w:type="paragraph" w:styleId="ab">
    <w:name w:val="footnote text"/>
    <w:basedOn w:val="a"/>
    <w:link w:val="aa"/>
    <w:uiPriority w:val="99"/>
    <w:semiHidden/>
    <w:unhideWhenUsed/>
    <w:rsid w:val="0030670A"/>
    <w:pPr>
      <w:spacing w:after="40" w:line="240" w:lineRule="auto"/>
    </w:pPr>
    <w:rPr>
      <w:sz w:val="18"/>
    </w:rPr>
  </w:style>
  <w:style w:type="paragraph" w:styleId="af">
    <w:name w:val="endnote text"/>
    <w:basedOn w:val="a"/>
    <w:link w:val="ae"/>
    <w:uiPriority w:val="99"/>
    <w:semiHidden/>
    <w:unhideWhenUsed/>
    <w:rsid w:val="0030670A"/>
    <w:pPr>
      <w:spacing w:after="0" w:line="240" w:lineRule="auto"/>
    </w:pPr>
    <w:rPr>
      <w:sz w:val="20"/>
    </w:rPr>
  </w:style>
  <w:style w:type="paragraph" w:styleId="13">
    <w:name w:val="toc 1"/>
    <w:basedOn w:val="a"/>
    <w:next w:val="a"/>
    <w:uiPriority w:val="39"/>
    <w:unhideWhenUsed/>
    <w:rsid w:val="0030670A"/>
    <w:pPr>
      <w:spacing w:after="57"/>
    </w:pPr>
  </w:style>
  <w:style w:type="paragraph" w:styleId="22">
    <w:name w:val="toc 2"/>
    <w:basedOn w:val="a"/>
    <w:next w:val="a"/>
    <w:uiPriority w:val="39"/>
    <w:unhideWhenUsed/>
    <w:rsid w:val="0030670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0670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0670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0670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0670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0670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0670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0670A"/>
    <w:pPr>
      <w:spacing w:after="57"/>
      <w:ind w:left="2268"/>
    </w:pPr>
  </w:style>
  <w:style w:type="paragraph" w:styleId="af8">
    <w:name w:val="TOC Heading"/>
    <w:uiPriority w:val="39"/>
    <w:unhideWhenUsed/>
    <w:qFormat/>
    <w:rsid w:val="0030670A"/>
    <w:pPr>
      <w:spacing w:after="160" w:line="259" w:lineRule="auto"/>
    </w:pPr>
  </w:style>
  <w:style w:type="paragraph" w:styleId="af9">
    <w:name w:val="table of figures"/>
    <w:basedOn w:val="a"/>
    <w:next w:val="a"/>
    <w:uiPriority w:val="99"/>
    <w:unhideWhenUsed/>
    <w:rsid w:val="0030670A"/>
    <w:pPr>
      <w:spacing w:after="0"/>
    </w:pPr>
  </w:style>
  <w:style w:type="paragraph" w:styleId="afa">
    <w:name w:val="List Paragraph"/>
    <w:basedOn w:val="a"/>
    <w:uiPriority w:val="34"/>
    <w:qFormat/>
    <w:rsid w:val="0030670A"/>
    <w:pPr>
      <w:ind w:left="720"/>
      <w:contextualSpacing/>
    </w:pPr>
  </w:style>
  <w:style w:type="table" w:customStyle="1" w:styleId="TableGridLight">
    <w:name w:val="Table Grid Light"/>
    <w:basedOn w:val="a1"/>
    <w:uiPriority w:val="59"/>
    <w:rsid w:val="0030670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30670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30670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30670A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30670A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30670A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30670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0670A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0670A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0670A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0670A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0670A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0670A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rsid w:val="0030670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0670A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0670A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0670A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0670A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0670A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0670A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30670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0670A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0670A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0670A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0670A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0670A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0670A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30670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0670A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0670A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0670A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0670A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0670A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0670A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30670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0670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0670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0670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0670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0670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0670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30670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0670A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0670A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0670A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0670A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0670A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0670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0670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0670A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0670A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0670A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0670A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0670A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5B9BD5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0670A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0670A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0670A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0670A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0670A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0670A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0670A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0670A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30670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0670A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0670A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0670A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0670A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0670A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0670A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30670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0670A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0670A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30670A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30670A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30670A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30670A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rsid w:val="0030670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0670A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0670A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0670A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0670A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0670A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0670A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30670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0670A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0670A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0670A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0670A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0670A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0670A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30670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0670A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0670A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0670A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0670A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0670A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0670A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0670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0670A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0670A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0670A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0670A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0670A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5B9BD5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0670A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0670A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30670A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0670A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0670A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0670A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0670A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0670A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0670A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30670A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0670A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0670A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0670A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0670A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0670A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0670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30670A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30670A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30670A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30670A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30670A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30670A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b">
    <w:name w:val="Table Grid"/>
    <w:basedOn w:val="a1"/>
    <w:uiPriority w:val="39"/>
    <w:rsid w:val="003067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EFAAA-4969-40B3-B669-A4B0DB5CE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Лукашук Елена Геннадьевна</dc:creator>
  <dc:description/>
  <cp:lastModifiedBy>User</cp:lastModifiedBy>
  <cp:revision>10</cp:revision>
  <cp:lastPrinted>2026-10-15T04:30:00Z</cp:lastPrinted>
  <dcterms:created xsi:type="dcterms:W3CDTF">2026-05-12T05:55:00Z</dcterms:created>
  <dcterms:modified xsi:type="dcterms:W3CDTF">2026-10-15T04:30:00Z</dcterms:modified>
  <dc:language>ru-RU</dc:language>
</cp:coreProperties>
</file>